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07AD15B6" w:rsidR="0088163B" w:rsidRPr="00405E63" w:rsidRDefault="00B74BAE" w:rsidP="00405E63">
      <w:pPr>
        <w:jc w:val="center"/>
        <w:rPr>
          <w:rFonts w:cs="Times New Roman"/>
          <w:b/>
          <w:bCs/>
          <w:szCs w:val="24"/>
          <w:u w:val="single"/>
        </w:rPr>
      </w:pPr>
      <w:bookmarkStart w:id="0" w:name="_Hlk160811748"/>
      <w:r w:rsidRPr="00405E63">
        <w:rPr>
          <w:rFonts w:cs="Times New Roman"/>
          <w:b/>
          <w:bCs/>
          <w:szCs w:val="24"/>
          <w:u w:val="single"/>
        </w:rPr>
        <w:t>ACS</w:t>
      </w:r>
      <w:r w:rsidR="007B5A2C" w:rsidRPr="00405E63">
        <w:rPr>
          <w:rFonts w:cs="Times New Roman"/>
          <w:b/>
          <w:bCs/>
          <w:szCs w:val="24"/>
          <w:u w:val="single"/>
        </w:rPr>
        <w:t xml:space="preserve"> </w:t>
      </w:r>
      <w:r w:rsidR="00DD20DF" w:rsidRPr="00405E63">
        <w:rPr>
          <w:rFonts w:cs="Times New Roman"/>
          <w:b/>
          <w:bCs/>
          <w:szCs w:val="24"/>
          <w:u w:val="single"/>
        </w:rPr>
        <w:t>S</w:t>
      </w:r>
      <w:r w:rsidR="0088163B" w:rsidRPr="00405E63">
        <w:rPr>
          <w:rFonts w:cs="Times New Roman"/>
          <w:b/>
          <w:bCs/>
          <w:szCs w:val="24"/>
          <w:u w:val="single"/>
        </w:rPr>
        <w:t>tate</w:t>
      </w:r>
      <w:r w:rsidR="007B5A2C" w:rsidRPr="00405E63">
        <w:rPr>
          <w:rFonts w:cs="Times New Roman"/>
          <w:b/>
          <w:bCs/>
          <w:szCs w:val="24"/>
          <w:u w:val="single"/>
        </w:rPr>
        <w:t xml:space="preserve"> </w:t>
      </w:r>
      <w:r w:rsidRPr="00405E63">
        <w:rPr>
          <w:rFonts w:cs="Times New Roman"/>
          <w:b/>
          <w:bCs/>
          <w:szCs w:val="24"/>
          <w:u w:val="single"/>
        </w:rPr>
        <w:t>Affairs</w:t>
      </w:r>
      <w:r w:rsidR="007B5A2C" w:rsidRPr="00405E63">
        <w:rPr>
          <w:rFonts w:cs="Times New Roman"/>
          <w:b/>
          <w:bCs/>
          <w:szCs w:val="24"/>
          <w:u w:val="single"/>
        </w:rPr>
        <w:t xml:space="preserve"> </w:t>
      </w:r>
      <w:r w:rsidR="0088163B" w:rsidRPr="00405E63">
        <w:rPr>
          <w:rFonts w:cs="Times New Roman"/>
          <w:b/>
          <w:bCs/>
          <w:szCs w:val="24"/>
          <w:u w:val="single"/>
        </w:rPr>
        <w:t>Legislative</w:t>
      </w:r>
      <w:r w:rsidR="007B5A2C" w:rsidRPr="00405E63">
        <w:rPr>
          <w:rFonts w:cs="Times New Roman"/>
          <w:b/>
          <w:bCs/>
          <w:szCs w:val="24"/>
          <w:u w:val="single"/>
        </w:rPr>
        <w:t xml:space="preserve"> </w:t>
      </w:r>
      <w:r w:rsidR="0088163B" w:rsidRPr="00405E63">
        <w:rPr>
          <w:rFonts w:cs="Times New Roman"/>
          <w:b/>
          <w:bCs/>
          <w:szCs w:val="24"/>
          <w:u w:val="single"/>
        </w:rPr>
        <w:t>Update</w:t>
      </w:r>
      <w:r w:rsidR="007B5A2C" w:rsidRPr="00405E63">
        <w:rPr>
          <w:rFonts w:cs="Times New Roman"/>
          <w:b/>
          <w:bCs/>
          <w:szCs w:val="24"/>
          <w:u w:val="single"/>
        </w:rPr>
        <w:t xml:space="preserve"> </w:t>
      </w:r>
      <w:r w:rsidR="0088163B" w:rsidRPr="00405E63">
        <w:rPr>
          <w:rFonts w:cs="Times New Roman"/>
          <w:b/>
          <w:bCs/>
          <w:szCs w:val="24"/>
          <w:u w:val="single"/>
        </w:rPr>
        <w:t>–</w:t>
      </w:r>
      <w:r w:rsidR="007B5A2C" w:rsidRPr="00405E63">
        <w:rPr>
          <w:rFonts w:cs="Times New Roman"/>
          <w:b/>
          <w:bCs/>
          <w:szCs w:val="24"/>
          <w:u w:val="single"/>
        </w:rPr>
        <w:t xml:space="preserve"> </w:t>
      </w:r>
      <w:r w:rsidR="0069199D" w:rsidRPr="00405E63">
        <w:rPr>
          <w:rFonts w:cs="Times New Roman"/>
          <w:b/>
          <w:bCs/>
          <w:szCs w:val="24"/>
          <w:u w:val="single"/>
        </w:rPr>
        <w:t>May</w:t>
      </w:r>
      <w:r w:rsidR="007B5A2C" w:rsidRPr="00405E63">
        <w:rPr>
          <w:rFonts w:cs="Times New Roman"/>
          <w:b/>
          <w:bCs/>
          <w:szCs w:val="24"/>
          <w:u w:val="single"/>
        </w:rPr>
        <w:t xml:space="preserve"> </w:t>
      </w:r>
      <w:r w:rsidR="00090D50" w:rsidRPr="00405E63">
        <w:rPr>
          <w:rFonts w:cs="Times New Roman"/>
          <w:b/>
          <w:bCs/>
          <w:szCs w:val="24"/>
          <w:u w:val="single"/>
        </w:rPr>
        <w:t>16</w:t>
      </w:r>
      <w:r w:rsidR="00BF6E07" w:rsidRPr="00405E63">
        <w:rPr>
          <w:rFonts w:cs="Times New Roman"/>
          <w:b/>
          <w:bCs/>
          <w:szCs w:val="24"/>
          <w:u w:val="single"/>
        </w:rPr>
        <w:t>,</w:t>
      </w:r>
      <w:r w:rsidR="007B5A2C" w:rsidRPr="00405E63">
        <w:rPr>
          <w:rFonts w:cs="Times New Roman"/>
          <w:b/>
          <w:bCs/>
          <w:szCs w:val="24"/>
          <w:u w:val="single"/>
        </w:rPr>
        <w:t xml:space="preserve"> </w:t>
      </w:r>
      <w:r w:rsidR="0088163B" w:rsidRPr="00405E63">
        <w:rPr>
          <w:rFonts w:cs="Times New Roman"/>
          <w:b/>
          <w:bCs/>
          <w:szCs w:val="24"/>
          <w:u w:val="single"/>
        </w:rPr>
        <w:t>202</w:t>
      </w:r>
      <w:r w:rsidRPr="00405E63">
        <w:rPr>
          <w:rFonts w:cs="Times New Roman"/>
          <w:b/>
          <w:bCs/>
          <w:szCs w:val="24"/>
          <w:u w:val="single"/>
        </w:rPr>
        <w:t>5</w:t>
      </w:r>
    </w:p>
    <w:p w14:paraId="7CA7B97C" w14:textId="77777777" w:rsidR="001F463E" w:rsidRPr="00405E63" w:rsidRDefault="001F463E" w:rsidP="00405E63">
      <w:pPr>
        <w:rPr>
          <w:rFonts w:cs="Times New Roman"/>
          <w:szCs w:val="24"/>
        </w:rPr>
      </w:pPr>
    </w:p>
    <w:p w14:paraId="1FC9A2E0" w14:textId="702D471C" w:rsidR="009F247B" w:rsidRPr="00405E63" w:rsidRDefault="008F2FC1" w:rsidP="00405E63">
      <w:pPr>
        <w:rPr>
          <w:rFonts w:cs="Times New Roman"/>
          <w:b/>
          <w:bCs/>
          <w:szCs w:val="24"/>
          <w:u w:val="single"/>
        </w:rPr>
      </w:pPr>
      <w:r w:rsidRPr="00405E63">
        <w:rPr>
          <w:rFonts w:cs="Times New Roman"/>
          <w:b/>
          <w:bCs/>
          <w:szCs w:val="24"/>
          <w:u w:val="single"/>
        </w:rPr>
        <w:t>S</w:t>
      </w:r>
      <w:r w:rsidR="009F247B" w:rsidRPr="00405E63">
        <w:rPr>
          <w:rFonts w:cs="Times New Roman"/>
          <w:b/>
          <w:bCs/>
          <w:szCs w:val="24"/>
          <w:u w:val="single"/>
        </w:rPr>
        <w:t>TATE</w:t>
      </w:r>
      <w:r w:rsidR="007B5A2C" w:rsidRPr="00405E63">
        <w:rPr>
          <w:rFonts w:cs="Times New Roman"/>
          <w:b/>
          <w:bCs/>
          <w:szCs w:val="24"/>
          <w:u w:val="single"/>
        </w:rPr>
        <w:t xml:space="preserve"> </w:t>
      </w:r>
      <w:r w:rsidR="009F247B" w:rsidRPr="00405E63">
        <w:rPr>
          <w:rFonts w:cs="Times New Roman"/>
          <w:b/>
          <w:bCs/>
          <w:szCs w:val="24"/>
          <w:u w:val="single"/>
        </w:rPr>
        <w:t>AFFAIRS</w:t>
      </w:r>
      <w:r w:rsidR="007B5A2C" w:rsidRPr="00405E63">
        <w:rPr>
          <w:rFonts w:cs="Times New Roman"/>
          <w:b/>
          <w:bCs/>
          <w:szCs w:val="24"/>
          <w:u w:val="single"/>
        </w:rPr>
        <w:t xml:space="preserve"> </w:t>
      </w:r>
      <w:r w:rsidR="009F247B" w:rsidRPr="00405E63">
        <w:rPr>
          <w:rFonts w:cs="Times New Roman"/>
          <w:b/>
          <w:bCs/>
          <w:szCs w:val="24"/>
          <w:u w:val="single"/>
        </w:rPr>
        <w:t>WORKGROUP</w:t>
      </w:r>
    </w:p>
    <w:p w14:paraId="157A2419" w14:textId="60E2FA8F" w:rsidR="009F247B" w:rsidRPr="00405E63" w:rsidRDefault="009F247B" w:rsidP="00405E63">
      <w:pPr>
        <w:rPr>
          <w:rFonts w:cs="Times New Roman"/>
          <w:szCs w:val="24"/>
        </w:rPr>
      </w:pPr>
      <w:r w:rsidRPr="00405E63">
        <w:rPr>
          <w:rFonts w:cs="Times New Roman"/>
          <w:szCs w:val="24"/>
        </w:rPr>
        <w:t>Arnold</w:t>
      </w:r>
      <w:r w:rsidR="007B5A2C" w:rsidRPr="00405E63">
        <w:rPr>
          <w:rFonts w:cs="Times New Roman"/>
          <w:szCs w:val="24"/>
        </w:rPr>
        <w:t xml:space="preserve"> </w:t>
      </w:r>
      <w:r w:rsidRPr="00405E63">
        <w:rPr>
          <w:rFonts w:cs="Times New Roman"/>
          <w:szCs w:val="24"/>
        </w:rPr>
        <w:t>Baskies</w:t>
      </w:r>
      <w:r w:rsidR="00063656" w:rsidRPr="00405E63">
        <w:rPr>
          <w:rFonts w:cs="Times New Roman"/>
          <w:szCs w:val="24"/>
        </w:rPr>
        <w:t>,</w:t>
      </w:r>
      <w:r w:rsidR="007B5A2C" w:rsidRPr="00405E63">
        <w:rPr>
          <w:rFonts w:cs="Times New Roman"/>
          <w:szCs w:val="24"/>
        </w:rPr>
        <w:t xml:space="preserve"> </w:t>
      </w:r>
      <w:r w:rsidR="00063656" w:rsidRPr="00405E63">
        <w:rPr>
          <w:rFonts w:cs="Times New Roman"/>
          <w:szCs w:val="24"/>
        </w:rPr>
        <w:t>MD,</w:t>
      </w:r>
      <w:r w:rsidR="007B5A2C" w:rsidRPr="00405E63">
        <w:rPr>
          <w:rFonts w:cs="Times New Roman"/>
          <w:szCs w:val="24"/>
        </w:rPr>
        <w:t xml:space="preserve"> </w:t>
      </w:r>
      <w:r w:rsidR="00063656" w:rsidRPr="00405E63">
        <w:rPr>
          <w:rFonts w:cs="Times New Roman"/>
          <w:szCs w:val="24"/>
        </w:rPr>
        <w:t>FACS</w:t>
      </w:r>
      <w:r w:rsidR="007B5A2C" w:rsidRPr="00405E63">
        <w:rPr>
          <w:rFonts w:cs="Times New Roman"/>
          <w:szCs w:val="24"/>
        </w:rPr>
        <w:t xml:space="preserve"> </w:t>
      </w:r>
      <w:r w:rsidRPr="00405E63">
        <w:rPr>
          <w:rFonts w:cs="Times New Roman"/>
          <w:szCs w:val="24"/>
        </w:rPr>
        <w:t>(NJ);</w:t>
      </w:r>
      <w:r w:rsidR="007B5A2C" w:rsidRPr="00405E63">
        <w:rPr>
          <w:rFonts w:cs="Times New Roman"/>
          <w:szCs w:val="24"/>
        </w:rPr>
        <w:t xml:space="preserve"> </w:t>
      </w:r>
      <w:r w:rsidRPr="00405E63">
        <w:rPr>
          <w:rFonts w:cs="Times New Roman"/>
          <w:szCs w:val="24"/>
        </w:rPr>
        <w:t>Ali</w:t>
      </w:r>
      <w:r w:rsidR="007B5A2C" w:rsidRPr="00405E63">
        <w:rPr>
          <w:rFonts w:cs="Times New Roman"/>
          <w:szCs w:val="24"/>
        </w:rPr>
        <w:t xml:space="preserve"> </w:t>
      </w:r>
      <w:r w:rsidRPr="00405E63">
        <w:rPr>
          <w:rFonts w:cs="Times New Roman"/>
          <w:szCs w:val="24"/>
        </w:rPr>
        <w:t>Kasraeian</w:t>
      </w:r>
      <w:r w:rsidR="00063656" w:rsidRPr="00405E63">
        <w:rPr>
          <w:rFonts w:cs="Times New Roman"/>
          <w:szCs w:val="24"/>
        </w:rPr>
        <w:t>,</w:t>
      </w:r>
      <w:r w:rsidR="007B5A2C" w:rsidRPr="00405E63">
        <w:rPr>
          <w:rFonts w:cs="Times New Roman"/>
          <w:szCs w:val="24"/>
        </w:rPr>
        <w:t xml:space="preserve"> </w:t>
      </w:r>
      <w:r w:rsidR="00063656" w:rsidRPr="00405E63">
        <w:rPr>
          <w:rFonts w:cs="Times New Roman"/>
          <w:szCs w:val="24"/>
        </w:rPr>
        <w:t>MD,</w:t>
      </w:r>
      <w:r w:rsidR="007B5A2C" w:rsidRPr="00405E63">
        <w:rPr>
          <w:rFonts w:cs="Times New Roman"/>
          <w:szCs w:val="24"/>
        </w:rPr>
        <w:t xml:space="preserve"> </w:t>
      </w:r>
      <w:r w:rsidR="00063656" w:rsidRPr="00405E63">
        <w:rPr>
          <w:rFonts w:cs="Times New Roman"/>
          <w:szCs w:val="24"/>
        </w:rPr>
        <w:t>FACS</w:t>
      </w:r>
      <w:r w:rsidR="007B5A2C" w:rsidRPr="00405E63">
        <w:rPr>
          <w:rFonts w:cs="Times New Roman"/>
          <w:szCs w:val="24"/>
        </w:rPr>
        <w:t xml:space="preserve"> </w:t>
      </w:r>
      <w:r w:rsidRPr="00405E63">
        <w:rPr>
          <w:rFonts w:cs="Times New Roman"/>
          <w:szCs w:val="24"/>
        </w:rPr>
        <w:t>(FL);</w:t>
      </w:r>
      <w:r w:rsidR="007B5A2C" w:rsidRPr="00405E63">
        <w:rPr>
          <w:rFonts w:cs="Times New Roman"/>
          <w:szCs w:val="24"/>
        </w:rPr>
        <w:t xml:space="preserve"> </w:t>
      </w:r>
      <w:r w:rsidRPr="00405E63">
        <w:rPr>
          <w:rFonts w:cs="Times New Roman"/>
          <w:szCs w:val="24"/>
        </w:rPr>
        <w:t>Kevin</w:t>
      </w:r>
      <w:r w:rsidR="007B5A2C" w:rsidRPr="00405E63">
        <w:rPr>
          <w:rFonts w:cs="Times New Roman"/>
          <w:szCs w:val="24"/>
        </w:rPr>
        <w:t xml:space="preserve"> </w:t>
      </w:r>
      <w:r w:rsidRPr="00405E63">
        <w:rPr>
          <w:rFonts w:cs="Times New Roman"/>
          <w:szCs w:val="24"/>
        </w:rPr>
        <w:t>Koo</w:t>
      </w:r>
      <w:r w:rsidR="00063656" w:rsidRPr="00405E63">
        <w:rPr>
          <w:rFonts w:cs="Times New Roman"/>
          <w:szCs w:val="24"/>
        </w:rPr>
        <w:t>,</w:t>
      </w:r>
      <w:r w:rsidR="007B5A2C" w:rsidRPr="00405E63">
        <w:rPr>
          <w:rFonts w:cs="Times New Roman"/>
          <w:szCs w:val="24"/>
        </w:rPr>
        <w:t xml:space="preserve"> </w:t>
      </w:r>
      <w:r w:rsidR="00063656" w:rsidRPr="00405E63">
        <w:rPr>
          <w:rFonts w:cs="Times New Roman"/>
          <w:szCs w:val="24"/>
        </w:rPr>
        <w:t>MD,</w:t>
      </w:r>
      <w:r w:rsidR="007B5A2C" w:rsidRPr="00405E63">
        <w:rPr>
          <w:rFonts w:cs="Times New Roman"/>
          <w:szCs w:val="24"/>
        </w:rPr>
        <w:t xml:space="preserve"> </w:t>
      </w:r>
      <w:r w:rsidR="00063656" w:rsidRPr="00405E63">
        <w:rPr>
          <w:rFonts w:cs="Times New Roman"/>
          <w:szCs w:val="24"/>
        </w:rPr>
        <w:t>FACS</w:t>
      </w:r>
      <w:r w:rsidR="007B5A2C" w:rsidRPr="00405E63">
        <w:rPr>
          <w:rFonts w:cs="Times New Roman"/>
          <w:szCs w:val="24"/>
        </w:rPr>
        <w:t xml:space="preserve"> </w:t>
      </w:r>
      <w:r w:rsidRPr="00405E63">
        <w:rPr>
          <w:rFonts w:cs="Times New Roman"/>
          <w:szCs w:val="24"/>
        </w:rPr>
        <w:t>(MN);</w:t>
      </w:r>
      <w:r w:rsidR="007B5A2C" w:rsidRPr="00405E63">
        <w:rPr>
          <w:rFonts w:cs="Times New Roman"/>
          <w:szCs w:val="24"/>
        </w:rPr>
        <w:t xml:space="preserve"> </w:t>
      </w:r>
      <w:r w:rsidR="00C80463" w:rsidRPr="00405E63">
        <w:rPr>
          <w:rFonts w:cs="Times New Roman"/>
          <w:szCs w:val="24"/>
        </w:rPr>
        <w:t>David</w:t>
      </w:r>
      <w:r w:rsidR="007B5A2C" w:rsidRPr="00405E63">
        <w:rPr>
          <w:rFonts w:cs="Times New Roman"/>
          <w:szCs w:val="24"/>
        </w:rPr>
        <w:t xml:space="preserve"> </w:t>
      </w:r>
      <w:r w:rsidR="00C80463" w:rsidRPr="00405E63">
        <w:rPr>
          <w:rFonts w:cs="Times New Roman"/>
          <w:szCs w:val="24"/>
        </w:rPr>
        <w:t>Santos,</w:t>
      </w:r>
      <w:r w:rsidR="007B5A2C" w:rsidRPr="00405E63">
        <w:rPr>
          <w:rFonts w:cs="Times New Roman"/>
          <w:szCs w:val="24"/>
        </w:rPr>
        <w:t xml:space="preserve"> </w:t>
      </w:r>
      <w:r w:rsidR="00C80463" w:rsidRPr="00405E63">
        <w:rPr>
          <w:rFonts w:cs="Times New Roman"/>
          <w:szCs w:val="24"/>
        </w:rPr>
        <w:t>MD,</w:t>
      </w:r>
      <w:r w:rsidR="007B5A2C" w:rsidRPr="00405E63">
        <w:rPr>
          <w:rFonts w:cs="Times New Roman"/>
          <w:szCs w:val="24"/>
        </w:rPr>
        <w:t xml:space="preserve"> </w:t>
      </w:r>
      <w:r w:rsidR="00C80463" w:rsidRPr="00405E63">
        <w:rPr>
          <w:rFonts w:cs="Times New Roman"/>
          <w:szCs w:val="24"/>
        </w:rPr>
        <w:t>FACS</w:t>
      </w:r>
      <w:r w:rsidR="007B5A2C" w:rsidRPr="00405E63">
        <w:rPr>
          <w:rFonts w:cs="Times New Roman"/>
          <w:szCs w:val="24"/>
        </w:rPr>
        <w:t xml:space="preserve"> </w:t>
      </w:r>
      <w:r w:rsidR="00C80463" w:rsidRPr="00405E63">
        <w:rPr>
          <w:rFonts w:cs="Times New Roman"/>
          <w:szCs w:val="24"/>
        </w:rPr>
        <w:t>(TX);</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Kelly</w:t>
      </w:r>
      <w:r w:rsidR="007B5A2C" w:rsidRPr="00405E63">
        <w:rPr>
          <w:rFonts w:cs="Times New Roman"/>
          <w:szCs w:val="24"/>
        </w:rPr>
        <w:t xml:space="preserve"> </w:t>
      </w:r>
      <w:r w:rsidRPr="00405E63">
        <w:rPr>
          <w:rFonts w:cs="Times New Roman"/>
          <w:szCs w:val="24"/>
        </w:rPr>
        <w:t>Swords</w:t>
      </w:r>
      <w:r w:rsidR="00063656" w:rsidRPr="00405E63">
        <w:rPr>
          <w:rFonts w:cs="Times New Roman"/>
          <w:szCs w:val="24"/>
        </w:rPr>
        <w:t>,</w:t>
      </w:r>
      <w:r w:rsidR="007B5A2C" w:rsidRPr="00405E63">
        <w:rPr>
          <w:rFonts w:cs="Times New Roman"/>
          <w:szCs w:val="24"/>
        </w:rPr>
        <w:t xml:space="preserve"> </w:t>
      </w:r>
      <w:r w:rsidR="00063656" w:rsidRPr="00405E63">
        <w:rPr>
          <w:rFonts w:cs="Times New Roman"/>
          <w:szCs w:val="24"/>
        </w:rPr>
        <w:t>MD,</w:t>
      </w:r>
      <w:r w:rsidR="007B5A2C" w:rsidRPr="00405E63">
        <w:rPr>
          <w:rFonts w:cs="Times New Roman"/>
          <w:szCs w:val="24"/>
        </w:rPr>
        <w:t xml:space="preserve"> </w:t>
      </w:r>
      <w:r w:rsidR="00063656" w:rsidRPr="00405E63">
        <w:rPr>
          <w:rFonts w:cs="Times New Roman"/>
          <w:szCs w:val="24"/>
        </w:rPr>
        <w:t>FACS</w:t>
      </w:r>
      <w:r w:rsidR="007B5A2C" w:rsidRPr="00405E63">
        <w:rPr>
          <w:rFonts w:cs="Times New Roman"/>
          <w:szCs w:val="24"/>
        </w:rPr>
        <w:t xml:space="preserve"> </w:t>
      </w:r>
      <w:r w:rsidRPr="00405E63">
        <w:rPr>
          <w:rFonts w:cs="Times New Roman"/>
          <w:szCs w:val="24"/>
        </w:rPr>
        <w:t>(CA).</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Workgroup</w:t>
      </w:r>
      <w:r w:rsidR="007B5A2C" w:rsidRPr="00405E63">
        <w:rPr>
          <w:rFonts w:cs="Times New Roman"/>
          <w:szCs w:val="24"/>
        </w:rPr>
        <w:t xml:space="preserve"> </w:t>
      </w:r>
      <w:r w:rsidRPr="00405E63">
        <w:rPr>
          <w:rFonts w:cs="Times New Roman"/>
          <w:szCs w:val="24"/>
        </w:rPr>
        <w:t>play</w:t>
      </w:r>
      <w:r w:rsidR="003B17C7" w:rsidRPr="00405E63">
        <w:rPr>
          <w:rFonts w:cs="Times New Roman"/>
          <w:szCs w:val="24"/>
        </w:rPr>
        <w:t>s</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critical</w:t>
      </w:r>
      <w:r w:rsidR="007B5A2C" w:rsidRPr="00405E63">
        <w:rPr>
          <w:rFonts w:cs="Times New Roman"/>
          <w:szCs w:val="24"/>
        </w:rPr>
        <w:t xml:space="preserve"> </w:t>
      </w:r>
      <w:r w:rsidRPr="00405E63">
        <w:rPr>
          <w:rFonts w:cs="Times New Roman"/>
          <w:szCs w:val="24"/>
        </w:rPr>
        <w:t>role</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identifying</w:t>
      </w:r>
      <w:r w:rsidR="007B5A2C" w:rsidRPr="00405E63">
        <w:rPr>
          <w:rFonts w:cs="Times New Roman"/>
          <w:szCs w:val="24"/>
        </w:rPr>
        <w:t xml:space="preserve"> </w:t>
      </w:r>
      <w:r w:rsidRPr="00405E63">
        <w:rPr>
          <w:rFonts w:cs="Times New Roman"/>
          <w:szCs w:val="24"/>
        </w:rPr>
        <w:t>state</w:t>
      </w:r>
      <w:r w:rsidR="007B5A2C" w:rsidRPr="00405E63">
        <w:rPr>
          <w:rFonts w:cs="Times New Roman"/>
          <w:szCs w:val="24"/>
        </w:rPr>
        <w:t xml:space="preserve"> </w:t>
      </w:r>
      <w:r w:rsidRPr="00405E63">
        <w:rPr>
          <w:rFonts w:cs="Times New Roman"/>
          <w:szCs w:val="24"/>
        </w:rPr>
        <w:t>advocacy</w:t>
      </w:r>
      <w:r w:rsidR="007B5A2C" w:rsidRPr="00405E63">
        <w:rPr>
          <w:rFonts w:cs="Times New Roman"/>
          <w:szCs w:val="24"/>
        </w:rPr>
        <w:t xml:space="preserve"> </w:t>
      </w:r>
      <w:r w:rsidRPr="00405E63">
        <w:rPr>
          <w:rFonts w:cs="Times New Roman"/>
          <w:szCs w:val="24"/>
        </w:rPr>
        <w:t>priorities,</w:t>
      </w:r>
      <w:r w:rsidR="007B5A2C" w:rsidRPr="00405E63">
        <w:rPr>
          <w:rFonts w:cs="Times New Roman"/>
          <w:szCs w:val="24"/>
        </w:rPr>
        <w:t xml:space="preserve"> </w:t>
      </w:r>
      <w:r w:rsidRPr="00405E63">
        <w:rPr>
          <w:rFonts w:cs="Times New Roman"/>
          <w:szCs w:val="24"/>
        </w:rPr>
        <w:t>setting</w:t>
      </w:r>
      <w:r w:rsidR="007B5A2C" w:rsidRPr="00405E63">
        <w:rPr>
          <w:rFonts w:cs="Times New Roman"/>
          <w:szCs w:val="24"/>
        </w:rPr>
        <w:t xml:space="preserve"> </w:t>
      </w:r>
      <w:r w:rsidRPr="00405E63">
        <w:rPr>
          <w:rFonts w:cs="Times New Roman"/>
          <w:szCs w:val="24"/>
        </w:rPr>
        <w:t>new</w:t>
      </w:r>
      <w:r w:rsidR="007B5A2C" w:rsidRPr="00405E63">
        <w:rPr>
          <w:rFonts w:cs="Times New Roman"/>
          <w:szCs w:val="24"/>
        </w:rPr>
        <w:t xml:space="preserve"> </w:t>
      </w:r>
      <w:r w:rsidRPr="00405E63">
        <w:rPr>
          <w:rFonts w:cs="Times New Roman"/>
          <w:szCs w:val="24"/>
        </w:rPr>
        <w:t>policy</w:t>
      </w:r>
      <w:r w:rsidR="007B5A2C" w:rsidRPr="00405E63">
        <w:rPr>
          <w:rFonts w:cs="Times New Roman"/>
          <w:szCs w:val="24"/>
        </w:rPr>
        <w:t xml:space="preserve"> </w:t>
      </w:r>
      <w:r w:rsidRPr="00405E63">
        <w:rPr>
          <w:rFonts w:cs="Times New Roman"/>
          <w:szCs w:val="24"/>
        </w:rPr>
        <w:t>objective</w:t>
      </w:r>
      <w:r w:rsidR="00A97CF3" w:rsidRPr="00405E63">
        <w:rPr>
          <w:rFonts w:cs="Times New Roman"/>
          <w:szCs w:val="24"/>
        </w:rPr>
        <w:t>s</w:t>
      </w:r>
      <w:r w:rsidRPr="00405E63">
        <w:rPr>
          <w:rFonts w:cs="Times New Roman"/>
          <w:szCs w:val="24"/>
        </w:rPr>
        <w:t>,</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evaluating</w:t>
      </w:r>
      <w:r w:rsidR="007B5A2C" w:rsidRPr="00405E63">
        <w:rPr>
          <w:rFonts w:cs="Times New Roman"/>
          <w:szCs w:val="24"/>
        </w:rPr>
        <w:t xml:space="preserve"> </w:t>
      </w:r>
      <w:r w:rsidRPr="00405E63">
        <w:rPr>
          <w:rFonts w:cs="Times New Roman"/>
          <w:szCs w:val="24"/>
        </w:rPr>
        <w:t>state</w:t>
      </w:r>
      <w:r w:rsidR="007B5A2C" w:rsidRPr="00405E63">
        <w:rPr>
          <w:rFonts w:cs="Times New Roman"/>
          <w:szCs w:val="24"/>
        </w:rPr>
        <w:t xml:space="preserve"> </w:t>
      </w:r>
      <w:r w:rsidRPr="00405E63">
        <w:rPr>
          <w:rFonts w:cs="Times New Roman"/>
          <w:szCs w:val="24"/>
        </w:rPr>
        <w:t>advocacy</w:t>
      </w:r>
      <w:r w:rsidR="007B5A2C" w:rsidRPr="00405E63">
        <w:rPr>
          <w:rFonts w:cs="Times New Roman"/>
          <w:szCs w:val="24"/>
        </w:rPr>
        <w:t xml:space="preserve"> </w:t>
      </w:r>
      <w:r w:rsidRPr="00405E63">
        <w:rPr>
          <w:rFonts w:cs="Times New Roman"/>
          <w:szCs w:val="24"/>
        </w:rPr>
        <w:t>grant</w:t>
      </w:r>
      <w:r w:rsidR="007B5A2C" w:rsidRPr="00405E63">
        <w:rPr>
          <w:rFonts w:cs="Times New Roman"/>
          <w:szCs w:val="24"/>
        </w:rPr>
        <w:t xml:space="preserve"> </w:t>
      </w:r>
      <w:r w:rsidRPr="00405E63">
        <w:rPr>
          <w:rFonts w:cs="Times New Roman"/>
          <w:szCs w:val="24"/>
        </w:rPr>
        <w:t>applications</w:t>
      </w:r>
      <w:r w:rsidR="007B5A2C" w:rsidRPr="00405E63">
        <w:rPr>
          <w:rFonts w:cs="Times New Roman"/>
          <w:szCs w:val="24"/>
        </w:rPr>
        <w:t xml:space="preserve"> </w:t>
      </w:r>
      <w:r w:rsidRPr="00405E63">
        <w:rPr>
          <w:rFonts w:cs="Times New Roman"/>
          <w:szCs w:val="24"/>
        </w:rPr>
        <w:t>among</w:t>
      </w:r>
      <w:r w:rsidR="007B5A2C" w:rsidRPr="00405E63">
        <w:rPr>
          <w:rFonts w:cs="Times New Roman"/>
          <w:szCs w:val="24"/>
        </w:rPr>
        <w:t xml:space="preserve"> </w:t>
      </w:r>
      <w:r w:rsidRPr="00405E63">
        <w:rPr>
          <w:rFonts w:cs="Times New Roman"/>
          <w:szCs w:val="24"/>
        </w:rPr>
        <w:t>other</w:t>
      </w:r>
      <w:r w:rsidR="007B5A2C" w:rsidRPr="00405E63">
        <w:rPr>
          <w:rFonts w:cs="Times New Roman"/>
          <w:szCs w:val="24"/>
        </w:rPr>
        <w:t xml:space="preserve"> </w:t>
      </w:r>
      <w:r w:rsidRPr="00405E63">
        <w:rPr>
          <w:rFonts w:cs="Times New Roman"/>
          <w:szCs w:val="24"/>
        </w:rPr>
        <w:t>duties.</w:t>
      </w:r>
      <w:r w:rsidR="007B5A2C" w:rsidRPr="00405E63">
        <w:rPr>
          <w:rFonts w:cs="Times New Roman"/>
          <w:szCs w:val="24"/>
        </w:rPr>
        <w:t xml:space="preserve"> </w:t>
      </w:r>
    </w:p>
    <w:p w14:paraId="09C799D1" w14:textId="77777777" w:rsidR="009F247B" w:rsidRPr="00405E63" w:rsidRDefault="009F247B" w:rsidP="00405E63">
      <w:pPr>
        <w:rPr>
          <w:rFonts w:cs="Times New Roman"/>
          <w:szCs w:val="24"/>
          <w:u w:val="single"/>
        </w:rPr>
      </w:pPr>
    </w:p>
    <w:p w14:paraId="4964AC62" w14:textId="0B0E123B" w:rsidR="000A7B32" w:rsidRPr="00405E63" w:rsidRDefault="000E2C77" w:rsidP="00405E63">
      <w:pPr>
        <w:rPr>
          <w:rFonts w:cs="Times New Roman"/>
          <w:b/>
          <w:bCs/>
          <w:szCs w:val="24"/>
          <w:u w:val="single"/>
        </w:rPr>
      </w:pPr>
      <w:r w:rsidRPr="00405E63">
        <w:rPr>
          <w:rFonts w:cs="Times New Roman"/>
          <w:b/>
          <w:bCs/>
          <w:szCs w:val="24"/>
          <w:u w:val="single"/>
        </w:rPr>
        <w:t>ACS</w:t>
      </w:r>
      <w:r w:rsidR="007B5A2C" w:rsidRPr="00405E63">
        <w:rPr>
          <w:rFonts w:cs="Times New Roman"/>
          <w:b/>
          <w:bCs/>
          <w:szCs w:val="24"/>
          <w:u w:val="single"/>
        </w:rPr>
        <w:t xml:space="preserve"> </w:t>
      </w:r>
      <w:r w:rsidR="000A7B32" w:rsidRPr="00405E63">
        <w:rPr>
          <w:rFonts w:cs="Times New Roman"/>
          <w:b/>
          <w:bCs/>
          <w:szCs w:val="24"/>
          <w:u w:val="single"/>
        </w:rPr>
        <w:t>STATE</w:t>
      </w:r>
      <w:r w:rsidR="007B5A2C" w:rsidRPr="00405E63">
        <w:rPr>
          <w:rFonts w:cs="Times New Roman"/>
          <w:b/>
          <w:bCs/>
          <w:szCs w:val="24"/>
          <w:u w:val="single"/>
        </w:rPr>
        <w:t xml:space="preserve"> </w:t>
      </w:r>
      <w:r w:rsidR="000A7B32" w:rsidRPr="00405E63">
        <w:rPr>
          <w:rFonts w:cs="Times New Roman"/>
          <w:b/>
          <w:bCs/>
          <w:szCs w:val="24"/>
          <w:u w:val="single"/>
        </w:rPr>
        <w:t>AFFAIRS</w:t>
      </w:r>
      <w:r w:rsidR="007B5A2C" w:rsidRPr="00405E63">
        <w:rPr>
          <w:rFonts w:cs="Times New Roman"/>
          <w:b/>
          <w:bCs/>
          <w:szCs w:val="24"/>
          <w:u w:val="single"/>
        </w:rPr>
        <w:t xml:space="preserve"> </w:t>
      </w:r>
      <w:r w:rsidR="000A7B32" w:rsidRPr="00405E63">
        <w:rPr>
          <w:rFonts w:cs="Times New Roman"/>
          <w:b/>
          <w:bCs/>
          <w:szCs w:val="24"/>
          <w:u w:val="single"/>
        </w:rPr>
        <w:t>PRIORITY</w:t>
      </w:r>
      <w:r w:rsidR="007B5A2C" w:rsidRPr="00405E63">
        <w:rPr>
          <w:rFonts w:cs="Times New Roman"/>
          <w:b/>
          <w:bCs/>
          <w:szCs w:val="24"/>
          <w:u w:val="single"/>
        </w:rPr>
        <w:t xml:space="preserve"> </w:t>
      </w:r>
      <w:r w:rsidR="000A7B32" w:rsidRPr="00405E63">
        <w:rPr>
          <w:rFonts w:cs="Times New Roman"/>
          <w:b/>
          <w:bCs/>
          <w:szCs w:val="24"/>
          <w:u w:val="single"/>
        </w:rPr>
        <w:t>ISSUES</w:t>
      </w:r>
    </w:p>
    <w:p w14:paraId="5F2668C6" w14:textId="74363FD4" w:rsidR="00F96817" w:rsidRPr="00405E63" w:rsidRDefault="000A7B32" w:rsidP="00405E63">
      <w:pPr>
        <w:pStyle w:val="ListParagraph"/>
        <w:numPr>
          <w:ilvl w:val="0"/>
          <w:numId w:val="17"/>
        </w:numPr>
        <w:ind w:left="540" w:hanging="540"/>
        <w:rPr>
          <w:rFonts w:cs="Times New Roman"/>
          <w:szCs w:val="24"/>
        </w:rPr>
      </w:pPr>
      <w:r w:rsidRPr="00405E63">
        <w:rPr>
          <w:rFonts w:cs="Times New Roman"/>
          <w:szCs w:val="24"/>
        </w:rPr>
        <w:t>Trauma</w:t>
      </w:r>
      <w:r w:rsidR="007B5A2C" w:rsidRPr="00405E63">
        <w:rPr>
          <w:rFonts w:cs="Times New Roman"/>
          <w:szCs w:val="24"/>
        </w:rPr>
        <w:t xml:space="preserve"> </w:t>
      </w:r>
      <w:r w:rsidR="000E2C77" w:rsidRPr="00405E63">
        <w:rPr>
          <w:rFonts w:cs="Times New Roman"/>
          <w:szCs w:val="24"/>
        </w:rPr>
        <w:t>System</w:t>
      </w:r>
      <w:r w:rsidR="007B5A2C" w:rsidRPr="00405E63">
        <w:rPr>
          <w:rFonts w:cs="Times New Roman"/>
          <w:szCs w:val="24"/>
        </w:rPr>
        <w:t xml:space="preserve"> </w:t>
      </w:r>
      <w:r w:rsidR="000E2C77" w:rsidRPr="00405E63">
        <w:rPr>
          <w:rFonts w:cs="Times New Roman"/>
          <w:szCs w:val="24"/>
        </w:rPr>
        <w:t>Funding</w:t>
      </w:r>
      <w:r w:rsidR="007B5A2C" w:rsidRPr="00405E63">
        <w:rPr>
          <w:rFonts w:cs="Times New Roman"/>
          <w:szCs w:val="24"/>
        </w:rPr>
        <w:t xml:space="preserve"> </w:t>
      </w:r>
      <w:r w:rsidR="0091616F" w:rsidRPr="00405E63">
        <w:rPr>
          <w:rFonts w:cs="Times New Roman"/>
          <w:szCs w:val="24"/>
        </w:rPr>
        <w:t>and</w:t>
      </w:r>
      <w:r w:rsidR="007B5A2C" w:rsidRPr="00405E63">
        <w:rPr>
          <w:rFonts w:cs="Times New Roman"/>
          <w:szCs w:val="24"/>
        </w:rPr>
        <w:t xml:space="preserve"> </w:t>
      </w:r>
      <w:r w:rsidR="000E2C77" w:rsidRPr="00405E63">
        <w:rPr>
          <w:rFonts w:cs="Times New Roman"/>
          <w:szCs w:val="24"/>
        </w:rPr>
        <w:t>Development</w:t>
      </w:r>
    </w:p>
    <w:p w14:paraId="7D85C741" w14:textId="7D72E4B4" w:rsidR="00F96817" w:rsidRPr="00405E63" w:rsidRDefault="000A7B32" w:rsidP="00405E63">
      <w:pPr>
        <w:pStyle w:val="ListParagraph"/>
        <w:numPr>
          <w:ilvl w:val="0"/>
          <w:numId w:val="17"/>
        </w:numPr>
        <w:ind w:left="540" w:hanging="540"/>
        <w:rPr>
          <w:rFonts w:cs="Times New Roman"/>
          <w:szCs w:val="24"/>
        </w:rPr>
      </w:pPr>
      <w:r w:rsidRPr="00405E63">
        <w:rPr>
          <w:rFonts w:cs="Times New Roman"/>
          <w:szCs w:val="24"/>
        </w:rPr>
        <w:t>Cancer</w:t>
      </w:r>
      <w:r w:rsidR="007B5A2C" w:rsidRPr="00405E63">
        <w:rPr>
          <w:rFonts w:cs="Times New Roman"/>
          <w:szCs w:val="24"/>
        </w:rPr>
        <w:t xml:space="preserve"> </w:t>
      </w:r>
      <w:r w:rsidRPr="00405E63">
        <w:rPr>
          <w:rFonts w:cs="Times New Roman"/>
          <w:szCs w:val="24"/>
        </w:rPr>
        <w:t>Screening</w:t>
      </w:r>
      <w:r w:rsidR="00E51783" w:rsidRPr="00405E63">
        <w:rPr>
          <w:rFonts w:cs="Times New Roman"/>
          <w:szCs w:val="24"/>
        </w:rPr>
        <w:t>,</w:t>
      </w:r>
      <w:r w:rsidR="007B5A2C" w:rsidRPr="00405E63">
        <w:rPr>
          <w:rFonts w:cs="Times New Roman"/>
          <w:szCs w:val="24"/>
        </w:rPr>
        <w:t xml:space="preserve"> </w:t>
      </w:r>
      <w:r w:rsidRPr="00405E63">
        <w:rPr>
          <w:rFonts w:cs="Times New Roman"/>
          <w:szCs w:val="24"/>
        </w:rPr>
        <w:t>Testing</w:t>
      </w:r>
      <w:r w:rsidR="00E51783" w:rsidRPr="00405E63">
        <w:rPr>
          <w:rFonts w:cs="Times New Roman"/>
          <w:szCs w:val="24"/>
        </w:rPr>
        <w:t>,</w:t>
      </w:r>
      <w:r w:rsidR="007B5A2C" w:rsidRPr="00405E63">
        <w:rPr>
          <w:rFonts w:cs="Times New Roman"/>
          <w:szCs w:val="24"/>
        </w:rPr>
        <w:t xml:space="preserve"> </w:t>
      </w:r>
      <w:r w:rsidR="00E51783" w:rsidRPr="00405E63">
        <w:rPr>
          <w:rFonts w:cs="Times New Roman"/>
          <w:szCs w:val="24"/>
        </w:rPr>
        <w:t>and</w:t>
      </w:r>
      <w:r w:rsidR="007B5A2C" w:rsidRPr="00405E63">
        <w:rPr>
          <w:rFonts w:cs="Times New Roman"/>
          <w:szCs w:val="24"/>
        </w:rPr>
        <w:t xml:space="preserve"> </w:t>
      </w:r>
      <w:r w:rsidR="00E51783" w:rsidRPr="00405E63">
        <w:rPr>
          <w:rFonts w:cs="Times New Roman"/>
          <w:szCs w:val="24"/>
        </w:rPr>
        <w:t>Treatment</w:t>
      </w:r>
    </w:p>
    <w:p w14:paraId="64BFB658" w14:textId="36D6F64B" w:rsidR="000A7B32" w:rsidRPr="00405E63" w:rsidRDefault="000A7B32" w:rsidP="00405E63">
      <w:pPr>
        <w:pStyle w:val="ListParagraph"/>
        <w:numPr>
          <w:ilvl w:val="0"/>
          <w:numId w:val="17"/>
        </w:numPr>
        <w:ind w:left="540" w:hanging="540"/>
        <w:rPr>
          <w:rFonts w:cs="Times New Roman"/>
          <w:szCs w:val="24"/>
        </w:rPr>
      </w:pPr>
      <w:r w:rsidRPr="00405E63">
        <w:rPr>
          <w:rFonts w:cs="Times New Roman"/>
          <w:szCs w:val="24"/>
        </w:rPr>
        <w:t>Insurance</w:t>
      </w:r>
      <w:r w:rsidR="007B5A2C" w:rsidRPr="00405E63">
        <w:rPr>
          <w:rFonts w:cs="Times New Roman"/>
          <w:szCs w:val="24"/>
        </w:rPr>
        <w:t xml:space="preserve"> </w:t>
      </w:r>
      <w:r w:rsidR="0091616F" w:rsidRPr="00405E63">
        <w:rPr>
          <w:rFonts w:cs="Times New Roman"/>
          <w:szCs w:val="24"/>
        </w:rPr>
        <w:t>and</w:t>
      </w:r>
      <w:r w:rsidR="007B5A2C" w:rsidRPr="00405E63">
        <w:rPr>
          <w:rFonts w:cs="Times New Roman"/>
          <w:szCs w:val="24"/>
        </w:rPr>
        <w:t xml:space="preserve"> </w:t>
      </w:r>
      <w:r w:rsidR="00F96FCF" w:rsidRPr="00405E63">
        <w:rPr>
          <w:rFonts w:cs="Times New Roman"/>
          <w:szCs w:val="24"/>
        </w:rPr>
        <w:t>Administrative</w:t>
      </w:r>
      <w:r w:rsidR="007B5A2C" w:rsidRPr="00405E63">
        <w:rPr>
          <w:rFonts w:cs="Times New Roman"/>
          <w:szCs w:val="24"/>
        </w:rPr>
        <w:t xml:space="preserve"> </w:t>
      </w:r>
      <w:r w:rsidR="00F96FCF" w:rsidRPr="00405E63">
        <w:rPr>
          <w:rFonts w:cs="Times New Roman"/>
          <w:szCs w:val="24"/>
        </w:rPr>
        <w:t>Burden</w:t>
      </w:r>
    </w:p>
    <w:p w14:paraId="29C343E8" w14:textId="50BF9443" w:rsidR="000A7B32" w:rsidRPr="00405E63" w:rsidRDefault="00773749" w:rsidP="00405E63">
      <w:pPr>
        <w:pStyle w:val="ListParagraph"/>
        <w:numPr>
          <w:ilvl w:val="0"/>
          <w:numId w:val="17"/>
        </w:numPr>
        <w:ind w:left="540" w:hanging="540"/>
        <w:rPr>
          <w:rFonts w:cs="Times New Roman"/>
          <w:szCs w:val="24"/>
        </w:rPr>
      </w:pPr>
      <w:r w:rsidRPr="00405E63">
        <w:rPr>
          <w:rFonts w:cs="Times New Roman"/>
          <w:szCs w:val="24"/>
        </w:rPr>
        <w:t>Professional</w:t>
      </w:r>
      <w:r w:rsidR="007B5A2C" w:rsidRPr="00405E63">
        <w:rPr>
          <w:rFonts w:cs="Times New Roman"/>
          <w:szCs w:val="24"/>
        </w:rPr>
        <w:t xml:space="preserve"> </w:t>
      </w:r>
      <w:r w:rsidRPr="00405E63">
        <w:rPr>
          <w:rFonts w:cs="Times New Roman"/>
          <w:szCs w:val="24"/>
        </w:rPr>
        <w:t>Liability</w:t>
      </w:r>
    </w:p>
    <w:p w14:paraId="4310F160" w14:textId="46F706F5" w:rsidR="000A7B32" w:rsidRPr="00405E63" w:rsidRDefault="000A7B32" w:rsidP="00405E63">
      <w:pPr>
        <w:pStyle w:val="ListParagraph"/>
        <w:numPr>
          <w:ilvl w:val="0"/>
          <w:numId w:val="17"/>
        </w:numPr>
        <w:ind w:left="540" w:hanging="540"/>
        <w:rPr>
          <w:rFonts w:cs="Times New Roman"/>
          <w:szCs w:val="24"/>
        </w:rPr>
      </w:pPr>
      <w:r w:rsidRPr="00405E63">
        <w:rPr>
          <w:rFonts w:cs="Times New Roman"/>
          <w:szCs w:val="24"/>
        </w:rPr>
        <w:t>Criminalization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Physician</w:t>
      </w:r>
      <w:r w:rsidR="007B5A2C" w:rsidRPr="00405E63">
        <w:rPr>
          <w:rFonts w:cs="Times New Roman"/>
          <w:szCs w:val="24"/>
        </w:rPr>
        <w:t xml:space="preserve"> </w:t>
      </w:r>
      <w:r w:rsidRPr="00405E63">
        <w:rPr>
          <w:rFonts w:cs="Times New Roman"/>
          <w:szCs w:val="24"/>
        </w:rPr>
        <w:t>Care</w:t>
      </w:r>
    </w:p>
    <w:p w14:paraId="7C08BE66" w14:textId="22952C49" w:rsidR="000A7B32" w:rsidRPr="00405E63" w:rsidRDefault="000A7B32" w:rsidP="00405E63">
      <w:pPr>
        <w:pStyle w:val="ListParagraph"/>
        <w:numPr>
          <w:ilvl w:val="0"/>
          <w:numId w:val="17"/>
        </w:numPr>
        <w:ind w:left="540" w:hanging="540"/>
        <w:rPr>
          <w:rFonts w:cs="Times New Roman"/>
          <w:szCs w:val="24"/>
        </w:rPr>
      </w:pPr>
      <w:r w:rsidRPr="00405E63">
        <w:rPr>
          <w:rFonts w:cs="Times New Roman"/>
          <w:szCs w:val="24"/>
        </w:rPr>
        <w:t>Access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00F96FCF" w:rsidRPr="00405E63">
        <w:rPr>
          <w:rFonts w:cs="Times New Roman"/>
          <w:szCs w:val="24"/>
        </w:rPr>
        <w:t>Surgical</w:t>
      </w:r>
      <w:r w:rsidR="007B5A2C" w:rsidRPr="00405E63">
        <w:rPr>
          <w:rFonts w:cs="Times New Roman"/>
          <w:szCs w:val="24"/>
        </w:rPr>
        <w:t xml:space="preserve"> </w:t>
      </w:r>
      <w:r w:rsidR="00F96FCF" w:rsidRPr="00405E63">
        <w:rPr>
          <w:rFonts w:cs="Times New Roman"/>
          <w:szCs w:val="24"/>
        </w:rPr>
        <w:t>Care</w:t>
      </w:r>
    </w:p>
    <w:p w14:paraId="767D36AD" w14:textId="14AA67E0" w:rsidR="00D72E8A" w:rsidRPr="00405E63" w:rsidRDefault="000A7B32" w:rsidP="00405E63">
      <w:pPr>
        <w:pStyle w:val="ListParagraph"/>
        <w:numPr>
          <w:ilvl w:val="0"/>
          <w:numId w:val="17"/>
        </w:numPr>
        <w:ind w:left="540" w:hanging="540"/>
        <w:rPr>
          <w:rFonts w:cs="Times New Roman"/>
          <w:szCs w:val="24"/>
        </w:rPr>
      </w:pPr>
      <w:r w:rsidRPr="00405E63">
        <w:rPr>
          <w:rFonts w:cs="Times New Roman"/>
          <w:szCs w:val="24"/>
        </w:rPr>
        <w:t>Health</w:t>
      </w:r>
      <w:r w:rsidR="007B5A2C" w:rsidRPr="00405E63">
        <w:rPr>
          <w:rFonts w:cs="Times New Roman"/>
          <w:szCs w:val="24"/>
        </w:rPr>
        <w:t xml:space="preserve"> </w:t>
      </w:r>
      <w:r w:rsidRPr="00405E63">
        <w:rPr>
          <w:rFonts w:cs="Times New Roman"/>
          <w:szCs w:val="24"/>
        </w:rPr>
        <w:t>Equity</w:t>
      </w:r>
    </w:p>
    <w:p w14:paraId="5F26E0A6" w14:textId="77777777" w:rsidR="00F96817" w:rsidRPr="00405E63" w:rsidRDefault="00F96817" w:rsidP="00405E63">
      <w:pPr>
        <w:rPr>
          <w:rFonts w:cs="Times New Roman"/>
          <w:szCs w:val="24"/>
        </w:rPr>
      </w:pPr>
    </w:p>
    <w:p w14:paraId="063EC8A2" w14:textId="0D576B77" w:rsidR="00B74BAE" w:rsidRPr="00405E63" w:rsidRDefault="00B74BAE" w:rsidP="00405E63">
      <w:pPr>
        <w:rPr>
          <w:rStyle w:val="Hyperlink"/>
          <w:rFonts w:cs="Times New Roman"/>
          <w:szCs w:val="24"/>
        </w:rPr>
      </w:pPr>
      <w:r w:rsidRPr="00405E63">
        <w:rPr>
          <w:rFonts w:cs="Times New Roman"/>
          <w:szCs w:val="24"/>
        </w:rPr>
        <w:t>For</w:t>
      </w:r>
      <w:r w:rsidR="007B5A2C" w:rsidRPr="00405E63">
        <w:rPr>
          <w:rFonts w:cs="Times New Roman"/>
          <w:szCs w:val="24"/>
        </w:rPr>
        <w:t xml:space="preserve"> </w:t>
      </w:r>
      <w:r w:rsidRPr="00405E63">
        <w:rPr>
          <w:rFonts w:cs="Times New Roman"/>
          <w:szCs w:val="24"/>
        </w:rPr>
        <w:t>more</w:t>
      </w:r>
      <w:r w:rsidR="007B5A2C" w:rsidRPr="00405E63">
        <w:rPr>
          <w:rFonts w:cs="Times New Roman"/>
          <w:szCs w:val="24"/>
        </w:rPr>
        <w:t xml:space="preserve"> </w:t>
      </w:r>
      <w:r w:rsidRPr="00405E63">
        <w:rPr>
          <w:rFonts w:cs="Times New Roman"/>
          <w:szCs w:val="24"/>
        </w:rPr>
        <w:t>information</w:t>
      </w:r>
      <w:r w:rsidR="007B5A2C" w:rsidRPr="00405E63">
        <w:rPr>
          <w:rFonts w:cs="Times New Roman"/>
          <w:szCs w:val="24"/>
        </w:rPr>
        <w:t xml:space="preserve"> </w:t>
      </w:r>
      <w:r w:rsidRPr="00405E63">
        <w:rPr>
          <w:rFonts w:cs="Times New Roman"/>
          <w:szCs w:val="24"/>
        </w:rPr>
        <w:t>regarding</w:t>
      </w:r>
      <w:r w:rsidR="007B5A2C" w:rsidRPr="00405E63">
        <w:rPr>
          <w:rFonts w:cs="Times New Roman"/>
          <w:szCs w:val="24"/>
        </w:rPr>
        <w:t xml:space="preserve"> </w:t>
      </w:r>
      <w:r w:rsidRPr="00405E63">
        <w:rPr>
          <w:rFonts w:cs="Times New Roman"/>
          <w:szCs w:val="24"/>
        </w:rPr>
        <w:t>ACS</w:t>
      </w:r>
      <w:r w:rsidR="007B5A2C" w:rsidRPr="00405E63">
        <w:rPr>
          <w:rFonts w:cs="Times New Roman"/>
          <w:szCs w:val="24"/>
        </w:rPr>
        <w:t xml:space="preserve"> </w:t>
      </w:r>
      <w:r w:rsidRPr="00405E63">
        <w:rPr>
          <w:rFonts w:cs="Times New Roman"/>
          <w:szCs w:val="24"/>
        </w:rPr>
        <w:t>State</w:t>
      </w:r>
      <w:r w:rsidR="007B5A2C" w:rsidRPr="00405E63">
        <w:rPr>
          <w:rFonts w:cs="Times New Roman"/>
          <w:szCs w:val="24"/>
        </w:rPr>
        <w:t xml:space="preserve"> </w:t>
      </w:r>
      <w:r w:rsidRPr="00405E63">
        <w:rPr>
          <w:rFonts w:cs="Times New Roman"/>
          <w:szCs w:val="24"/>
        </w:rPr>
        <w:t>Affairs</w:t>
      </w:r>
      <w:r w:rsidR="007B5A2C" w:rsidRPr="00405E63">
        <w:rPr>
          <w:rFonts w:cs="Times New Roman"/>
          <w:szCs w:val="24"/>
        </w:rPr>
        <w:t xml:space="preserve"> </w:t>
      </w:r>
      <w:r w:rsidRPr="00405E63">
        <w:rPr>
          <w:rFonts w:cs="Times New Roman"/>
          <w:szCs w:val="24"/>
        </w:rPr>
        <w:t>Policy</w:t>
      </w:r>
      <w:r w:rsidR="007B5A2C" w:rsidRPr="00405E63">
        <w:rPr>
          <w:rFonts w:cs="Times New Roman"/>
          <w:szCs w:val="24"/>
        </w:rPr>
        <w:t xml:space="preserve"> </w:t>
      </w:r>
      <w:r w:rsidRPr="00405E63">
        <w:rPr>
          <w:rFonts w:cs="Times New Roman"/>
          <w:szCs w:val="24"/>
        </w:rPr>
        <w:t>Priorities</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your</w:t>
      </w:r>
      <w:r w:rsidR="007B5A2C" w:rsidRPr="00405E63">
        <w:rPr>
          <w:rFonts w:cs="Times New Roman"/>
          <w:szCs w:val="24"/>
        </w:rPr>
        <w:t xml:space="preserve"> </w:t>
      </w:r>
      <w:r w:rsidRPr="00405E63">
        <w:rPr>
          <w:rFonts w:cs="Times New Roman"/>
          <w:szCs w:val="24"/>
        </w:rPr>
        <w:t>state,</w:t>
      </w:r>
      <w:r w:rsidR="007B5A2C" w:rsidRPr="00405E63">
        <w:rPr>
          <w:rFonts w:cs="Times New Roman"/>
          <w:szCs w:val="24"/>
        </w:rPr>
        <w:t xml:space="preserve"> </w:t>
      </w:r>
      <w:r w:rsidRPr="00405E63">
        <w:rPr>
          <w:rFonts w:cs="Times New Roman"/>
          <w:szCs w:val="24"/>
        </w:rPr>
        <w:t>please</w:t>
      </w:r>
      <w:r w:rsidR="007B5A2C" w:rsidRPr="00405E63">
        <w:rPr>
          <w:rFonts w:cs="Times New Roman"/>
          <w:szCs w:val="24"/>
        </w:rPr>
        <w:t xml:space="preserve"> </w:t>
      </w:r>
      <w:r w:rsidRPr="00405E63">
        <w:rPr>
          <w:rFonts w:cs="Times New Roman"/>
          <w:szCs w:val="24"/>
        </w:rPr>
        <w:t>contact</w:t>
      </w:r>
      <w:r w:rsidR="007B5A2C" w:rsidRPr="00405E63">
        <w:rPr>
          <w:rFonts w:cs="Times New Roman"/>
          <w:szCs w:val="24"/>
        </w:rPr>
        <w:t xml:space="preserve"> </w:t>
      </w:r>
      <w:r w:rsidRPr="00405E63">
        <w:rPr>
          <w:rFonts w:cs="Times New Roman"/>
          <w:szCs w:val="24"/>
        </w:rPr>
        <w:t>Catherine</w:t>
      </w:r>
      <w:r w:rsidR="007B5A2C" w:rsidRPr="00405E63">
        <w:rPr>
          <w:rFonts w:cs="Times New Roman"/>
          <w:szCs w:val="24"/>
        </w:rPr>
        <w:t xml:space="preserve"> </w:t>
      </w:r>
      <w:r w:rsidRPr="00405E63">
        <w:rPr>
          <w:rFonts w:cs="Times New Roman"/>
          <w:szCs w:val="24"/>
        </w:rPr>
        <w:t>Hendricks,</w:t>
      </w:r>
      <w:r w:rsidR="007B5A2C" w:rsidRPr="00405E63">
        <w:rPr>
          <w:rFonts w:cs="Times New Roman"/>
          <w:szCs w:val="24"/>
        </w:rPr>
        <w:t xml:space="preserve"> </w:t>
      </w:r>
      <w:r w:rsidRPr="00405E63">
        <w:rPr>
          <w:rFonts w:cs="Times New Roman"/>
          <w:szCs w:val="24"/>
        </w:rPr>
        <w:t>State</w:t>
      </w:r>
      <w:r w:rsidR="007B5A2C" w:rsidRPr="00405E63">
        <w:rPr>
          <w:rFonts w:cs="Times New Roman"/>
          <w:szCs w:val="24"/>
        </w:rPr>
        <w:t xml:space="preserve"> </w:t>
      </w:r>
      <w:r w:rsidRPr="00405E63">
        <w:rPr>
          <w:rFonts w:cs="Times New Roman"/>
          <w:szCs w:val="24"/>
        </w:rPr>
        <w:t>Affairs</w:t>
      </w:r>
      <w:r w:rsidR="007B5A2C" w:rsidRPr="00405E63">
        <w:rPr>
          <w:rFonts w:cs="Times New Roman"/>
          <w:szCs w:val="24"/>
        </w:rPr>
        <w:t xml:space="preserve"> </w:t>
      </w:r>
      <w:r w:rsidRPr="00405E63">
        <w:rPr>
          <w:rFonts w:cs="Times New Roman"/>
          <w:szCs w:val="24"/>
        </w:rPr>
        <w:t>Manager,</w:t>
      </w:r>
      <w:r w:rsidR="007B5A2C" w:rsidRPr="00405E63">
        <w:rPr>
          <w:rFonts w:cs="Times New Roman"/>
          <w:szCs w:val="24"/>
        </w:rPr>
        <w:t xml:space="preserve"> </w:t>
      </w:r>
      <w:r w:rsidRPr="00405E63">
        <w:rPr>
          <w:rFonts w:cs="Times New Roman"/>
          <w:szCs w:val="24"/>
        </w:rPr>
        <w:t>at</w:t>
      </w:r>
      <w:r w:rsidR="007B5A2C" w:rsidRPr="00405E63">
        <w:rPr>
          <w:rFonts w:cs="Times New Roman"/>
          <w:szCs w:val="24"/>
        </w:rPr>
        <w:t xml:space="preserve"> </w:t>
      </w:r>
      <w:hyperlink r:id="rId6" w:history="1">
        <w:r w:rsidRPr="00405E63">
          <w:rPr>
            <w:rStyle w:val="Hyperlink"/>
            <w:rFonts w:cs="Times New Roman"/>
            <w:szCs w:val="24"/>
          </w:rPr>
          <w:t>chendricks@facs.org</w:t>
        </w:r>
      </w:hyperlink>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Cory</w:t>
      </w:r>
      <w:r w:rsidR="007B5A2C" w:rsidRPr="00405E63">
        <w:rPr>
          <w:rFonts w:cs="Times New Roman"/>
          <w:szCs w:val="24"/>
        </w:rPr>
        <w:t xml:space="preserve"> </w:t>
      </w:r>
      <w:r w:rsidRPr="00405E63">
        <w:rPr>
          <w:rFonts w:cs="Times New Roman"/>
          <w:szCs w:val="24"/>
        </w:rPr>
        <w:t>Bloom,</w:t>
      </w:r>
      <w:r w:rsidR="007B5A2C" w:rsidRPr="00405E63">
        <w:rPr>
          <w:rFonts w:cs="Times New Roman"/>
          <w:szCs w:val="24"/>
        </w:rPr>
        <w:t xml:space="preserve"> </w:t>
      </w:r>
      <w:r w:rsidRPr="00405E63">
        <w:rPr>
          <w:rFonts w:cs="Times New Roman"/>
          <w:szCs w:val="24"/>
        </w:rPr>
        <w:t>State</w:t>
      </w:r>
      <w:r w:rsidR="007B5A2C" w:rsidRPr="00405E63">
        <w:rPr>
          <w:rFonts w:cs="Times New Roman"/>
          <w:szCs w:val="24"/>
        </w:rPr>
        <w:t xml:space="preserve"> </w:t>
      </w:r>
      <w:r w:rsidRPr="00405E63">
        <w:rPr>
          <w:rFonts w:cs="Times New Roman"/>
          <w:szCs w:val="24"/>
        </w:rPr>
        <w:t>Affairs</w:t>
      </w:r>
      <w:r w:rsidR="007B5A2C" w:rsidRPr="00405E63">
        <w:rPr>
          <w:rFonts w:cs="Times New Roman"/>
          <w:szCs w:val="24"/>
        </w:rPr>
        <w:t xml:space="preserve"> </w:t>
      </w:r>
      <w:r w:rsidRPr="00405E63">
        <w:rPr>
          <w:rFonts w:cs="Times New Roman"/>
          <w:szCs w:val="24"/>
        </w:rPr>
        <w:t>Associate,</w:t>
      </w:r>
      <w:r w:rsidR="007B5A2C" w:rsidRPr="00405E63">
        <w:rPr>
          <w:rFonts w:cs="Times New Roman"/>
          <w:szCs w:val="24"/>
        </w:rPr>
        <w:t xml:space="preserve"> </w:t>
      </w:r>
      <w:r w:rsidRPr="00405E63">
        <w:rPr>
          <w:rFonts w:cs="Times New Roman"/>
          <w:szCs w:val="24"/>
        </w:rPr>
        <w:t>at</w:t>
      </w:r>
      <w:r w:rsidR="007B5A2C" w:rsidRPr="00405E63">
        <w:rPr>
          <w:rFonts w:cs="Times New Roman"/>
          <w:szCs w:val="24"/>
        </w:rPr>
        <w:t xml:space="preserve"> </w:t>
      </w:r>
      <w:hyperlink r:id="rId7" w:history="1">
        <w:r w:rsidRPr="00405E63">
          <w:rPr>
            <w:rStyle w:val="Hyperlink"/>
            <w:rFonts w:cs="Times New Roman"/>
            <w:szCs w:val="24"/>
          </w:rPr>
          <w:t>cbloom@facs.org</w:t>
        </w:r>
      </w:hyperlink>
      <w:r w:rsidRPr="00405E63">
        <w:rPr>
          <w:rFonts w:cs="Times New Roman"/>
          <w:szCs w:val="24"/>
        </w:rPr>
        <w:t>.</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view</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complete</w:t>
      </w:r>
      <w:r w:rsidR="007B5A2C" w:rsidRPr="00405E63">
        <w:rPr>
          <w:rFonts w:cs="Times New Roman"/>
          <w:szCs w:val="24"/>
        </w:rPr>
        <w:t xml:space="preserve"> </w:t>
      </w:r>
      <w:r w:rsidRPr="00405E63">
        <w:rPr>
          <w:rFonts w:cs="Times New Roman"/>
          <w:szCs w:val="24"/>
        </w:rPr>
        <w:t>list</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bills</w:t>
      </w:r>
      <w:r w:rsidR="007B5A2C" w:rsidRPr="00405E63">
        <w:rPr>
          <w:rFonts w:cs="Times New Roman"/>
          <w:szCs w:val="24"/>
        </w:rPr>
        <w:t xml:space="preserve"> </w:t>
      </w:r>
      <w:r w:rsidRPr="00405E63">
        <w:rPr>
          <w:rFonts w:cs="Times New Roman"/>
          <w:szCs w:val="24"/>
        </w:rPr>
        <w:t>ACS</w:t>
      </w:r>
      <w:r w:rsidR="007B5A2C" w:rsidRPr="00405E63">
        <w:rPr>
          <w:rFonts w:cs="Times New Roman"/>
          <w:szCs w:val="24"/>
        </w:rPr>
        <w:t xml:space="preserve"> </w:t>
      </w:r>
      <w:r w:rsidRPr="00405E63">
        <w:rPr>
          <w:rFonts w:cs="Times New Roman"/>
          <w:szCs w:val="24"/>
        </w:rPr>
        <w:t>State</w:t>
      </w:r>
      <w:r w:rsidR="007B5A2C" w:rsidRPr="00405E63">
        <w:rPr>
          <w:rFonts w:cs="Times New Roman"/>
          <w:szCs w:val="24"/>
        </w:rPr>
        <w:t xml:space="preserve"> </w:t>
      </w:r>
      <w:r w:rsidRPr="00405E63">
        <w:rPr>
          <w:rFonts w:cs="Times New Roman"/>
          <w:szCs w:val="24"/>
        </w:rPr>
        <w:t>Affairs</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tracking,</w:t>
      </w:r>
      <w:r w:rsidR="007B5A2C" w:rsidRPr="00405E63">
        <w:rPr>
          <w:rFonts w:cs="Times New Roman"/>
          <w:szCs w:val="24"/>
        </w:rPr>
        <w:t xml:space="preserve"> </w:t>
      </w:r>
      <w:r w:rsidRPr="00405E63">
        <w:rPr>
          <w:rFonts w:cs="Times New Roman"/>
          <w:szCs w:val="24"/>
        </w:rPr>
        <w:t>visit</w:t>
      </w:r>
      <w:r w:rsidR="007B5A2C" w:rsidRPr="00405E63">
        <w:rPr>
          <w:rFonts w:cs="Times New Roman"/>
          <w:szCs w:val="24"/>
        </w:rPr>
        <w:t xml:space="preserve"> </w:t>
      </w:r>
      <w:r w:rsidRPr="00405E63">
        <w:rPr>
          <w:rFonts w:cs="Times New Roman"/>
          <w:szCs w:val="24"/>
        </w:rPr>
        <w:t>our</w:t>
      </w:r>
      <w:r w:rsidR="007B5A2C" w:rsidRPr="00405E63">
        <w:rPr>
          <w:rFonts w:cs="Times New Roman"/>
          <w:szCs w:val="24"/>
        </w:rPr>
        <w:t xml:space="preserve"> </w:t>
      </w:r>
      <w:r w:rsidRPr="00405E63">
        <w:rPr>
          <w:rFonts w:cs="Times New Roman"/>
          <w:szCs w:val="24"/>
        </w:rPr>
        <w:t>online</w:t>
      </w:r>
      <w:r w:rsidR="007B5A2C" w:rsidRPr="00405E63">
        <w:rPr>
          <w:rFonts w:cs="Times New Roman"/>
          <w:szCs w:val="24"/>
        </w:rPr>
        <w:t xml:space="preserve"> </w:t>
      </w:r>
      <w:hyperlink r:id="rId8" w:history="1">
        <w:r w:rsidRPr="00405E63">
          <w:rPr>
            <w:rStyle w:val="Hyperlink"/>
            <w:rFonts w:cs="Times New Roman"/>
            <w:szCs w:val="24"/>
          </w:rPr>
          <w:t>State</w:t>
        </w:r>
        <w:r w:rsidR="007B5A2C" w:rsidRPr="00405E63">
          <w:rPr>
            <w:rStyle w:val="Hyperlink"/>
            <w:rFonts w:cs="Times New Roman"/>
            <w:szCs w:val="24"/>
          </w:rPr>
          <w:t xml:space="preserve"> </w:t>
        </w:r>
        <w:r w:rsidRPr="00405E63">
          <w:rPr>
            <w:rStyle w:val="Hyperlink"/>
            <w:rFonts w:cs="Times New Roman"/>
            <w:szCs w:val="24"/>
          </w:rPr>
          <w:t>Legislative</w:t>
        </w:r>
        <w:r w:rsidR="007B5A2C" w:rsidRPr="00405E63">
          <w:rPr>
            <w:rStyle w:val="Hyperlink"/>
            <w:rFonts w:cs="Times New Roman"/>
            <w:szCs w:val="24"/>
          </w:rPr>
          <w:t xml:space="preserve"> </w:t>
        </w:r>
        <w:r w:rsidRPr="00405E63">
          <w:rPr>
            <w:rStyle w:val="Hyperlink"/>
            <w:rFonts w:cs="Times New Roman"/>
            <w:szCs w:val="24"/>
          </w:rPr>
          <w:t>Tracker.</w:t>
        </w:r>
      </w:hyperlink>
    </w:p>
    <w:p w14:paraId="2C73DF25" w14:textId="77777777" w:rsidR="001F463E" w:rsidRPr="00405E63" w:rsidRDefault="001F463E" w:rsidP="00405E63">
      <w:pPr>
        <w:rPr>
          <w:rFonts w:cs="Times New Roman"/>
          <w:szCs w:val="24"/>
        </w:rPr>
      </w:pPr>
    </w:p>
    <w:p w14:paraId="74445AA4" w14:textId="18B046BB" w:rsidR="005F2591" w:rsidRPr="00405E63" w:rsidRDefault="005F2591" w:rsidP="00405E63">
      <w:pPr>
        <w:rPr>
          <w:rFonts w:cs="Times New Roman"/>
          <w:b/>
          <w:bCs/>
          <w:szCs w:val="24"/>
          <w:u w:val="single"/>
        </w:rPr>
      </w:pPr>
      <w:r w:rsidRPr="00405E63">
        <w:rPr>
          <w:rFonts w:cs="Times New Roman"/>
          <w:b/>
          <w:bCs/>
          <w:szCs w:val="24"/>
          <w:u w:val="single"/>
        </w:rPr>
        <w:t>ACS</w:t>
      </w:r>
      <w:r w:rsidR="007B5A2C" w:rsidRPr="00405E63">
        <w:rPr>
          <w:rFonts w:cs="Times New Roman"/>
          <w:b/>
          <w:bCs/>
          <w:szCs w:val="24"/>
          <w:u w:val="single"/>
        </w:rPr>
        <w:t xml:space="preserve"> </w:t>
      </w:r>
      <w:r w:rsidRPr="00405E63">
        <w:rPr>
          <w:rFonts w:cs="Times New Roman"/>
          <w:b/>
          <w:bCs/>
          <w:szCs w:val="24"/>
          <w:u w:val="single"/>
        </w:rPr>
        <w:t>GRANT</w:t>
      </w:r>
      <w:r w:rsidR="007B5A2C" w:rsidRPr="00405E63">
        <w:rPr>
          <w:rFonts w:cs="Times New Roman"/>
          <w:b/>
          <w:bCs/>
          <w:szCs w:val="24"/>
          <w:u w:val="single"/>
        </w:rPr>
        <w:t xml:space="preserve"> </w:t>
      </w:r>
      <w:r w:rsidRPr="00405E63">
        <w:rPr>
          <w:rFonts w:cs="Times New Roman"/>
          <w:b/>
          <w:bCs/>
          <w:szCs w:val="24"/>
          <w:u w:val="single"/>
        </w:rPr>
        <w:t>PROGRAM</w:t>
      </w:r>
    </w:p>
    <w:p w14:paraId="38B1D1CA" w14:textId="344E071D" w:rsidR="00672591" w:rsidRPr="00405E63" w:rsidRDefault="005F2591" w:rsidP="00405E63">
      <w:pPr>
        <w:rPr>
          <w:rFonts w:cs="Times New Roman"/>
          <w:bCs/>
          <w:szCs w:val="24"/>
        </w:rPr>
      </w:pPr>
      <w:r w:rsidRPr="00405E63">
        <w:rPr>
          <w:rFonts w:cs="Times New Roman"/>
          <w:bCs/>
          <w:szCs w:val="24"/>
        </w:rPr>
        <w:t>State</w:t>
      </w:r>
      <w:r w:rsidR="007B5A2C" w:rsidRPr="00405E63">
        <w:rPr>
          <w:rFonts w:cs="Times New Roman"/>
          <w:bCs/>
          <w:szCs w:val="24"/>
        </w:rPr>
        <w:t xml:space="preserve"> </w:t>
      </w:r>
      <w:r w:rsidRPr="00405E63">
        <w:rPr>
          <w:rFonts w:cs="Times New Roman"/>
          <w:bCs/>
          <w:szCs w:val="24"/>
        </w:rPr>
        <w:t>Chapters</w:t>
      </w:r>
      <w:r w:rsidR="007B5A2C" w:rsidRPr="00405E63">
        <w:rPr>
          <w:rFonts w:cs="Times New Roman"/>
          <w:bCs/>
          <w:szCs w:val="24"/>
        </w:rPr>
        <w:t xml:space="preserve"> </w:t>
      </w:r>
      <w:r w:rsidRPr="00405E63">
        <w:rPr>
          <w:rFonts w:cs="Times New Roman"/>
          <w:bCs/>
          <w:szCs w:val="24"/>
        </w:rPr>
        <w:t>are</w:t>
      </w:r>
      <w:r w:rsidR="007B5A2C" w:rsidRPr="00405E63">
        <w:rPr>
          <w:rFonts w:cs="Times New Roman"/>
          <w:bCs/>
          <w:szCs w:val="24"/>
        </w:rPr>
        <w:t xml:space="preserve"> </w:t>
      </w:r>
      <w:r w:rsidRPr="00405E63">
        <w:rPr>
          <w:rFonts w:cs="Times New Roman"/>
          <w:bCs/>
          <w:szCs w:val="24"/>
        </w:rPr>
        <w:t>eligible</w:t>
      </w:r>
      <w:r w:rsidR="007B5A2C" w:rsidRPr="00405E63">
        <w:rPr>
          <w:rFonts w:cs="Times New Roman"/>
          <w:bCs/>
          <w:szCs w:val="24"/>
        </w:rPr>
        <w:t xml:space="preserve"> </w:t>
      </w:r>
      <w:r w:rsidRPr="00405E63">
        <w:rPr>
          <w:rFonts w:cs="Times New Roman"/>
          <w:bCs/>
          <w:szCs w:val="24"/>
        </w:rPr>
        <w:t>to</w:t>
      </w:r>
      <w:r w:rsidR="007B5A2C" w:rsidRPr="00405E63">
        <w:rPr>
          <w:rFonts w:cs="Times New Roman"/>
          <w:bCs/>
          <w:szCs w:val="24"/>
        </w:rPr>
        <w:t xml:space="preserve"> </w:t>
      </w:r>
      <w:r w:rsidRPr="00405E63">
        <w:rPr>
          <w:rFonts w:cs="Times New Roman"/>
          <w:bCs/>
          <w:szCs w:val="24"/>
        </w:rPr>
        <w:t>apply</w:t>
      </w:r>
      <w:r w:rsidR="007B5A2C" w:rsidRPr="00405E63">
        <w:rPr>
          <w:rFonts w:cs="Times New Roman"/>
          <w:bCs/>
          <w:szCs w:val="24"/>
        </w:rPr>
        <w:t xml:space="preserve"> </w:t>
      </w:r>
      <w:r w:rsidRPr="00405E63">
        <w:rPr>
          <w:rFonts w:cs="Times New Roman"/>
          <w:bCs/>
          <w:szCs w:val="24"/>
        </w:rPr>
        <w:t>for</w:t>
      </w:r>
      <w:r w:rsidR="007B5A2C" w:rsidRPr="00405E63">
        <w:rPr>
          <w:rFonts w:cs="Times New Roman"/>
          <w:bCs/>
          <w:szCs w:val="24"/>
        </w:rPr>
        <w:t xml:space="preserve"> </w:t>
      </w:r>
      <w:r w:rsidRPr="00405E63">
        <w:rPr>
          <w:rFonts w:cs="Times New Roman"/>
          <w:bCs/>
          <w:szCs w:val="24"/>
        </w:rPr>
        <w:t>ACS</w:t>
      </w:r>
      <w:r w:rsidR="007B5A2C" w:rsidRPr="00405E63">
        <w:rPr>
          <w:rFonts w:cs="Times New Roman"/>
          <w:bCs/>
          <w:szCs w:val="24"/>
        </w:rPr>
        <w:t xml:space="preserve"> </w:t>
      </w:r>
      <w:r w:rsidRPr="00405E63">
        <w:rPr>
          <w:rFonts w:cs="Times New Roman"/>
          <w:bCs/>
          <w:szCs w:val="24"/>
        </w:rPr>
        <w:t>State</w:t>
      </w:r>
      <w:r w:rsidR="007B5A2C" w:rsidRPr="00405E63">
        <w:rPr>
          <w:rFonts w:cs="Times New Roman"/>
          <w:bCs/>
          <w:szCs w:val="24"/>
        </w:rPr>
        <w:t xml:space="preserve"> </w:t>
      </w:r>
      <w:r w:rsidRPr="00405E63">
        <w:rPr>
          <w:rFonts w:cs="Times New Roman"/>
          <w:bCs/>
          <w:szCs w:val="24"/>
        </w:rPr>
        <w:t>Advocacy</w:t>
      </w:r>
      <w:r w:rsidR="007B5A2C" w:rsidRPr="00405E63">
        <w:rPr>
          <w:rFonts w:cs="Times New Roman"/>
          <w:bCs/>
          <w:szCs w:val="24"/>
        </w:rPr>
        <w:t xml:space="preserve"> </w:t>
      </w:r>
      <w:r w:rsidRPr="00405E63">
        <w:rPr>
          <w:rFonts w:cs="Times New Roman"/>
          <w:bCs/>
          <w:szCs w:val="24"/>
        </w:rPr>
        <w:t>Grant</w:t>
      </w:r>
      <w:r w:rsidR="00994CDD" w:rsidRPr="00405E63">
        <w:rPr>
          <w:rFonts w:cs="Times New Roman"/>
          <w:bCs/>
          <w:szCs w:val="24"/>
        </w:rPr>
        <w:t>s</w:t>
      </w:r>
      <w:r w:rsidR="007B5A2C" w:rsidRPr="00405E63">
        <w:rPr>
          <w:rFonts w:cs="Times New Roman"/>
          <w:bCs/>
          <w:szCs w:val="24"/>
        </w:rPr>
        <w:t xml:space="preserve"> </w:t>
      </w:r>
      <w:r w:rsidRPr="00405E63">
        <w:rPr>
          <w:rFonts w:cs="Times New Roman"/>
          <w:bCs/>
          <w:szCs w:val="24"/>
        </w:rPr>
        <w:t>and</w:t>
      </w:r>
      <w:r w:rsidR="007B5A2C" w:rsidRPr="00405E63">
        <w:rPr>
          <w:rFonts w:cs="Times New Roman"/>
          <w:bCs/>
          <w:szCs w:val="24"/>
        </w:rPr>
        <w:t xml:space="preserve"> </w:t>
      </w:r>
      <w:r w:rsidRPr="00405E63">
        <w:rPr>
          <w:rFonts w:cs="Times New Roman"/>
          <w:bCs/>
          <w:szCs w:val="24"/>
        </w:rPr>
        <w:t>may</w:t>
      </w:r>
      <w:r w:rsidR="007B5A2C" w:rsidRPr="00405E63">
        <w:rPr>
          <w:rFonts w:cs="Times New Roman"/>
          <w:bCs/>
          <w:szCs w:val="24"/>
        </w:rPr>
        <w:t xml:space="preserve"> </w:t>
      </w:r>
      <w:r w:rsidRPr="00405E63">
        <w:rPr>
          <w:rFonts w:cs="Times New Roman"/>
          <w:bCs/>
          <w:szCs w:val="24"/>
        </w:rPr>
        <w:t>use</w:t>
      </w:r>
      <w:r w:rsidR="007B5A2C" w:rsidRPr="00405E63">
        <w:rPr>
          <w:rFonts w:cs="Times New Roman"/>
          <w:bCs/>
          <w:szCs w:val="24"/>
        </w:rPr>
        <w:t xml:space="preserve"> </w:t>
      </w:r>
      <w:r w:rsidRPr="00405E63">
        <w:rPr>
          <w:rFonts w:cs="Times New Roman"/>
          <w:bCs/>
          <w:szCs w:val="24"/>
        </w:rPr>
        <w:t>funds</w:t>
      </w:r>
      <w:r w:rsidR="007B5A2C" w:rsidRPr="00405E63">
        <w:rPr>
          <w:rFonts w:cs="Times New Roman"/>
          <w:bCs/>
          <w:szCs w:val="24"/>
        </w:rPr>
        <w:t xml:space="preserve"> </w:t>
      </w:r>
      <w:r w:rsidRPr="00405E63">
        <w:rPr>
          <w:rFonts w:cs="Times New Roman"/>
          <w:bCs/>
          <w:szCs w:val="24"/>
        </w:rPr>
        <w:t>towards</w:t>
      </w:r>
      <w:r w:rsidR="007B5A2C" w:rsidRPr="00405E63">
        <w:rPr>
          <w:rFonts w:cs="Times New Roman"/>
          <w:bCs/>
          <w:szCs w:val="24"/>
        </w:rPr>
        <w:t xml:space="preserve"> </w:t>
      </w:r>
      <w:r w:rsidRPr="00405E63">
        <w:rPr>
          <w:rFonts w:cs="Times New Roman"/>
          <w:bCs/>
          <w:szCs w:val="24"/>
        </w:rPr>
        <w:t>their</w:t>
      </w:r>
      <w:r w:rsidR="007B5A2C" w:rsidRPr="00405E63">
        <w:rPr>
          <w:rFonts w:cs="Times New Roman"/>
          <w:bCs/>
          <w:szCs w:val="24"/>
        </w:rPr>
        <w:t xml:space="preserve"> </w:t>
      </w:r>
      <w:r w:rsidRPr="00405E63">
        <w:rPr>
          <w:rFonts w:cs="Times New Roman"/>
          <w:bCs/>
          <w:szCs w:val="24"/>
        </w:rPr>
        <w:t>annual</w:t>
      </w:r>
      <w:r w:rsidR="007B5A2C" w:rsidRPr="00405E63">
        <w:rPr>
          <w:rFonts w:cs="Times New Roman"/>
          <w:bCs/>
          <w:szCs w:val="24"/>
        </w:rPr>
        <w:t xml:space="preserve"> </w:t>
      </w:r>
      <w:r w:rsidRPr="00405E63">
        <w:rPr>
          <w:rFonts w:cs="Times New Roman"/>
          <w:bCs/>
          <w:szCs w:val="24"/>
        </w:rPr>
        <w:t>state</w:t>
      </w:r>
      <w:r w:rsidR="007B5A2C" w:rsidRPr="00405E63">
        <w:rPr>
          <w:rFonts w:cs="Times New Roman"/>
          <w:bCs/>
          <w:szCs w:val="24"/>
        </w:rPr>
        <w:t xml:space="preserve"> </w:t>
      </w:r>
      <w:r w:rsidRPr="00405E63">
        <w:rPr>
          <w:rFonts w:cs="Times New Roman"/>
          <w:bCs/>
          <w:szCs w:val="24"/>
        </w:rPr>
        <w:t>advocacy</w:t>
      </w:r>
      <w:r w:rsidR="007B5A2C" w:rsidRPr="00405E63">
        <w:rPr>
          <w:rFonts w:cs="Times New Roman"/>
          <w:bCs/>
          <w:szCs w:val="24"/>
        </w:rPr>
        <w:t xml:space="preserve"> </w:t>
      </w:r>
      <w:r w:rsidRPr="00405E63">
        <w:rPr>
          <w:rFonts w:cs="Times New Roman"/>
          <w:bCs/>
          <w:szCs w:val="24"/>
        </w:rPr>
        <w:t>day</w:t>
      </w:r>
      <w:r w:rsidR="00FB48B9" w:rsidRPr="00405E63">
        <w:rPr>
          <w:rFonts w:cs="Times New Roman"/>
          <w:bCs/>
          <w:szCs w:val="24"/>
        </w:rPr>
        <w:t>,</w:t>
      </w:r>
      <w:r w:rsidR="007B5A2C" w:rsidRPr="00405E63">
        <w:rPr>
          <w:rFonts w:cs="Times New Roman"/>
          <w:bCs/>
          <w:szCs w:val="24"/>
        </w:rPr>
        <w:t xml:space="preserve"> </w:t>
      </w:r>
      <w:r w:rsidR="00FB48B9" w:rsidRPr="00405E63">
        <w:rPr>
          <w:rFonts w:cs="Times New Roman"/>
          <w:bCs/>
          <w:szCs w:val="24"/>
        </w:rPr>
        <w:t>to</w:t>
      </w:r>
      <w:r w:rsidR="007B5A2C" w:rsidRPr="00405E63">
        <w:rPr>
          <w:rFonts w:cs="Times New Roman"/>
          <w:bCs/>
          <w:szCs w:val="24"/>
        </w:rPr>
        <w:t xml:space="preserve"> </w:t>
      </w:r>
      <w:r w:rsidR="00FB48B9" w:rsidRPr="00405E63">
        <w:rPr>
          <w:rFonts w:cs="Times New Roman"/>
          <w:bCs/>
          <w:szCs w:val="24"/>
        </w:rPr>
        <w:t>hire</w:t>
      </w:r>
      <w:r w:rsidR="007B5A2C" w:rsidRPr="00405E63">
        <w:rPr>
          <w:rFonts w:cs="Times New Roman"/>
          <w:bCs/>
          <w:szCs w:val="24"/>
        </w:rPr>
        <w:t xml:space="preserve"> </w:t>
      </w:r>
      <w:r w:rsidR="00FB48B9" w:rsidRPr="00405E63">
        <w:rPr>
          <w:rFonts w:cs="Times New Roman"/>
          <w:bCs/>
          <w:szCs w:val="24"/>
        </w:rPr>
        <w:t>a</w:t>
      </w:r>
      <w:r w:rsidR="007B5A2C" w:rsidRPr="00405E63">
        <w:rPr>
          <w:rFonts w:cs="Times New Roman"/>
          <w:bCs/>
          <w:szCs w:val="24"/>
        </w:rPr>
        <w:t xml:space="preserve"> </w:t>
      </w:r>
      <w:r w:rsidR="00FB48B9" w:rsidRPr="00405E63">
        <w:rPr>
          <w:rFonts w:cs="Times New Roman"/>
          <w:bCs/>
          <w:szCs w:val="24"/>
        </w:rPr>
        <w:t>lobbyist,</w:t>
      </w:r>
      <w:r w:rsidR="007B5A2C" w:rsidRPr="00405E63">
        <w:rPr>
          <w:rFonts w:cs="Times New Roman"/>
          <w:bCs/>
          <w:szCs w:val="24"/>
        </w:rPr>
        <w:t xml:space="preserve"> </w:t>
      </w:r>
      <w:r w:rsidR="00FB48B9" w:rsidRPr="00405E63">
        <w:rPr>
          <w:rFonts w:cs="Times New Roman"/>
          <w:bCs/>
          <w:szCs w:val="24"/>
        </w:rPr>
        <w:t>or</w:t>
      </w:r>
      <w:r w:rsidR="007B5A2C" w:rsidRPr="00405E63">
        <w:rPr>
          <w:rFonts w:cs="Times New Roman"/>
          <w:bCs/>
          <w:szCs w:val="24"/>
        </w:rPr>
        <w:t xml:space="preserve"> </w:t>
      </w:r>
      <w:r w:rsidR="00FB48B9" w:rsidRPr="00405E63">
        <w:rPr>
          <w:rFonts w:cs="Times New Roman"/>
          <w:bCs/>
          <w:szCs w:val="24"/>
        </w:rPr>
        <w:t>other</w:t>
      </w:r>
      <w:r w:rsidR="007B5A2C" w:rsidRPr="00405E63">
        <w:rPr>
          <w:rFonts w:cs="Times New Roman"/>
          <w:bCs/>
          <w:szCs w:val="24"/>
        </w:rPr>
        <w:t xml:space="preserve"> </w:t>
      </w:r>
      <w:r w:rsidR="00FB48B9" w:rsidRPr="00405E63">
        <w:rPr>
          <w:rFonts w:cs="Times New Roman"/>
          <w:bCs/>
          <w:szCs w:val="24"/>
        </w:rPr>
        <w:t>relevant</w:t>
      </w:r>
      <w:r w:rsidR="007B5A2C" w:rsidRPr="00405E63">
        <w:rPr>
          <w:rFonts w:cs="Times New Roman"/>
          <w:bCs/>
          <w:szCs w:val="24"/>
        </w:rPr>
        <w:t xml:space="preserve"> </w:t>
      </w:r>
      <w:r w:rsidR="00FB48B9" w:rsidRPr="00405E63">
        <w:rPr>
          <w:rFonts w:cs="Times New Roman"/>
          <w:bCs/>
          <w:szCs w:val="24"/>
        </w:rPr>
        <w:t>advocacy</w:t>
      </w:r>
      <w:r w:rsidR="007B5A2C" w:rsidRPr="00405E63">
        <w:rPr>
          <w:rFonts w:cs="Times New Roman"/>
          <w:bCs/>
          <w:szCs w:val="24"/>
        </w:rPr>
        <w:t xml:space="preserve"> </w:t>
      </w:r>
      <w:r w:rsidR="00FB48B9" w:rsidRPr="00405E63">
        <w:rPr>
          <w:rFonts w:cs="Times New Roman"/>
          <w:bCs/>
          <w:szCs w:val="24"/>
        </w:rPr>
        <w:t>functions</w:t>
      </w:r>
      <w:r w:rsidR="007B5A2C" w:rsidRPr="00405E63">
        <w:rPr>
          <w:rFonts w:cs="Times New Roman"/>
          <w:bCs/>
          <w:szCs w:val="24"/>
        </w:rPr>
        <w:t xml:space="preserve"> </w:t>
      </w:r>
      <w:r w:rsidR="00FB48B9" w:rsidRPr="00405E63">
        <w:rPr>
          <w:rFonts w:cs="Times New Roman"/>
          <w:bCs/>
          <w:szCs w:val="24"/>
        </w:rPr>
        <w:t>such</w:t>
      </w:r>
      <w:r w:rsidR="007B5A2C" w:rsidRPr="00405E63">
        <w:rPr>
          <w:rFonts w:cs="Times New Roman"/>
          <w:bCs/>
          <w:szCs w:val="24"/>
        </w:rPr>
        <w:t xml:space="preserve"> </w:t>
      </w:r>
      <w:r w:rsidR="00FB48B9" w:rsidRPr="00405E63">
        <w:rPr>
          <w:rFonts w:cs="Times New Roman"/>
          <w:bCs/>
          <w:szCs w:val="24"/>
        </w:rPr>
        <w:t>as</w:t>
      </w:r>
      <w:r w:rsidR="007B5A2C" w:rsidRPr="00405E63">
        <w:rPr>
          <w:rFonts w:cs="Times New Roman"/>
          <w:bCs/>
          <w:szCs w:val="24"/>
        </w:rPr>
        <w:t xml:space="preserve"> </w:t>
      </w:r>
      <w:r w:rsidRPr="00405E63">
        <w:rPr>
          <w:rFonts w:cs="Times New Roman"/>
          <w:bCs/>
          <w:szCs w:val="24"/>
        </w:rPr>
        <w:t>travel</w:t>
      </w:r>
      <w:r w:rsidR="007B5A2C" w:rsidRPr="00405E63">
        <w:rPr>
          <w:rFonts w:cs="Times New Roman"/>
          <w:bCs/>
          <w:szCs w:val="24"/>
        </w:rPr>
        <w:t xml:space="preserve"> </w:t>
      </w:r>
      <w:r w:rsidRPr="00405E63">
        <w:rPr>
          <w:rFonts w:cs="Times New Roman"/>
          <w:bCs/>
          <w:szCs w:val="24"/>
        </w:rPr>
        <w:t>costs</w:t>
      </w:r>
      <w:r w:rsidR="007B5A2C" w:rsidRPr="00405E63">
        <w:rPr>
          <w:rFonts w:cs="Times New Roman"/>
          <w:bCs/>
          <w:szCs w:val="24"/>
        </w:rPr>
        <w:t xml:space="preserve"> </w:t>
      </w:r>
      <w:r w:rsidRPr="00405E63">
        <w:rPr>
          <w:rFonts w:cs="Times New Roman"/>
          <w:bCs/>
          <w:szCs w:val="24"/>
        </w:rPr>
        <w:t>for</w:t>
      </w:r>
      <w:r w:rsidR="007B5A2C" w:rsidRPr="00405E63">
        <w:rPr>
          <w:rFonts w:cs="Times New Roman"/>
          <w:bCs/>
          <w:szCs w:val="24"/>
        </w:rPr>
        <w:t xml:space="preserve"> </w:t>
      </w:r>
      <w:r w:rsidRPr="00405E63">
        <w:rPr>
          <w:rFonts w:cs="Times New Roman"/>
          <w:bCs/>
          <w:szCs w:val="24"/>
        </w:rPr>
        <w:t>members,</w:t>
      </w:r>
      <w:r w:rsidR="007B5A2C" w:rsidRPr="00405E63">
        <w:rPr>
          <w:rFonts w:cs="Times New Roman"/>
          <w:bCs/>
          <w:szCs w:val="24"/>
        </w:rPr>
        <w:t xml:space="preserve"> </w:t>
      </w:r>
      <w:r w:rsidRPr="00405E63">
        <w:rPr>
          <w:rFonts w:cs="Times New Roman"/>
          <w:bCs/>
          <w:szCs w:val="24"/>
        </w:rPr>
        <w:t>catering,</w:t>
      </w:r>
      <w:r w:rsidR="007B5A2C" w:rsidRPr="00405E63">
        <w:rPr>
          <w:rFonts w:cs="Times New Roman"/>
          <w:bCs/>
          <w:szCs w:val="24"/>
        </w:rPr>
        <w:t xml:space="preserve"> </w:t>
      </w:r>
      <w:r w:rsidRPr="00405E63">
        <w:rPr>
          <w:rFonts w:cs="Times New Roman"/>
          <w:bCs/>
          <w:szCs w:val="24"/>
        </w:rPr>
        <w:t>venue</w:t>
      </w:r>
      <w:r w:rsidR="007B5A2C" w:rsidRPr="00405E63">
        <w:rPr>
          <w:rFonts w:cs="Times New Roman"/>
          <w:bCs/>
          <w:szCs w:val="24"/>
        </w:rPr>
        <w:t xml:space="preserve"> </w:t>
      </w:r>
      <w:r w:rsidRPr="00405E63">
        <w:rPr>
          <w:rFonts w:cs="Times New Roman"/>
          <w:bCs/>
          <w:szCs w:val="24"/>
        </w:rPr>
        <w:t>rentals,</w:t>
      </w:r>
      <w:r w:rsidR="007B5A2C" w:rsidRPr="00405E63">
        <w:rPr>
          <w:rFonts w:cs="Times New Roman"/>
          <w:bCs/>
          <w:szCs w:val="24"/>
        </w:rPr>
        <w:t xml:space="preserve"> </w:t>
      </w:r>
      <w:r w:rsidRPr="00405E63">
        <w:rPr>
          <w:rFonts w:cs="Times New Roman"/>
          <w:bCs/>
          <w:szCs w:val="24"/>
        </w:rPr>
        <w:t>printing,</w:t>
      </w:r>
      <w:r w:rsidR="007B5A2C" w:rsidRPr="00405E63">
        <w:rPr>
          <w:rFonts w:cs="Times New Roman"/>
          <w:bCs/>
          <w:szCs w:val="24"/>
        </w:rPr>
        <w:t xml:space="preserve"> </w:t>
      </w:r>
      <w:r w:rsidRPr="00405E63">
        <w:rPr>
          <w:rFonts w:cs="Times New Roman"/>
          <w:bCs/>
          <w:szCs w:val="24"/>
        </w:rPr>
        <w:t>and</w:t>
      </w:r>
      <w:r w:rsidR="007B5A2C" w:rsidRPr="00405E63">
        <w:rPr>
          <w:rFonts w:cs="Times New Roman"/>
          <w:bCs/>
          <w:szCs w:val="24"/>
        </w:rPr>
        <w:t xml:space="preserve"> </w:t>
      </w:r>
      <w:r w:rsidRPr="00405E63">
        <w:rPr>
          <w:rFonts w:cs="Times New Roman"/>
          <w:bCs/>
          <w:szCs w:val="24"/>
        </w:rPr>
        <w:t>more.</w:t>
      </w:r>
      <w:r w:rsidR="007B5A2C" w:rsidRPr="00405E63">
        <w:rPr>
          <w:rFonts w:cs="Times New Roman"/>
          <w:bCs/>
          <w:szCs w:val="24"/>
        </w:rPr>
        <w:t xml:space="preserve"> </w:t>
      </w:r>
      <w:r w:rsidRPr="00405E63">
        <w:rPr>
          <w:rFonts w:cs="Times New Roman"/>
          <w:bCs/>
          <w:szCs w:val="24"/>
        </w:rPr>
        <w:t>To</w:t>
      </w:r>
      <w:r w:rsidR="007B5A2C" w:rsidRPr="00405E63">
        <w:rPr>
          <w:rFonts w:cs="Times New Roman"/>
          <w:bCs/>
          <w:szCs w:val="24"/>
        </w:rPr>
        <w:t xml:space="preserve"> </w:t>
      </w:r>
      <w:r w:rsidRPr="00405E63">
        <w:rPr>
          <w:rFonts w:cs="Times New Roman"/>
          <w:bCs/>
          <w:szCs w:val="24"/>
        </w:rPr>
        <w:t>learn</w:t>
      </w:r>
      <w:r w:rsidR="007B5A2C" w:rsidRPr="00405E63">
        <w:rPr>
          <w:rFonts w:cs="Times New Roman"/>
          <w:bCs/>
          <w:szCs w:val="24"/>
        </w:rPr>
        <w:t xml:space="preserve"> </w:t>
      </w:r>
      <w:r w:rsidRPr="00405E63">
        <w:rPr>
          <w:rFonts w:cs="Times New Roman"/>
          <w:bCs/>
          <w:szCs w:val="24"/>
        </w:rPr>
        <w:t>more</w:t>
      </w:r>
      <w:r w:rsidR="007B5A2C" w:rsidRPr="00405E63">
        <w:rPr>
          <w:rFonts w:cs="Times New Roman"/>
          <w:bCs/>
          <w:szCs w:val="24"/>
        </w:rPr>
        <w:t xml:space="preserve"> </w:t>
      </w:r>
      <w:r w:rsidRPr="00405E63">
        <w:rPr>
          <w:rFonts w:cs="Times New Roman"/>
          <w:bCs/>
          <w:szCs w:val="24"/>
        </w:rPr>
        <w:t>information</w:t>
      </w:r>
      <w:r w:rsidR="007B5A2C" w:rsidRPr="00405E63">
        <w:rPr>
          <w:rFonts w:cs="Times New Roman"/>
          <w:bCs/>
          <w:szCs w:val="24"/>
        </w:rPr>
        <w:t xml:space="preserve"> </w:t>
      </w:r>
      <w:r w:rsidRPr="00405E63">
        <w:rPr>
          <w:rFonts w:cs="Times New Roman"/>
          <w:bCs/>
          <w:szCs w:val="24"/>
        </w:rPr>
        <w:t>regarding</w:t>
      </w:r>
      <w:r w:rsidR="007B5A2C" w:rsidRPr="00405E63">
        <w:rPr>
          <w:rFonts w:cs="Times New Roman"/>
          <w:bCs/>
          <w:szCs w:val="24"/>
        </w:rPr>
        <w:t xml:space="preserve"> </w:t>
      </w:r>
      <w:r w:rsidRPr="00405E63">
        <w:rPr>
          <w:rFonts w:cs="Times New Roman"/>
          <w:bCs/>
          <w:szCs w:val="24"/>
        </w:rPr>
        <w:t>the</w:t>
      </w:r>
      <w:r w:rsidR="007B5A2C" w:rsidRPr="00405E63">
        <w:rPr>
          <w:rFonts w:cs="Times New Roman"/>
          <w:bCs/>
          <w:szCs w:val="24"/>
        </w:rPr>
        <w:t xml:space="preserve"> </w:t>
      </w:r>
      <w:r w:rsidRPr="00405E63">
        <w:rPr>
          <w:rFonts w:cs="Times New Roman"/>
          <w:bCs/>
          <w:szCs w:val="24"/>
        </w:rPr>
        <w:t>ACS</w:t>
      </w:r>
      <w:r w:rsidR="007B5A2C" w:rsidRPr="00405E63">
        <w:rPr>
          <w:rFonts w:cs="Times New Roman"/>
          <w:bCs/>
          <w:szCs w:val="24"/>
        </w:rPr>
        <w:t xml:space="preserve"> </w:t>
      </w:r>
      <w:r w:rsidRPr="00405E63">
        <w:rPr>
          <w:rFonts w:cs="Times New Roman"/>
          <w:bCs/>
          <w:szCs w:val="24"/>
        </w:rPr>
        <w:t>State</w:t>
      </w:r>
      <w:r w:rsidR="007B5A2C" w:rsidRPr="00405E63">
        <w:rPr>
          <w:rFonts w:cs="Times New Roman"/>
          <w:bCs/>
          <w:szCs w:val="24"/>
        </w:rPr>
        <w:t xml:space="preserve"> </w:t>
      </w:r>
      <w:r w:rsidRPr="00405E63">
        <w:rPr>
          <w:rFonts w:cs="Times New Roman"/>
          <w:bCs/>
          <w:szCs w:val="24"/>
        </w:rPr>
        <w:t>Advocacy</w:t>
      </w:r>
      <w:r w:rsidR="007B5A2C" w:rsidRPr="00405E63">
        <w:rPr>
          <w:rFonts w:cs="Times New Roman"/>
          <w:bCs/>
          <w:szCs w:val="24"/>
        </w:rPr>
        <w:t xml:space="preserve"> </w:t>
      </w:r>
      <w:r w:rsidRPr="00405E63">
        <w:rPr>
          <w:rFonts w:cs="Times New Roman"/>
          <w:bCs/>
          <w:szCs w:val="24"/>
        </w:rPr>
        <w:t>Grant</w:t>
      </w:r>
      <w:r w:rsidR="00C2715B" w:rsidRPr="00405E63">
        <w:rPr>
          <w:rFonts w:cs="Times New Roman"/>
          <w:bCs/>
          <w:szCs w:val="24"/>
        </w:rPr>
        <w:t>s</w:t>
      </w:r>
      <w:r w:rsidRPr="00405E63">
        <w:rPr>
          <w:rFonts w:cs="Times New Roman"/>
          <w:bCs/>
          <w:szCs w:val="24"/>
        </w:rPr>
        <w:t>,</w:t>
      </w:r>
      <w:r w:rsidR="007B5A2C" w:rsidRPr="00405E63">
        <w:rPr>
          <w:rFonts w:cs="Times New Roman"/>
          <w:bCs/>
          <w:szCs w:val="24"/>
        </w:rPr>
        <w:t xml:space="preserve"> </w:t>
      </w:r>
      <w:r w:rsidR="002C335A" w:rsidRPr="00405E63">
        <w:rPr>
          <w:rFonts w:cs="Times New Roman"/>
          <w:bCs/>
          <w:szCs w:val="24"/>
        </w:rPr>
        <w:t>apply</w:t>
      </w:r>
      <w:r w:rsidR="007B5A2C" w:rsidRPr="00405E63">
        <w:rPr>
          <w:rFonts w:cs="Times New Roman"/>
          <w:bCs/>
          <w:szCs w:val="24"/>
        </w:rPr>
        <w:t xml:space="preserve"> </w:t>
      </w:r>
      <w:hyperlink r:id="rId9" w:history="1">
        <w:r w:rsidRPr="00405E63">
          <w:rPr>
            <w:rStyle w:val="Hyperlink"/>
            <w:rFonts w:cs="Times New Roman"/>
            <w:bCs/>
            <w:szCs w:val="24"/>
          </w:rPr>
          <w:t>here</w:t>
        </w:r>
      </w:hyperlink>
      <w:r w:rsidR="002C335A" w:rsidRPr="00405E63">
        <w:rPr>
          <w:rFonts w:cs="Times New Roman"/>
          <w:bCs/>
          <w:szCs w:val="24"/>
        </w:rPr>
        <w:t>.</w:t>
      </w:r>
      <w:r w:rsidR="007B5A2C" w:rsidRPr="00405E63">
        <w:rPr>
          <w:rFonts w:cs="Times New Roman"/>
          <w:bCs/>
          <w:szCs w:val="24"/>
        </w:rPr>
        <w:t xml:space="preserve"> </w:t>
      </w:r>
    </w:p>
    <w:p w14:paraId="1BB96792" w14:textId="77777777" w:rsidR="00672591" w:rsidRPr="00405E63" w:rsidRDefault="00672591" w:rsidP="00405E63">
      <w:pPr>
        <w:rPr>
          <w:rFonts w:cs="Times New Roman"/>
          <w:szCs w:val="24"/>
        </w:rPr>
      </w:pPr>
    </w:p>
    <w:p w14:paraId="62F1CE62" w14:textId="73825962" w:rsidR="00E67A1C" w:rsidRPr="00405E63" w:rsidRDefault="00E67A1C" w:rsidP="00405E63">
      <w:pPr>
        <w:rPr>
          <w:rFonts w:cs="Times New Roman"/>
          <w:b/>
          <w:bCs/>
          <w:szCs w:val="24"/>
          <w:u w:val="single"/>
        </w:rPr>
      </w:pPr>
      <w:r w:rsidRPr="00405E63">
        <w:rPr>
          <w:rFonts w:cs="Times New Roman"/>
          <w:b/>
          <w:bCs/>
          <w:szCs w:val="24"/>
          <w:u w:val="single"/>
        </w:rPr>
        <w:t>STATE</w:t>
      </w:r>
      <w:r w:rsidR="007B5A2C" w:rsidRPr="00405E63">
        <w:rPr>
          <w:rFonts w:cs="Times New Roman"/>
          <w:b/>
          <w:bCs/>
          <w:szCs w:val="24"/>
          <w:u w:val="single"/>
        </w:rPr>
        <w:t xml:space="preserve"> </w:t>
      </w:r>
      <w:r w:rsidRPr="00405E63">
        <w:rPr>
          <w:rFonts w:cs="Times New Roman"/>
          <w:b/>
          <w:bCs/>
          <w:szCs w:val="24"/>
          <w:u w:val="single"/>
        </w:rPr>
        <w:t>ADVOCACY</w:t>
      </w:r>
      <w:r w:rsidR="007B5A2C" w:rsidRPr="00405E63">
        <w:rPr>
          <w:rFonts w:cs="Times New Roman"/>
          <w:b/>
          <w:bCs/>
          <w:szCs w:val="24"/>
          <w:u w:val="single"/>
        </w:rPr>
        <w:t xml:space="preserve"> </w:t>
      </w:r>
      <w:r w:rsidRPr="00405E63">
        <w:rPr>
          <w:rFonts w:cs="Times New Roman"/>
          <w:b/>
          <w:bCs/>
          <w:szCs w:val="24"/>
          <w:u w:val="single"/>
        </w:rPr>
        <w:t>DAYS</w:t>
      </w:r>
    </w:p>
    <w:p w14:paraId="692E35D2" w14:textId="1A470061" w:rsidR="0035172B" w:rsidRPr="00405E63" w:rsidRDefault="0035172B" w:rsidP="00405E63">
      <w:pPr>
        <w:rPr>
          <w:rFonts w:cs="Times New Roman"/>
          <w:szCs w:val="24"/>
        </w:rPr>
      </w:pPr>
      <w:r w:rsidRPr="00405E63">
        <w:rPr>
          <w:rFonts w:cs="Times New Roman"/>
          <w:szCs w:val="24"/>
        </w:rPr>
        <w:t>Wisconsin:</w:t>
      </w:r>
      <w:r w:rsidR="007B5A2C" w:rsidRPr="00405E63">
        <w:rPr>
          <w:rFonts w:cs="Times New Roman"/>
          <w:szCs w:val="24"/>
        </w:rPr>
        <w:t xml:space="preserve"> </w:t>
      </w:r>
      <w:r w:rsidRPr="00405E63">
        <w:rPr>
          <w:rFonts w:cs="Times New Roman"/>
          <w:szCs w:val="24"/>
        </w:rPr>
        <w:t>June</w:t>
      </w:r>
      <w:r w:rsidR="007B5A2C" w:rsidRPr="00405E63">
        <w:rPr>
          <w:rFonts w:cs="Times New Roman"/>
          <w:szCs w:val="24"/>
        </w:rPr>
        <w:t xml:space="preserve"> </w:t>
      </w:r>
      <w:r w:rsidRPr="00405E63">
        <w:rPr>
          <w:rFonts w:cs="Times New Roman"/>
          <w:szCs w:val="24"/>
        </w:rPr>
        <w:t>3,</w:t>
      </w:r>
      <w:r w:rsidR="007B5A2C" w:rsidRPr="00405E63">
        <w:rPr>
          <w:rFonts w:cs="Times New Roman"/>
          <w:szCs w:val="24"/>
        </w:rPr>
        <w:t xml:space="preserve"> </w:t>
      </w:r>
      <w:r w:rsidRPr="00405E63">
        <w:rPr>
          <w:rFonts w:cs="Times New Roman"/>
          <w:szCs w:val="24"/>
        </w:rPr>
        <w:t>Madison</w:t>
      </w:r>
    </w:p>
    <w:p w14:paraId="7182026D" w14:textId="77777777" w:rsidR="00E67A1C" w:rsidRPr="00405E63" w:rsidRDefault="00E67A1C" w:rsidP="00405E63">
      <w:pPr>
        <w:rPr>
          <w:rFonts w:cs="Times New Roman"/>
          <w:szCs w:val="24"/>
        </w:rPr>
      </w:pPr>
    </w:p>
    <w:p w14:paraId="4E5F99FE" w14:textId="440D31D4" w:rsidR="007B5A2C" w:rsidRPr="00405E63" w:rsidRDefault="007B5A2C" w:rsidP="00405E63">
      <w:pPr>
        <w:rPr>
          <w:rFonts w:cs="Times New Roman"/>
          <w:b/>
          <w:bCs/>
          <w:szCs w:val="24"/>
          <w:u w:val="single"/>
        </w:rPr>
      </w:pPr>
      <w:r w:rsidRPr="00405E63">
        <w:rPr>
          <w:rFonts w:cs="Times New Roman"/>
          <w:b/>
          <w:bCs/>
          <w:szCs w:val="24"/>
          <w:u w:val="single"/>
        </w:rPr>
        <w:t>IN THE NEWS</w:t>
      </w:r>
    </w:p>
    <w:p w14:paraId="1EC7824A" w14:textId="6EB5178A" w:rsidR="007B5A2C" w:rsidRPr="00405E63" w:rsidRDefault="007B5A2C" w:rsidP="00405E63">
      <w:pPr>
        <w:rPr>
          <w:rFonts w:cs="Times New Roman"/>
          <w:b/>
          <w:bCs/>
          <w:szCs w:val="24"/>
        </w:rPr>
      </w:pPr>
      <w:r w:rsidRPr="00405E63">
        <w:rPr>
          <w:rFonts w:cs="Times New Roman"/>
          <w:b/>
          <w:bCs/>
          <w:szCs w:val="24"/>
        </w:rPr>
        <w:t>UnitedHealth settles cancer coverage suit for $9M</w:t>
      </w:r>
    </w:p>
    <w:p w14:paraId="4EED956C" w14:textId="7E8144AF" w:rsidR="007B5A2C" w:rsidRPr="00405E63" w:rsidRDefault="007B5A2C" w:rsidP="00405E63">
      <w:pPr>
        <w:rPr>
          <w:rFonts w:cs="Times New Roman"/>
          <w:szCs w:val="24"/>
        </w:rPr>
      </w:pPr>
      <w:r w:rsidRPr="00405E63">
        <w:rPr>
          <w:rFonts w:cs="Times New Roman"/>
          <w:szCs w:val="24"/>
        </w:rPr>
        <w:t xml:space="preserve">UnitedHealthcare has agreed to pay more than $9 million to settle a class-action lawsuit alleging the insurer wrongfully denied coverage for proton beam therapy, a type of specialized cancer treatment. </w:t>
      </w:r>
    </w:p>
    <w:p w14:paraId="71D8E1E2" w14:textId="77777777" w:rsidR="007B5A2C" w:rsidRPr="00405E63" w:rsidRDefault="007B5A2C" w:rsidP="00405E63">
      <w:pPr>
        <w:rPr>
          <w:rFonts w:cs="Times New Roman"/>
          <w:szCs w:val="24"/>
        </w:rPr>
      </w:pPr>
    </w:p>
    <w:p w14:paraId="0B8A414E" w14:textId="4034FC50" w:rsidR="007B5A2C" w:rsidRPr="00405E63" w:rsidRDefault="007B5A2C" w:rsidP="00405E63">
      <w:pPr>
        <w:rPr>
          <w:rFonts w:cs="Times New Roman"/>
          <w:szCs w:val="24"/>
        </w:rPr>
      </w:pPr>
      <w:r w:rsidRPr="00405E63">
        <w:rPr>
          <w:rFonts w:cs="Times New Roman"/>
          <w:szCs w:val="24"/>
        </w:rPr>
        <w:t xml:space="preserve">According to court documents filed May 9, the insurer will pay up to $75,000 to members in employer-sponsored plans diagnosed with prostate, primary-central nervous system or cervical cancer who had claims for proton beam therapy denied and paid for the treatment out-of-pocket. </w:t>
      </w:r>
    </w:p>
    <w:p w14:paraId="51F8047B" w14:textId="24C504F4" w:rsidR="007B5A2C" w:rsidRPr="00405E63" w:rsidRDefault="007B5A2C" w:rsidP="00405E63">
      <w:pPr>
        <w:rPr>
          <w:rFonts w:cs="Times New Roman"/>
          <w:szCs w:val="24"/>
        </w:rPr>
      </w:pPr>
      <w:r w:rsidRPr="00405E63">
        <w:rPr>
          <w:rFonts w:cs="Times New Roman"/>
          <w:szCs w:val="24"/>
        </w:rPr>
        <w:t xml:space="preserve">The total payments to members will be capped at $6.75 million. UnitedHealthcare will also pay $2 million in attorney fees and awards to lead plaintiffs in the case. </w:t>
      </w:r>
    </w:p>
    <w:p w14:paraId="4CBB9C39" w14:textId="77777777" w:rsidR="007B5A2C" w:rsidRPr="00405E63" w:rsidRDefault="007B5A2C" w:rsidP="00405E63">
      <w:pPr>
        <w:rPr>
          <w:rFonts w:cs="Times New Roman"/>
          <w:szCs w:val="24"/>
        </w:rPr>
      </w:pPr>
    </w:p>
    <w:p w14:paraId="32D0D6E6" w14:textId="20505AC2" w:rsidR="007B5A2C" w:rsidRPr="00405E63" w:rsidRDefault="007B5A2C" w:rsidP="00405E63">
      <w:pPr>
        <w:rPr>
          <w:rFonts w:cs="Times New Roman"/>
          <w:szCs w:val="24"/>
        </w:rPr>
      </w:pPr>
      <w:r w:rsidRPr="00405E63">
        <w:rPr>
          <w:rFonts w:cs="Times New Roman"/>
          <w:szCs w:val="24"/>
        </w:rPr>
        <w:t xml:space="preserve">UnitedHealthcare will also change its coverage policies for proton beam therapy as part of the agreement, a move the plaintiffs say will make it easier for members to have requests for the therapy approved. As part of the change, UnitedHealthcare will eliminate a list of </w:t>
      </w:r>
      <w:r w:rsidR="00490D50" w:rsidRPr="00405E63">
        <w:rPr>
          <w:rFonts w:cs="Times New Roman"/>
          <w:szCs w:val="24"/>
        </w:rPr>
        <w:t>thirteen</w:t>
      </w:r>
      <w:r w:rsidRPr="00405E63">
        <w:rPr>
          <w:rFonts w:cs="Times New Roman"/>
          <w:szCs w:val="24"/>
        </w:rPr>
        <w:t xml:space="preserve"> </w:t>
      </w:r>
      <w:r w:rsidRPr="00405E63">
        <w:rPr>
          <w:rFonts w:cs="Times New Roman"/>
          <w:szCs w:val="24"/>
        </w:rPr>
        <w:lastRenderedPageBreak/>
        <w:t xml:space="preserve">diagnoses for which proton beam therapy was considered “unproven and not medically necessary,” according to agreement. Read more </w:t>
      </w:r>
      <w:hyperlink r:id="rId10" w:history="1">
        <w:r w:rsidRPr="00405E63">
          <w:rPr>
            <w:rStyle w:val="Hyperlink"/>
            <w:rFonts w:cs="Times New Roman"/>
            <w:szCs w:val="24"/>
          </w:rPr>
          <w:t>here</w:t>
        </w:r>
      </w:hyperlink>
      <w:r w:rsidRPr="00405E63">
        <w:rPr>
          <w:rFonts w:cs="Times New Roman"/>
          <w:szCs w:val="24"/>
        </w:rPr>
        <w:t>.</w:t>
      </w:r>
    </w:p>
    <w:p w14:paraId="4F13EFEC" w14:textId="77777777" w:rsidR="007B5A2C" w:rsidRPr="00405E63" w:rsidRDefault="007B5A2C" w:rsidP="00405E63">
      <w:pPr>
        <w:rPr>
          <w:rFonts w:cs="Times New Roman"/>
          <w:szCs w:val="24"/>
        </w:rPr>
      </w:pPr>
    </w:p>
    <w:p w14:paraId="298FF42C" w14:textId="684F703D" w:rsidR="004B454A" w:rsidRPr="00405E63" w:rsidRDefault="005E1816" w:rsidP="00405E63">
      <w:pPr>
        <w:rPr>
          <w:rFonts w:cs="Times New Roman"/>
          <w:b/>
          <w:bCs/>
          <w:szCs w:val="24"/>
          <w:u w:val="single"/>
        </w:rPr>
      </w:pPr>
      <w:r w:rsidRPr="00405E63">
        <w:rPr>
          <w:rFonts w:cs="Times New Roman"/>
          <w:b/>
          <w:bCs/>
          <w:szCs w:val="24"/>
          <w:u w:val="single"/>
        </w:rPr>
        <w:t>STATUS</w:t>
      </w:r>
      <w:r w:rsidR="007B5A2C" w:rsidRPr="00405E63">
        <w:rPr>
          <w:rFonts w:cs="Times New Roman"/>
          <w:b/>
          <w:bCs/>
          <w:szCs w:val="24"/>
          <w:u w:val="single"/>
        </w:rPr>
        <w:t xml:space="preserve"> </w:t>
      </w:r>
      <w:r w:rsidR="001F463E" w:rsidRPr="00405E63">
        <w:rPr>
          <w:rFonts w:cs="Times New Roman"/>
          <w:b/>
          <w:bCs/>
          <w:szCs w:val="24"/>
          <w:u w:val="single"/>
        </w:rPr>
        <w:t>OF</w:t>
      </w:r>
      <w:r w:rsidR="007B5A2C" w:rsidRPr="00405E63">
        <w:rPr>
          <w:rFonts w:cs="Times New Roman"/>
          <w:b/>
          <w:bCs/>
          <w:szCs w:val="24"/>
          <w:u w:val="single"/>
        </w:rPr>
        <w:t xml:space="preserve"> </w:t>
      </w:r>
      <w:r w:rsidR="001F463E" w:rsidRPr="00405E63">
        <w:rPr>
          <w:rFonts w:cs="Times New Roman"/>
          <w:b/>
          <w:bCs/>
          <w:szCs w:val="24"/>
          <w:u w:val="single"/>
        </w:rPr>
        <w:t>LEGISLATIVE</w:t>
      </w:r>
      <w:r w:rsidR="007B5A2C" w:rsidRPr="00405E63">
        <w:rPr>
          <w:rFonts w:cs="Times New Roman"/>
          <w:b/>
          <w:bCs/>
          <w:szCs w:val="24"/>
          <w:u w:val="single"/>
        </w:rPr>
        <w:t xml:space="preserve"> </w:t>
      </w:r>
      <w:r w:rsidR="001F463E" w:rsidRPr="00405E63">
        <w:rPr>
          <w:rFonts w:cs="Times New Roman"/>
          <w:b/>
          <w:bCs/>
          <w:szCs w:val="24"/>
          <w:u w:val="single"/>
        </w:rPr>
        <w:t>SESSIONS</w:t>
      </w:r>
    </w:p>
    <w:p w14:paraId="1353C1FC" w14:textId="5D3F5877" w:rsidR="00D7180F" w:rsidRPr="00405E63" w:rsidRDefault="00D7180F" w:rsidP="00405E63">
      <w:pPr>
        <w:rPr>
          <w:rFonts w:cs="Times New Roman"/>
          <w:szCs w:val="24"/>
        </w:rPr>
      </w:pPr>
      <w:r w:rsidRPr="00405E63">
        <w:rPr>
          <w:rFonts w:cs="Times New Roman"/>
          <w:szCs w:val="24"/>
        </w:rPr>
        <w:t>Legislative</w:t>
      </w:r>
      <w:r w:rsidR="007B5A2C" w:rsidRPr="00405E63">
        <w:rPr>
          <w:rFonts w:cs="Times New Roman"/>
          <w:szCs w:val="24"/>
        </w:rPr>
        <w:t xml:space="preserve"> </w:t>
      </w:r>
      <w:r w:rsidRPr="00405E63">
        <w:rPr>
          <w:rFonts w:cs="Times New Roman"/>
          <w:szCs w:val="24"/>
        </w:rPr>
        <w:t>adjournments:</w:t>
      </w:r>
      <w:r w:rsidR="007B5A2C" w:rsidRPr="00405E63">
        <w:rPr>
          <w:rFonts w:cs="Times New Roman"/>
          <w:szCs w:val="24"/>
        </w:rPr>
        <w:t xml:space="preserve"> </w:t>
      </w:r>
      <w:r w:rsidR="002C71BB" w:rsidRPr="00405E63">
        <w:rPr>
          <w:rFonts w:cs="Times New Roman"/>
          <w:szCs w:val="24"/>
        </w:rPr>
        <w:t>Alabama</w:t>
      </w:r>
      <w:r w:rsidR="007B5A2C" w:rsidRPr="00405E63">
        <w:rPr>
          <w:rFonts w:cs="Times New Roman"/>
          <w:szCs w:val="24"/>
        </w:rPr>
        <w:t xml:space="preserve"> </w:t>
      </w:r>
      <w:r w:rsidR="002C71BB" w:rsidRPr="00405E63">
        <w:rPr>
          <w:rFonts w:cs="Times New Roman"/>
          <w:szCs w:val="24"/>
        </w:rPr>
        <w:t>(5/14);</w:t>
      </w:r>
      <w:r w:rsidR="007B5A2C" w:rsidRPr="00405E63">
        <w:rPr>
          <w:rFonts w:cs="Times New Roman"/>
          <w:szCs w:val="24"/>
        </w:rPr>
        <w:t xml:space="preserve"> </w:t>
      </w:r>
      <w:r w:rsidRPr="00405E63">
        <w:rPr>
          <w:rFonts w:cs="Times New Roman"/>
          <w:szCs w:val="24"/>
        </w:rPr>
        <w:t>Arkansas</w:t>
      </w:r>
      <w:r w:rsidR="007B5A2C" w:rsidRPr="00405E63">
        <w:rPr>
          <w:rFonts w:cs="Times New Roman"/>
          <w:szCs w:val="24"/>
        </w:rPr>
        <w:t xml:space="preserve"> </w:t>
      </w:r>
      <w:r w:rsidRPr="00405E63">
        <w:rPr>
          <w:rFonts w:cs="Times New Roman"/>
          <w:szCs w:val="24"/>
        </w:rPr>
        <w:t>(5/5);</w:t>
      </w:r>
      <w:r w:rsidR="007B5A2C" w:rsidRPr="00405E63">
        <w:rPr>
          <w:rFonts w:cs="Times New Roman"/>
          <w:szCs w:val="24"/>
        </w:rPr>
        <w:t xml:space="preserve"> </w:t>
      </w:r>
      <w:r w:rsidRPr="00405E63">
        <w:rPr>
          <w:rFonts w:cs="Times New Roman"/>
          <w:szCs w:val="24"/>
        </w:rPr>
        <w:t>Colorado</w:t>
      </w:r>
      <w:r w:rsidR="007B5A2C" w:rsidRPr="00405E63">
        <w:rPr>
          <w:rFonts w:cs="Times New Roman"/>
          <w:szCs w:val="24"/>
        </w:rPr>
        <w:t xml:space="preserve"> </w:t>
      </w:r>
      <w:r w:rsidRPr="00405E63">
        <w:rPr>
          <w:rFonts w:cs="Times New Roman"/>
          <w:szCs w:val="24"/>
        </w:rPr>
        <w:t>(5/7);</w:t>
      </w:r>
      <w:r w:rsidR="007B5A2C" w:rsidRPr="00405E63">
        <w:rPr>
          <w:rFonts w:cs="Times New Roman"/>
          <w:szCs w:val="24"/>
        </w:rPr>
        <w:t xml:space="preserve"> </w:t>
      </w:r>
      <w:r w:rsidRPr="00405E63">
        <w:rPr>
          <w:rFonts w:cs="Times New Roman"/>
          <w:szCs w:val="24"/>
        </w:rPr>
        <w:t>Georgia</w:t>
      </w:r>
      <w:r w:rsidR="007B5A2C" w:rsidRPr="00405E63">
        <w:rPr>
          <w:rFonts w:cs="Times New Roman"/>
          <w:szCs w:val="24"/>
        </w:rPr>
        <w:t xml:space="preserve"> </w:t>
      </w:r>
      <w:r w:rsidRPr="00405E63">
        <w:rPr>
          <w:rFonts w:cs="Times New Roman"/>
          <w:szCs w:val="24"/>
        </w:rPr>
        <w:t>(4/4);</w:t>
      </w:r>
      <w:r w:rsidR="007B5A2C" w:rsidRPr="00405E63">
        <w:rPr>
          <w:rFonts w:cs="Times New Roman"/>
          <w:szCs w:val="24"/>
        </w:rPr>
        <w:t xml:space="preserve"> </w:t>
      </w:r>
      <w:r w:rsidRPr="00405E63">
        <w:rPr>
          <w:rFonts w:cs="Times New Roman"/>
          <w:szCs w:val="24"/>
        </w:rPr>
        <w:t>Hawaii</w:t>
      </w:r>
      <w:r w:rsidR="007B5A2C" w:rsidRPr="00405E63">
        <w:rPr>
          <w:rFonts w:cs="Times New Roman"/>
          <w:szCs w:val="24"/>
        </w:rPr>
        <w:t xml:space="preserve"> </w:t>
      </w:r>
      <w:r w:rsidRPr="00405E63">
        <w:rPr>
          <w:rFonts w:cs="Times New Roman"/>
          <w:szCs w:val="24"/>
        </w:rPr>
        <w:t>(5/2);</w:t>
      </w:r>
      <w:r w:rsidR="007B5A2C" w:rsidRPr="00405E63">
        <w:rPr>
          <w:rFonts w:cs="Times New Roman"/>
          <w:szCs w:val="24"/>
        </w:rPr>
        <w:t xml:space="preserve"> </w:t>
      </w:r>
      <w:r w:rsidRPr="00405E63">
        <w:rPr>
          <w:rFonts w:cs="Times New Roman"/>
          <w:szCs w:val="24"/>
        </w:rPr>
        <w:t>Idaho</w:t>
      </w:r>
      <w:r w:rsidR="007B5A2C" w:rsidRPr="00405E63">
        <w:rPr>
          <w:rFonts w:cs="Times New Roman"/>
          <w:szCs w:val="24"/>
        </w:rPr>
        <w:t xml:space="preserve"> </w:t>
      </w:r>
      <w:r w:rsidRPr="00405E63">
        <w:rPr>
          <w:rFonts w:cs="Times New Roman"/>
          <w:szCs w:val="24"/>
        </w:rPr>
        <w:t>(4/4);</w:t>
      </w:r>
      <w:r w:rsidR="007B5A2C" w:rsidRPr="00405E63">
        <w:rPr>
          <w:rFonts w:cs="Times New Roman"/>
          <w:szCs w:val="24"/>
        </w:rPr>
        <w:t xml:space="preserve"> </w:t>
      </w:r>
      <w:r w:rsidRPr="00405E63">
        <w:rPr>
          <w:rFonts w:cs="Times New Roman"/>
          <w:szCs w:val="24"/>
        </w:rPr>
        <w:t>Indiana</w:t>
      </w:r>
      <w:r w:rsidR="007B5A2C" w:rsidRPr="00405E63">
        <w:rPr>
          <w:rFonts w:cs="Times New Roman"/>
          <w:szCs w:val="24"/>
        </w:rPr>
        <w:t xml:space="preserve"> </w:t>
      </w:r>
      <w:r w:rsidRPr="00405E63">
        <w:rPr>
          <w:rFonts w:cs="Times New Roman"/>
          <w:szCs w:val="24"/>
        </w:rPr>
        <w:t>(4/24);</w:t>
      </w:r>
      <w:r w:rsidR="007B5A2C" w:rsidRPr="00405E63">
        <w:rPr>
          <w:rFonts w:cs="Times New Roman"/>
          <w:szCs w:val="24"/>
        </w:rPr>
        <w:t xml:space="preserve"> </w:t>
      </w:r>
      <w:r w:rsidR="002C71BB" w:rsidRPr="00405E63">
        <w:rPr>
          <w:rFonts w:cs="Times New Roman"/>
          <w:szCs w:val="24"/>
        </w:rPr>
        <w:t>Iowa</w:t>
      </w:r>
      <w:r w:rsidR="007B5A2C" w:rsidRPr="00405E63">
        <w:rPr>
          <w:rFonts w:cs="Times New Roman"/>
          <w:szCs w:val="24"/>
        </w:rPr>
        <w:t xml:space="preserve"> </w:t>
      </w:r>
      <w:r w:rsidR="002C71BB" w:rsidRPr="00405E63">
        <w:rPr>
          <w:rFonts w:cs="Times New Roman"/>
          <w:szCs w:val="24"/>
        </w:rPr>
        <w:t>(5/14);</w:t>
      </w:r>
      <w:r w:rsidR="007B5A2C" w:rsidRPr="00405E63">
        <w:rPr>
          <w:rFonts w:cs="Times New Roman"/>
          <w:szCs w:val="24"/>
        </w:rPr>
        <w:t xml:space="preserve"> </w:t>
      </w:r>
      <w:r w:rsidRPr="00405E63">
        <w:rPr>
          <w:rFonts w:cs="Times New Roman"/>
          <w:szCs w:val="24"/>
        </w:rPr>
        <w:t>Kansas</w:t>
      </w:r>
      <w:r w:rsidR="007B5A2C" w:rsidRPr="00405E63">
        <w:rPr>
          <w:rFonts w:cs="Times New Roman"/>
          <w:szCs w:val="24"/>
        </w:rPr>
        <w:t xml:space="preserve"> </w:t>
      </w:r>
      <w:r w:rsidRPr="00405E63">
        <w:rPr>
          <w:rFonts w:cs="Times New Roman"/>
          <w:szCs w:val="24"/>
        </w:rPr>
        <w:t>(4/11);</w:t>
      </w:r>
      <w:r w:rsidR="007B5A2C" w:rsidRPr="00405E63">
        <w:rPr>
          <w:rFonts w:cs="Times New Roman"/>
          <w:szCs w:val="24"/>
        </w:rPr>
        <w:t xml:space="preserve"> </w:t>
      </w:r>
      <w:r w:rsidRPr="00405E63">
        <w:rPr>
          <w:rFonts w:cs="Times New Roman"/>
          <w:szCs w:val="24"/>
        </w:rPr>
        <w:t>Kentucky</w:t>
      </w:r>
      <w:r w:rsidR="007B5A2C" w:rsidRPr="00405E63">
        <w:rPr>
          <w:rFonts w:cs="Times New Roman"/>
          <w:szCs w:val="24"/>
        </w:rPr>
        <w:t xml:space="preserve"> </w:t>
      </w:r>
      <w:r w:rsidRPr="00405E63">
        <w:rPr>
          <w:rFonts w:cs="Times New Roman"/>
          <w:szCs w:val="24"/>
        </w:rPr>
        <w:t>(3/28);</w:t>
      </w:r>
      <w:r w:rsidR="007B5A2C" w:rsidRPr="00405E63">
        <w:rPr>
          <w:rFonts w:cs="Times New Roman"/>
          <w:szCs w:val="24"/>
        </w:rPr>
        <w:t xml:space="preserve"> </w:t>
      </w:r>
      <w:r w:rsidRPr="00405E63">
        <w:rPr>
          <w:rFonts w:cs="Times New Roman"/>
          <w:szCs w:val="24"/>
        </w:rPr>
        <w:t>Maryland</w:t>
      </w:r>
      <w:r w:rsidR="007B5A2C" w:rsidRPr="00405E63">
        <w:rPr>
          <w:rFonts w:cs="Times New Roman"/>
          <w:szCs w:val="24"/>
        </w:rPr>
        <w:t xml:space="preserve"> </w:t>
      </w:r>
      <w:r w:rsidRPr="00405E63">
        <w:rPr>
          <w:rFonts w:cs="Times New Roman"/>
          <w:szCs w:val="24"/>
        </w:rPr>
        <w:t>(4/7);</w:t>
      </w:r>
      <w:r w:rsidR="007B5A2C" w:rsidRPr="00405E63">
        <w:rPr>
          <w:rFonts w:cs="Times New Roman"/>
          <w:szCs w:val="24"/>
        </w:rPr>
        <w:t xml:space="preserve"> </w:t>
      </w:r>
      <w:r w:rsidRPr="00405E63">
        <w:rPr>
          <w:rFonts w:cs="Times New Roman"/>
          <w:szCs w:val="24"/>
        </w:rPr>
        <w:t>Mississippi</w:t>
      </w:r>
      <w:r w:rsidR="007B5A2C" w:rsidRPr="00405E63">
        <w:rPr>
          <w:rFonts w:cs="Times New Roman"/>
          <w:szCs w:val="24"/>
        </w:rPr>
        <w:t xml:space="preserve"> </w:t>
      </w:r>
      <w:r w:rsidRPr="00405E63">
        <w:rPr>
          <w:rFonts w:cs="Times New Roman"/>
          <w:szCs w:val="24"/>
        </w:rPr>
        <w:t>(4/3);</w:t>
      </w:r>
      <w:r w:rsidR="007B5A2C" w:rsidRPr="00405E63">
        <w:rPr>
          <w:rFonts w:cs="Times New Roman"/>
          <w:szCs w:val="24"/>
        </w:rPr>
        <w:t xml:space="preserve"> </w:t>
      </w:r>
      <w:r w:rsidR="00405E63">
        <w:rPr>
          <w:rFonts w:cs="Times New Roman"/>
          <w:szCs w:val="24"/>
        </w:rPr>
        <w:t xml:space="preserve">Missouri (5/15); </w:t>
      </w:r>
      <w:r w:rsidRPr="00405E63">
        <w:rPr>
          <w:rFonts w:cs="Times New Roman"/>
          <w:szCs w:val="24"/>
        </w:rPr>
        <w:t>Montana</w:t>
      </w:r>
      <w:r w:rsidR="007B5A2C" w:rsidRPr="00405E63">
        <w:rPr>
          <w:rFonts w:cs="Times New Roman"/>
          <w:szCs w:val="24"/>
        </w:rPr>
        <w:t xml:space="preserve"> </w:t>
      </w:r>
      <w:r w:rsidRPr="00405E63">
        <w:rPr>
          <w:rFonts w:cs="Times New Roman"/>
          <w:szCs w:val="24"/>
        </w:rPr>
        <w:t>(4/30);</w:t>
      </w:r>
      <w:r w:rsidR="007B5A2C" w:rsidRPr="00405E63">
        <w:rPr>
          <w:rFonts w:cs="Times New Roman"/>
          <w:szCs w:val="24"/>
        </w:rPr>
        <w:t xml:space="preserve"> </w:t>
      </w:r>
      <w:r w:rsidRPr="00405E63">
        <w:rPr>
          <w:rFonts w:cs="Times New Roman"/>
          <w:szCs w:val="24"/>
        </w:rPr>
        <w:t>New</w:t>
      </w:r>
      <w:r w:rsidR="007B5A2C" w:rsidRPr="00405E63">
        <w:rPr>
          <w:rFonts w:cs="Times New Roman"/>
          <w:szCs w:val="24"/>
        </w:rPr>
        <w:t xml:space="preserve"> </w:t>
      </w:r>
      <w:r w:rsidRPr="00405E63">
        <w:rPr>
          <w:rFonts w:cs="Times New Roman"/>
          <w:szCs w:val="24"/>
        </w:rPr>
        <w:t>Mexico</w:t>
      </w:r>
      <w:r w:rsidR="007B5A2C" w:rsidRPr="00405E63">
        <w:rPr>
          <w:rFonts w:cs="Times New Roman"/>
          <w:szCs w:val="24"/>
        </w:rPr>
        <w:t xml:space="preserve"> </w:t>
      </w:r>
      <w:r w:rsidRPr="00405E63">
        <w:rPr>
          <w:rFonts w:cs="Times New Roman"/>
          <w:szCs w:val="24"/>
        </w:rPr>
        <w:t>(3/22);</w:t>
      </w:r>
      <w:r w:rsidR="007B5A2C" w:rsidRPr="00405E63">
        <w:rPr>
          <w:rFonts w:cs="Times New Roman"/>
          <w:szCs w:val="24"/>
        </w:rPr>
        <w:t xml:space="preserve"> </w:t>
      </w:r>
      <w:r w:rsidRPr="00405E63">
        <w:rPr>
          <w:rFonts w:cs="Times New Roman"/>
          <w:szCs w:val="24"/>
        </w:rPr>
        <w:t>North</w:t>
      </w:r>
      <w:r w:rsidR="007B5A2C" w:rsidRPr="00405E63">
        <w:rPr>
          <w:rFonts w:cs="Times New Roman"/>
          <w:szCs w:val="24"/>
        </w:rPr>
        <w:t xml:space="preserve"> </w:t>
      </w:r>
      <w:r w:rsidRPr="00405E63">
        <w:rPr>
          <w:rFonts w:cs="Times New Roman"/>
          <w:szCs w:val="24"/>
        </w:rPr>
        <w:t>Dakota</w:t>
      </w:r>
      <w:r w:rsidR="007B5A2C" w:rsidRPr="00405E63">
        <w:rPr>
          <w:rFonts w:cs="Times New Roman"/>
          <w:szCs w:val="24"/>
        </w:rPr>
        <w:t xml:space="preserve"> </w:t>
      </w:r>
      <w:r w:rsidRPr="00405E63">
        <w:rPr>
          <w:rFonts w:cs="Times New Roman"/>
          <w:szCs w:val="24"/>
        </w:rPr>
        <w:t>(5/3);</w:t>
      </w:r>
      <w:r w:rsidR="007B5A2C" w:rsidRPr="00405E63">
        <w:rPr>
          <w:rFonts w:cs="Times New Roman"/>
          <w:szCs w:val="24"/>
        </w:rPr>
        <w:t xml:space="preserve"> </w:t>
      </w:r>
      <w:r w:rsidRPr="00405E63">
        <w:rPr>
          <w:rFonts w:cs="Times New Roman"/>
          <w:szCs w:val="24"/>
        </w:rPr>
        <w:t>South</w:t>
      </w:r>
      <w:r w:rsidR="007B5A2C" w:rsidRPr="00405E63">
        <w:rPr>
          <w:rFonts w:cs="Times New Roman"/>
          <w:szCs w:val="24"/>
        </w:rPr>
        <w:t xml:space="preserve"> </w:t>
      </w:r>
      <w:r w:rsidRPr="00405E63">
        <w:rPr>
          <w:rFonts w:cs="Times New Roman"/>
          <w:szCs w:val="24"/>
        </w:rPr>
        <w:t>Carolina</w:t>
      </w:r>
      <w:r w:rsidR="007B5A2C" w:rsidRPr="00405E63">
        <w:rPr>
          <w:rFonts w:cs="Times New Roman"/>
          <w:szCs w:val="24"/>
        </w:rPr>
        <w:t xml:space="preserve"> </w:t>
      </w:r>
      <w:r w:rsidRPr="00405E63">
        <w:rPr>
          <w:rFonts w:cs="Times New Roman"/>
          <w:szCs w:val="24"/>
        </w:rPr>
        <w:t>(5/8);</w:t>
      </w:r>
      <w:r w:rsidR="007B5A2C" w:rsidRPr="00405E63">
        <w:rPr>
          <w:rFonts w:cs="Times New Roman"/>
          <w:szCs w:val="24"/>
        </w:rPr>
        <w:t xml:space="preserve"> </w:t>
      </w:r>
      <w:r w:rsidRPr="00405E63">
        <w:rPr>
          <w:rFonts w:cs="Times New Roman"/>
          <w:szCs w:val="24"/>
        </w:rPr>
        <w:t>South</w:t>
      </w:r>
      <w:r w:rsidR="007B5A2C" w:rsidRPr="00405E63">
        <w:rPr>
          <w:rFonts w:cs="Times New Roman"/>
          <w:szCs w:val="24"/>
        </w:rPr>
        <w:t xml:space="preserve"> </w:t>
      </w:r>
      <w:r w:rsidRPr="00405E63">
        <w:rPr>
          <w:rFonts w:cs="Times New Roman"/>
          <w:szCs w:val="24"/>
        </w:rPr>
        <w:t>Dakota</w:t>
      </w:r>
      <w:r w:rsidR="007B5A2C" w:rsidRPr="00405E63">
        <w:rPr>
          <w:rFonts w:cs="Times New Roman"/>
          <w:szCs w:val="24"/>
        </w:rPr>
        <w:t xml:space="preserve"> </w:t>
      </w:r>
      <w:r w:rsidRPr="00405E63">
        <w:rPr>
          <w:rFonts w:cs="Times New Roman"/>
          <w:szCs w:val="24"/>
        </w:rPr>
        <w:t>(3/31);</w:t>
      </w:r>
      <w:r w:rsidR="007B5A2C" w:rsidRPr="00405E63">
        <w:rPr>
          <w:rFonts w:cs="Times New Roman"/>
          <w:szCs w:val="24"/>
        </w:rPr>
        <w:t xml:space="preserve"> </w:t>
      </w:r>
      <w:r w:rsidRPr="00405E63">
        <w:rPr>
          <w:rFonts w:cs="Times New Roman"/>
          <w:szCs w:val="24"/>
        </w:rPr>
        <w:t>Tennessee</w:t>
      </w:r>
      <w:r w:rsidR="007B5A2C" w:rsidRPr="00405E63">
        <w:rPr>
          <w:rFonts w:cs="Times New Roman"/>
          <w:szCs w:val="24"/>
        </w:rPr>
        <w:t xml:space="preserve"> </w:t>
      </w:r>
      <w:r w:rsidRPr="00405E63">
        <w:rPr>
          <w:rFonts w:cs="Times New Roman"/>
          <w:szCs w:val="24"/>
        </w:rPr>
        <w:t>(4/22);</w:t>
      </w:r>
      <w:r w:rsidR="007B5A2C" w:rsidRPr="00405E63">
        <w:rPr>
          <w:rFonts w:cs="Times New Roman"/>
          <w:szCs w:val="24"/>
        </w:rPr>
        <w:t xml:space="preserve"> </w:t>
      </w:r>
      <w:r w:rsidRPr="00405E63">
        <w:rPr>
          <w:rFonts w:cs="Times New Roman"/>
          <w:szCs w:val="24"/>
        </w:rPr>
        <w:t>Utah</w:t>
      </w:r>
      <w:r w:rsidR="007B5A2C" w:rsidRPr="00405E63">
        <w:rPr>
          <w:rFonts w:cs="Times New Roman"/>
          <w:szCs w:val="24"/>
        </w:rPr>
        <w:t xml:space="preserve"> </w:t>
      </w:r>
      <w:r w:rsidRPr="00405E63">
        <w:rPr>
          <w:rFonts w:cs="Times New Roman"/>
          <w:szCs w:val="24"/>
        </w:rPr>
        <w:t>(3/7);</w:t>
      </w:r>
      <w:r w:rsidR="007B5A2C" w:rsidRPr="00405E63">
        <w:rPr>
          <w:rFonts w:cs="Times New Roman"/>
          <w:szCs w:val="24"/>
        </w:rPr>
        <w:t xml:space="preserve"> </w:t>
      </w:r>
      <w:r w:rsidRPr="00405E63">
        <w:rPr>
          <w:rFonts w:cs="Times New Roman"/>
          <w:szCs w:val="24"/>
        </w:rPr>
        <w:t>Virginia</w:t>
      </w:r>
      <w:r w:rsidR="007B5A2C" w:rsidRPr="00405E63">
        <w:rPr>
          <w:rFonts w:cs="Times New Roman"/>
          <w:szCs w:val="24"/>
        </w:rPr>
        <w:t xml:space="preserve"> </w:t>
      </w:r>
      <w:r w:rsidRPr="00405E63">
        <w:rPr>
          <w:rFonts w:cs="Times New Roman"/>
          <w:szCs w:val="24"/>
        </w:rPr>
        <w:t>(2/22);</w:t>
      </w:r>
      <w:r w:rsidR="007B5A2C" w:rsidRPr="00405E63">
        <w:rPr>
          <w:rFonts w:cs="Times New Roman"/>
          <w:szCs w:val="24"/>
        </w:rPr>
        <w:t xml:space="preserve"> </w:t>
      </w:r>
      <w:r w:rsidRPr="00405E63">
        <w:rPr>
          <w:rFonts w:cs="Times New Roman"/>
          <w:szCs w:val="24"/>
        </w:rPr>
        <w:t>Washington</w:t>
      </w:r>
      <w:r w:rsidR="007B5A2C" w:rsidRPr="00405E63">
        <w:rPr>
          <w:rFonts w:cs="Times New Roman"/>
          <w:szCs w:val="24"/>
        </w:rPr>
        <w:t xml:space="preserve"> </w:t>
      </w:r>
      <w:r w:rsidRPr="00405E63">
        <w:rPr>
          <w:rFonts w:cs="Times New Roman"/>
          <w:szCs w:val="24"/>
        </w:rPr>
        <w:t>(4/27);</w:t>
      </w:r>
      <w:r w:rsidR="007B5A2C" w:rsidRPr="00405E63">
        <w:rPr>
          <w:rFonts w:cs="Times New Roman"/>
          <w:szCs w:val="24"/>
        </w:rPr>
        <w:t xml:space="preserve"> </w:t>
      </w:r>
      <w:r w:rsidRPr="00405E63">
        <w:rPr>
          <w:rFonts w:cs="Times New Roman"/>
          <w:szCs w:val="24"/>
        </w:rPr>
        <w:t>West</w:t>
      </w:r>
      <w:r w:rsidR="007B5A2C" w:rsidRPr="00405E63">
        <w:rPr>
          <w:rFonts w:cs="Times New Roman"/>
          <w:szCs w:val="24"/>
        </w:rPr>
        <w:t xml:space="preserve"> </w:t>
      </w:r>
      <w:r w:rsidRPr="00405E63">
        <w:rPr>
          <w:rFonts w:cs="Times New Roman"/>
          <w:szCs w:val="24"/>
        </w:rPr>
        <w:t>Virginia</w:t>
      </w:r>
      <w:r w:rsidR="007B5A2C" w:rsidRPr="00405E63">
        <w:rPr>
          <w:rFonts w:cs="Times New Roman"/>
          <w:szCs w:val="24"/>
        </w:rPr>
        <w:t xml:space="preserve"> </w:t>
      </w:r>
      <w:r w:rsidRPr="00405E63">
        <w:rPr>
          <w:rFonts w:cs="Times New Roman"/>
          <w:szCs w:val="24"/>
        </w:rPr>
        <w:t>(4/12),</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Wyoming</w:t>
      </w:r>
      <w:r w:rsidR="007B5A2C" w:rsidRPr="00405E63">
        <w:rPr>
          <w:rFonts w:cs="Times New Roman"/>
          <w:szCs w:val="24"/>
        </w:rPr>
        <w:t xml:space="preserve"> </w:t>
      </w:r>
      <w:r w:rsidRPr="00405E63">
        <w:rPr>
          <w:rFonts w:cs="Times New Roman"/>
          <w:szCs w:val="24"/>
        </w:rPr>
        <w:t>(3/6).</w:t>
      </w:r>
    </w:p>
    <w:p w14:paraId="46671145" w14:textId="77777777" w:rsidR="00CF0887" w:rsidRPr="00405E63" w:rsidRDefault="00CF0887" w:rsidP="00405E63">
      <w:pPr>
        <w:rPr>
          <w:rFonts w:cs="Times New Roman"/>
          <w:szCs w:val="24"/>
        </w:rPr>
      </w:pPr>
    </w:p>
    <w:p w14:paraId="41E6ED19" w14:textId="1E86EBC3" w:rsidR="008C19BD" w:rsidRPr="00405E63" w:rsidRDefault="005E1816" w:rsidP="00405E63">
      <w:pPr>
        <w:rPr>
          <w:rFonts w:cs="Times New Roman"/>
          <w:b/>
          <w:bCs/>
          <w:szCs w:val="24"/>
          <w:u w:val="single"/>
        </w:rPr>
      </w:pPr>
      <w:r w:rsidRPr="00405E63">
        <w:rPr>
          <w:rFonts w:cs="Times New Roman"/>
          <w:b/>
          <w:bCs/>
          <w:szCs w:val="24"/>
          <w:u w:val="single"/>
        </w:rPr>
        <w:t>LEGISLATIVE</w:t>
      </w:r>
      <w:r w:rsidR="007B5A2C" w:rsidRPr="00405E63">
        <w:rPr>
          <w:rFonts w:cs="Times New Roman"/>
          <w:b/>
          <w:bCs/>
          <w:szCs w:val="24"/>
          <w:u w:val="single"/>
        </w:rPr>
        <w:t xml:space="preserve"> </w:t>
      </w:r>
      <w:r w:rsidRPr="00405E63">
        <w:rPr>
          <w:rFonts w:cs="Times New Roman"/>
          <w:b/>
          <w:bCs/>
          <w:szCs w:val="24"/>
          <w:u w:val="single"/>
        </w:rPr>
        <w:t>TRACKING</w:t>
      </w:r>
      <w:bookmarkEnd w:id="0"/>
    </w:p>
    <w:p w14:paraId="2A880762" w14:textId="7581027F" w:rsidR="001D2131" w:rsidRPr="00405E63" w:rsidRDefault="001D2131" w:rsidP="00405E63">
      <w:pPr>
        <w:rPr>
          <w:rFonts w:cs="Times New Roman"/>
          <w:b/>
          <w:bCs/>
          <w:szCs w:val="24"/>
        </w:rPr>
      </w:pPr>
      <w:r w:rsidRPr="00405E63">
        <w:rPr>
          <w:rFonts w:cs="Times New Roman"/>
          <w:b/>
          <w:bCs/>
          <w:szCs w:val="24"/>
        </w:rPr>
        <w:t>ARIZONA</w:t>
      </w:r>
    </w:p>
    <w:p w14:paraId="4DB05937" w14:textId="740A12F4" w:rsidR="00661311" w:rsidRPr="00405E63" w:rsidRDefault="00661311" w:rsidP="00405E63">
      <w:pPr>
        <w:rPr>
          <w:rFonts w:cs="Times New Roman"/>
          <w:szCs w:val="24"/>
        </w:rPr>
      </w:pPr>
      <w:hyperlink r:id="rId11" w:history="1">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2175</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Artificial</w:t>
      </w:r>
      <w:r w:rsidR="007B5A2C" w:rsidRPr="00405E63">
        <w:rPr>
          <w:rFonts w:cs="Times New Roman"/>
          <w:szCs w:val="24"/>
        </w:rPr>
        <w:t xml:space="preserve"> </w:t>
      </w:r>
      <w:r w:rsidRPr="00405E63">
        <w:rPr>
          <w:rFonts w:cs="Times New Roman"/>
          <w:szCs w:val="24"/>
        </w:rPr>
        <w:t>Intelligence</w:t>
      </w:r>
      <w:r w:rsidR="007B5A2C" w:rsidRPr="00405E63">
        <w:rPr>
          <w:rFonts w:cs="Times New Roman"/>
          <w:szCs w:val="24"/>
        </w:rPr>
        <w:t xml:space="preserve"> </w:t>
      </w:r>
      <w:r w:rsidRPr="00405E63">
        <w:rPr>
          <w:rFonts w:cs="Times New Roman"/>
          <w:b/>
          <w:bCs/>
          <w:color w:val="FF0000"/>
          <w:szCs w:val="24"/>
        </w:rPr>
        <w:t>ENACTED</w:t>
      </w:r>
    </w:p>
    <w:p w14:paraId="1F8FD1B7" w14:textId="39C6B9BE" w:rsidR="00D45C79" w:rsidRPr="00405E63" w:rsidRDefault="00C66AAF" w:rsidP="00405E63">
      <w:pPr>
        <w:rPr>
          <w:rFonts w:cs="Times New Roman"/>
          <w:szCs w:val="24"/>
        </w:rPr>
      </w:pPr>
      <w:bookmarkStart w:id="1" w:name="_Hlk187913549"/>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Julie</w:t>
      </w:r>
      <w:r w:rsidR="007B5A2C" w:rsidRPr="00405E63">
        <w:rPr>
          <w:rFonts w:cs="Times New Roman"/>
          <w:szCs w:val="24"/>
        </w:rPr>
        <w:t xml:space="preserve"> </w:t>
      </w:r>
      <w:r w:rsidRPr="00405E63">
        <w:rPr>
          <w:rFonts w:cs="Times New Roman"/>
          <w:szCs w:val="24"/>
        </w:rPr>
        <w:t>Willoughby</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2175</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that</w:t>
      </w:r>
      <w:r w:rsidR="007B5A2C" w:rsidRPr="00405E63">
        <w:rPr>
          <w:rFonts w:cs="Times New Roman"/>
          <w:szCs w:val="24"/>
        </w:rPr>
        <w:t xml:space="preserve"> </w:t>
      </w:r>
      <w:r w:rsidRPr="00405E63">
        <w:rPr>
          <w:rFonts w:cs="Times New Roman"/>
          <w:szCs w:val="24"/>
        </w:rPr>
        <w:t>before</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w:t>
      </w:r>
      <w:r w:rsidR="007B5A2C" w:rsidRPr="00405E63">
        <w:rPr>
          <w:rFonts w:cs="Times New Roman"/>
          <w:szCs w:val="24"/>
        </w:rPr>
        <w:t xml:space="preserve"> </w:t>
      </w:r>
      <w:r w:rsidRPr="00405E63">
        <w:rPr>
          <w:rFonts w:cs="Times New Roman"/>
          <w:szCs w:val="24"/>
        </w:rPr>
        <w:t>can</w:t>
      </w:r>
      <w:r w:rsidR="007B5A2C" w:rsidRPr="00405E63">
        <w:rPr>
          <w:rFonts w:cs="Times New Roman"/>
          <w:szCs w:val="24"/>
        </w:rPr>
        <w:t xml:space="preserve"> </w:t>
      </w:r>
      <w:r w:rsidRPr="00405E63">
        <w:rPr>
          <w:rFonts w:cs="Times New Roman"/>
          <w:szCs w:val="24"/>
        </w:rPr>
        <w:t>deny</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claim</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prior</w:t>
      </w:r>
      <w:r w:rsidR="007B5A2C" w:rsidRPr="00405E63">
        <w:rPr>
          <w:rFonts w:cs="Times New Roman"/>
          <w:szCs w:val="24"/>
        </w:rPr>
        <w:t xml:space="preserve"> </w:t>
      </w:r>
      <w:r w:rsidRPr="00405E63">
        <w:rPr>
          <w:rFonts w:cs="Times New Roman"/>
          <w:szCs w:val="24"/>
        </w:rPr>
        <w:t>authorization</w:t>
      </w:r>
      <w:r w:rsidR="007B5A2C" w:rsidRPr="00405E63">
        <w:rPr>
          <w:rFonts w:cs="Times New Roman"/>
          <w:szCs w:val="24"/>
        </w:rPr>
        <w:t xml:space="preserve"> </w:t>
      </w:r>
      <w:r w:rsidRPr="00405E63">
        <w:rPr>
          <w:rFonts w:cs="Times New Roman"/>
          <w:szCs w:val="24"/>
        </w:rPr>
        <w:t>(PA)</w:t>
      </w:r>
      <w:r w:rsidR="007B5A2C" w:rsidRPr="00405E63">
        <w:rPr>
          <w:rFonts w:cs="Times New Roman"/>
          <w:szCs w:val="24"/>
        </w:rPr>
        <w:t xml:space="preserve"> </w:t>
      </w:r>
      <w:r w:rsidRPr="00405E63">
        <w:rPr>
          <w:rFonts w:cs="Times New Roman"/>
          <w:szCs w:val="24"/>
        </w:rPr>
        <w:t>request,</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director</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individually</w:t>
      </w:r>
      <w:r w:rsidR="007B5A2C" w:rsidRPr="00405E63">
        <w:rPr>
          <w:rFonts w:cs="Times New Roman"/>
          <w:szCs w:val="24"/>
        </w:rPr>
        <w:t xml:space="preserve"> </w:t>
      </w:r>
      <w:r w:rsidRPr="00405E63">
        <w:rPr>
          <w:rFonts w:cs="Times New Roman"/>
          <w:szCs w:val="24"/>
        </w:rPr>
        <w:t>review</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denial;</w:t>
      </w:r>
      <w:r w:rsidR="007B5A2C" w:rsidRPr="00405E63">
        <w:rPr>
          <w:rFonts w:cs="Times New Roman"/>
          <w:szCs w:val="24"/>
        </w:rPr>
        <w:t xml:space="preserve"> </w:t>
      </w:r>
      <w:r w:rsidRPr="00405E63">
        <w:rPr>
          <w:rFonts w:cs="Times New Roman"/>
          <w:szCs w:val="24"/>
        </w:rPr>
        <w:t>review</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director</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exercise</w:t>
      </w:r>
      <w:r w:rsidR="007B5A2C" w:rsidRPr="00405E63">
        <w:rPr>
          <w:rFonts w:cs="Times New Roman"/>
          <w:szCs w:val="24"/>
        </w:rPr>
        <w:t xml:space="preserve"> </w:t>
      </w:r>
      <w:r w:rsidRPr="00405E63">
        <w:rPr>
          <w:rFonts w:cs="Times New Roman"/>
          <w:szCs w:val="24"/>
        </w:rPr>
        <w:t>independent</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judgment</w:t>
      </w:r>
      <w:r w:rsidR="007B5A2C" w:rsidRPr="00405E63">
        <w:rPr>
          <w:rFonts w:cs="Times New Roman"/>
          <w:szCs w:val="24"/>
        </w:rPr>
        <w:t xml:space="preserve"> </w:t>
      </w:r>
      <w:r w:rsidRPr="00405E63">
        <w:rPr>
          <w:rFonts w:cs="Times New Roman"/>
          <w:szCs w:val="24"/>
        </w:rPr>
        <w:t>without</w:t>
      </w:r>
      <w:r w:rsidR="007B5A2C" w:rsidRPr="00405E63">
        <w:rPr>
          <w:rFonts w:cs="Times New Roman"/>
          <w:szCs w:val="24"/>
        </w:rPr>
        <w:t xml:space="preserve"> </w:t>
      </w:r>
      <w:r w:rsidRPr="00405E63">
        <w:rPr>
          <w:rFonts w:cs="Times New Roman"/>
          <w:szCs w:val="24"/>
        </w:rPr>
        <w:t>solely</w:t>
      </w:r>
      <w:r w:rsidR="007B5A2C" w:rsidRPr="00405E63">
        <w:rPr>
          <w:rFonts w:cs="Times New Roman"/>
          <w:szCs w:val="24"/>
        </w:rPr>
        <w:t xml:space="preserve"> </w:t>
      </w:r>
      <w:r w:rsidRPr="00405E63">
        <w:rPr>
          <w:rFonts w:cs="Times New Roman"/>
          <w:szCs w:val="24"/>
        </w:rPr>
        <w:t>relying</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external</w:t>
      </w:r>
      <w:r w:rsidR="007B5A2C" w:rsidRPr="00405E63">
        <w:rPr>
          <w:rFonts w:cs="Times New Roman"/>
          <w:szCs w:val="24"/>
        </w:rPr>
        <w:t xml:space="preserve"> </w:t>
      </w:r>
      <w:r w:rsidRPr="00405E63">
        <w:rPr>
          <w:rFonts w:cs="Times New Roman"/>
          <w:szCs w:val="24"/>
        </w:rPr>
        <w:t>recommendations;</w:t>
      </w:r>
      <w:r w:rsidR="007B5A2C" w:rsidRPr="00405E63">
        <w:rPr>
          <w:rFonts w:cs="Times New Roman"/>
          <w:szCs w:val="24"/>
        </w:rPr>
        <w:t xml:space="preserve"> </w:t>
      </w:r>
      <w:r w:rsidRPr="00405E63">
        <w:rPr>
          <w:rFonts w:cs="Times New Roman"/>
          <w:szCs w:val="24"/>
        </w:rPr>
        <w:t>aims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ensure</w:t>
      </w:r>
      <w:r w:rsidR="007B5A2C" w:rsidRPr="00405E63">
        <w:rPr>
          <w:rFonts w:cs="Times New Roman"/>
          <w:szCs w:val="24"/>
        </w:rPr>
        <w:t xml:space="preserve"> </w:t>
      </w:r>
      <w:r w:rsidRPr="00405E63">
        <w:rPr>
          <w:rFonts w:cs="Times New Roman"/>
          <w:szCs w:val="24"/>
        </w:rPr>
        <w:t>denials</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claims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PA</w:t>
      </w:r>
      <w:r w:rsidR="007B5A2C" w:rsidRPr="00405E63">
        <w:rPr>
          <w:rFonts w:cs="Times New Roman"/>
          <w:szCs w:val="24"/>
        </w:rPr>
        <w:t xml:space="preserve"> </w:t>
      </w:r>
      <w:r w:rsidRPr="00405E63">
        <w:rPr>
          <w:rFonts w:cs="Times New Roman"/>
          <w:szCs w:val="24"/>
        </w:rPr>
        <w:t>are</w:t>
      </w:r>
      <w:r w:rsidR="007B5A2C" w:rsidRPr="00405E63">
        <w:rPr>
          <w:rFonts w:cs="Times New Roman"/>
          <w:szCs w:val="24"/>
        </w:rPr>
        <w:t xml:space="preserve"> </w:t>
      </w:r>
      <w:r w:rsidRPr="00405E63">
        <w:rPr>
          <w:rFonts w:cs="Times New Roman"/>
          <w:szCs w:val="24"/>
        </w:rPr>
        <w:t>thoroughly</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independently</w:t>
      </w:r>
      <w:r w:rsidR="007B5A2C" w:rsidRPr="00405E63">
        <w:rPr>
          <w:rFonts w:cs="Times New Roman"/>
          <w:szCs w:val="24"/>
        </w:rPr>
        <w:t xml:space="preserve"> </w:t>
      </w:r>
      <w:r w:rsidRPr="00405E63">
        <w:rPr>
          <w:rFonts w:cs="Times New Roman"/>
          <w:szCs w:val="24"/>
        </w:rPr>
        <w:t>evaluated.</w:t>
      </w:r>
      <w:r w:rsidR="007B5A2C" w:rsidRPr="00405E63">
        <w:rPr>
          <w:rFonts w:cs="Times New Roman"/>
          <w:szCs w:val="24"/>
        </w:rPr>
        <w:t xml:space="preserve"> </w:t>
      </w:r>
      <w:r w:rsidR="00D45C79" w:rsidRPr="00405E63">
        <w:rPr>
          <w:rFonts w:cs="Times New Roman"/>
          <w:szCs w:val="24"/>
        </w:rPr>
        <w:t>Governor</w:t>
      </w:r>
      <w:r w:rsidR="007B5A2C" w:rsidRPr="00405E63">
        <w:rPr>
          <w:rFonts w:cs="Times New Roman"/>
          <w:szCs w:val="24"/>
        </w:rPr>
        <w:t xml:space="preserve"> </w:t>
      </w:r>
      <w:r w:rsidR="00D45C79" w:rsidRPr="00405E63">
        <w:rPr>
          <w:rFonts w:cs="Times New Roman"/>
          <w:szCs w:val="24"/>
        </w:rPr>
        <w:t>Katie</w:t>
      </w:r>
      <w:r w:rsidR="007B5A2C" w:rsidRPr="00405E63">
        <w:rPr>
          <w:rFonts w:cs="Times New Roman"/>
          <w:szCs w:val="24"/>
        </w:rPr>
        <w:t xml:space="preserve"> </w:t>
      </w:r>
      <w:r w:rsidR="00D45C79" w:rsidRPr="00405E63">
        <w:rPr>
          <w:rFonts w:cs="Times New Roman"/>
          <w:szCs w:val="24"/>
        </w:rPr>
        <w:t>Hobbs</w:t>
      </w:r>
      <w:r w:rsidR="007B5A2C" w:rsidRPr="00405E63">
        <w:rPr>
          <w:rFonts w:cs="Times New Roman"/>
          <w:szCs w:val="24"/>
        </w:rPr>
        <w:t xml:space="preserve"> </w:t>
      </w:r>
      <w:r w:rsidR="00D45C79" w:rsidRPr="00405E63">
        <w:rPr>
          <w:rFonts w:cs="Times New Roman"/>
          <w:szCs w:val="24"/>
        </w:rPr>
        <w:t>(D)</w:t>
      </w:r>
      <w:r w:rsidR="007B5A2C" w:rsidRPr="00405E63">
        <w:rPr>
          <w:rFonts w:cs="Times New Roman"/>
          <w:szCs w:val="24"/>
        </w:rPr>
        <w:t xml:space="preserve"> </w:t>
      </w:r>
      <w:r w:rsidR="00D45C79" w:rsidRPr="00405E63">
        <w:rPr>
          <w:rFonts w:cs="Times New Roman"/>
          <w:szCs w:val="24"/>
        </w:rPr>
        <w:t>signed</w:t>
      </w:r>
      <w:r w:rsidR="007B5A2C" w:rsidRPr="00405E63">
        <w:rPr>
          <w:rFonts w:cs="Times New Roman"/>
          <w:szCs w:val="24"/>
        </w:rPr>
        <w:t xml:space="preserve"> </w:t>
      </w:r>
      <w:r w:rsidR="00D45C79" w:rsidRPr="00405E63">
        <w:rPr>
          <w:rFonts w:cs="Times New Roman"/>
          <w:szCs w:val="24"/>
        </w:rPr>
        <w:t>the</w:t>
      </w:r>
      <w:r w:rsidR="007B5A2C" w:rsidRPr="00405E63">
        <w:rPr>
          <w:rFonts w:cs="Times New Roman"/>
          <w:szCs w:val="24"/>
        </w:rPr>
        <w:t xml:space="preserve"> </w:t>
      </w:r>
      <w:r w:rsidR="00D45C79" w:rsidRPr="00405E63">
        <w:rPr>
          <w:rFonts w:cs="Times New Roman"/>
          <w:szCs w:val="24"/>
        </w:rPr>
        <w:t>bill</w:t>
      </w:r>
      <w:r w:rsidR="007B5A2C" w:rsidRPr="00405E63">
        <w:rPr>
          <w:rFonts w:cs="Times New Roman"/>
          <w:szCs w:val="24"/>
        </w:rPr>
        <w:t xml:space="preserve"> </w:t>
      </w:r>
      <w:r w:rsidR="00D45C79" w:rsidRPr="00405E63">
        <w:rPr>
          <w:rFonts w:cs="Times New Roman"/>
          <w:szCs w:val="24"/>
        </w:rPr>
        <w:t>into</w:t>
      </w:r>
      <w:r w:rsidR="007B5A2C" w:rsidRPr="00405E63">
        <w:rPr>
          <w:rFonts w:cs="Times New Roman"/>
          <w:szCs w:val="24"/>
        </w:rPr>
        <w:t xml:space="preserve"> </w:t>
      </w:r>
      <w:r w:rsidR="00D45C79" w:rsidRPr="00405E63">
        <w:rPr>
          <w:rFonts w:cs="Times New Roman"/>
          <w:szCs w:val="24"/>
        </w:rPr>
        <w:t>law</w:t>
      </w:r>
      <w:r w:rsidR="007B5A2C" w:rsidRPr="00405E63">
        <w:rPr>
          <w:rFonts w:cs="Times New Roman"/>
          <w:szCs w:val="24"/>
        </w:rPr>
        <w:t xml:space="preserve"> </w:t>
      </w:r>
      <w:r w:rsidR="00D45C79" w:rsidRPr="00405E63">
        <w:rPr>
          <w:rFonts w:cs="Times New Roman"/>
          <w:szCs w:val="24"/>
        </w:rPr>
        <w:t>May</w:t>
      </w:r>
      <w:r w:rsidR="007B5A2C" w:rsidRPr="00405E63">
        <w:rPr>
          <w:rFonts w:cs="Times New Roman"/>
          <w:szCs w:val="24"/>
        </w:rPr>
        <w:t xml:space="preserve"> </w:t>
      </w:r>
      <w:r w:rsidR="00D45C79" w:rsidRPr="00405E63">
        <w:rPr>
          <w:rFonts w:cs="Times New Roman"/>
          <w:szCs w:val="24"/>
        </w:rPr>
        <w:t>12.</w:t>
      </w:r>
      <w:r w:rsidR="007B5A2C" w:rsidRPr="00405E63">
        <w:rPr>
          <w:rFonts w:cs="Times New Roman"/>
          <w:szCs w:val="24"/>
        </w:rPr>
        <w:t xml:space="preserve"> </w:t>
      </w:r>
    </w:p>
    <w:bookmarkEnd w:id="1"/>
    <w:p w14:paraId="5764B63E" w14:textId="77777777" w:rsidR="00661311" w:rsidRPr="00405E63" w:rsidRDefault="00661311" w:rsidP="00405E63">
      <w:pPr>
        <w:rPr>
          <w:rFonts w:cs="Times New Roman"/>
          <w:szCs w:val="24"/>
        </w:rPr>
      </w:pPr>
    </w:p>
    <w:p w14:paraId="36D3A837" w14:textId="1A33D022" w:rsidR="001D2131" w:rsidRPr="00405E63" w:rsidRDefault="001D2131" w:rsidP="00405E63">
      <w:pPr>
        <w:rPr>
          <w:rFonts w:cs="Times New Roman"/>
          <w:szCs w:val="24"/>
        </w:rPr>
      </w:pPr>
      <w:hyperlink r:id="rId12" w:history="1">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2589</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r w:rsidR="007B5A2C" w:rsidRPr="00405E63">
        <w:rPr>
          <w:rFonts w:cs="Times New Roman"/>
          <w:szCs w:val="24"/>
        </w:rPr>
        <w:t xml:space="preserve"> </w:t>
      </w:r>
    </w:p>
    <w:p w14:paraId="44E3F5D5" w14:textId="46A57CF4" w:rsidR="001D2131" w:rsidRPr="00405E63" w:rsidRDefault="001D2131"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Cesar</w:t>
      </w:r>
      <w:r w:rsidR="007B5A2C" w:rsidRPr="00405E63">
        <w:rPr>
          <w:rFonts w:cs="Times New Roman"/>
          <w:szCs w:val="24"/>
        </w:rPr>
        <w:t xml:space="preserve"> </w:t>
      </w:r>
      <w:r w:rsidRPr="00405E63">
        <w:rPr>
          <w:rFonts w:cs="Times New Roman"/>
          <w:szCs w:val="24"/>
        </w:rPr>
        <w:t>Aguilar</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2589</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public</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private</w:t>
      </w:r>
      <w:r w:rsidR="007B5A2C" w:rsidRPr="00405E63">
        <w:rPr>
          <w:rFonts w:cs="Times New Roman"/>
          <w:szCs w:val="24"/>
        </w:rPr>
        <w:t xml:space="preserve"> </w:t>
      </w:r>
      <w:r w:rsidRPr="00405E63">
        <w:rPr>
          <w:rFonts w:cs="Times New Roman"/>
          <w:szCs w:val="24"/>
        </w:rPr>
        <w:t>employers</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requiring</w:t>
      </w:r>
      <w:r w:rsidR="007B5A2C" w:rsidRPr="00405E63">
        <w:rPr>
          <w:rFonts w:cs="Times New Roman"/>
          <w:szCs w:val="24"/>
        </w:rPr>
        <w:t xml:space="preserve"> </w:t>
      </w:r>
      <w:r w:rsidRPr="00405E63">
        <w:rPr>
          <w:rFonts w:cs="Times New Roman"/>
          <w:szCs w:val="24"/>
        </w:rPr>
        <w:t>current</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prospective</w:t>
      </w:r>
      <w:r w:rsidR="007B5A2C" w:rsidRPr="00405E63">
        <w:rPr>
          <w:rFonts w:cs="Times New Roman"/>
          <w:szCs w:val="24"/>
        </w:rPr>
        <w:t xml:space="preserve"> </w:t>
      </w:r>
      <w:r w:rsidRPr="00405E63">
        <w:rPr>
          <w:rFonts w:cs="Times New Roman"/>
          <w:szCs w:val="24"/>
        </w:rPr>
        <w:t>employees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agree</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clauses</w:t>
      </w:r>
      <w:r w:rsidR="007B5A2C" w:rsidRPr="00405E63">
        <w:rPr>
          <w:rFonts w:cs="Times New Roman"/>
          <w:szCs w:val="24"/>
        </w:rPr>
        <w:t xml:space="preserve"> </w:t>
      </w:r>
      <w:r w:rsidRPr="00405E63">
        <w:rPr>
          <w:rFonts w:cs="Times New Roman"/>
          <w:szCs w:val="24"/>
        </w:rPr>
        <w:t>as</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condition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employment.</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read.</w:t>
      </w:r>
    </w:p>
    <w:p w14:paraId="13F1CE06" w14:textId="77777777" w:rsidR="00D73293" w:rsidRPr="00405E63" w:rsidRDefault="00D73293" w:rsidP="00405E63">
      <w:pPr>
        <w:rPr>
          <w:rFonts w:cs="Times New Roman"/>
          <w:szCs w:val="24"/>
        </w:rPr>
      </w:pPr>
    </w:p>
    <w:bookmarkStart w:id="2" w:name="_Hlk198220424"/>
    <w:p w14:paraId="6E1E70A7" w14:textId="353FF66D" w:rsidR="00D73293" w:rsidRPr="00405E63" w:rsidRDefault="00D73293" w:rsidP="00405E63">
      <w:pPr>
        <w:rPr>
          <w:rFonts w:cs="Times New Roman"/>
          <w:szCs w:val="24"/>
        </w:rPr>
      </w:pPr>
      <w:r w:rsidRPr="00405E63">
        <w:rPr>
          <w:rFonts w:cs="Times New Roman"/>
          <w:szCs w:val="24"/>
        </w:rPr>
        <w:fldChar w:fldCharType="begin"/>
      </w:r>
      <w:r w:rsidRPr="00405E63">
        <w:rPr>
          <w:rFonts w:cs="Times New Roman"/>
          <w:szCs w:val="24"/>
        </w:rPr>
        <w:instrText>HYPERLINK "https://www.azleg.gov/legtext/57leg/1R/laws/0140.pdf"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SB 1395</w:t>
      </w:r>
      <w:r w:rsidRPr="00405E63">
        <w:rPr>
          <w:rFonts w:cs="Times New Roman"/>
          <w:szCs w:val="24"/>
        </w:rPr>
        <w:fldChar w:fldCharType="end"/>
      </w:r>
      <w:r w:rsidRPr="00405E63">
        <w:rPr>
          <w:rFonts w:cs="Times New Roman"/>
          <w:szCs w:val="24"/>
        </w:rPr>
        <w:t xml:space="preserve"> – Licensure</w:t>
      </w:r>
      <w:r w:rsidR="00871355" w:rsidRPr="00405E63">
        <w:rPr>
          <w:rFonts w:cs="Times New Roman"/>
          <w:szCs w:val="24"/>
        </w:rPr>
        <w:t xml:space="preserve"> </w:t>
      </w:r>
      <w:r w:rsidR="00871355" w:rsidRPr="00405E63">
        <w:rPr>
          <w:rFonts w:cs="Times New Roman"/>
          <w:b/>
          <w:bCs/>
          <w:color w:val="FF0000"/>
          <w:szCs w:val="24"/>
        </w:rPr>
        <w:t>ENACTED</w:t>
      </w:r>
    </w:p>
    <w:p w14:paraId="57BCA3A9" w14:textId="36E63E1D" w:rsidR="00D73293" w:rsidRPr="00405E63" w:rsidRDefault="00D73293" w:rsidP="00405E63">
      <w:pPr>
        <w:rPr>
          <w:rFonts w:cs="Times New Roman"/>
          <w:szCs w:val="24"/>
        </w:rPr>
      </w:pPr>
      <w:r w:rsidRPr="00405E63">
        <w:rPr>
          <w:rFonts w:cs="Times New Roman"/>
          <w:szCs w:val="24"/>
        </w:rPr>
        <w:t xml:space="preserve">Introduced by Senator Thomas Shope (R), amends licensure requirements for international medical school graduates from unapproved allopathic schools; applicants must hold a standard certificate issued by the </w:t>
      </w:r>
      <w:r w:rsidR="00314BB9" w:rsidRPr="00405E63">
        <w:rPr>
          <w:rFonts w:cs="Times New Roman"/>
          <w:szCs w:val="24"/>
        </w:rPr>
        <w:t>e</w:t>
      </w:r>
      <w:r w:rsidRPr="00405E63">
        <w:rPr>
          <w:rFonts w:cs="Times New Roman"/>
          <w:szCs w:val="24"/>
        </w:rPr>
        <w:t xml:space="preserve">ducational </w:t>
      </w:r>
      <w:r w:rsidR="00314BB9" w:rsidRPr="00405E63">
        <w:rPr>
          <w:rFonts w:cs="Times New Roman"/>
          <w:szCs w:val="24"/>
        </w:rPr>
        <w:t>c</w:t>
      </w:r>
      <w:r w:rsidRPr="00405E63">
        <w:rPr>
          <w:rFonts w:cs="Times New Roman"/>
          <w:szCs w:val="24"/>
        </w:rPr>
        <w:t xml:space="preserve">ommission for </w:t>
      </w:r>
      <w:r w:rsidR="00314BB9" w:rsidRPr="00405E63">
        <w:rPr>
          <w:rFonts w:cs="Times New Roman"/>
          <w:szCs w:val="24"/>
        </w:rPr>
        <w:t>f</w:t>
      </w:r>
      <w:r w:rsidRPr="00405E63">
        <w:rPr>
          <w:rFonts w:cs="Times New Roman"/>
          <w:szCs w:val="24"/>
        </w:rPr>
        <w:t xml:space="preserve">oreign </w:t>
      </w:r>
      <w:r w:rsidR="00314BB9" w:rsidRPr="00405E63">
        <w:rPr>
          <w:rFonts w:cs="Times New Roman"/>
          <w:szCs w:val="24"/>
        </w:rPr>
        <w:t>m</w:t>
      </w:r>
      <w:r w:rsidRPr="00405E63">
        <w:rPr>
          <w:rFonts w:cs="Times New Roman"/>
          <w:szCs w:val="24"/>
        </w:rPr>
        <w:t xml:space="preserve">edical </w:t>
      </w:r>
      <w:r w:rsidR="00314BB9" w:rsidRPr="00405E63">
        <w:rPr>
          <w:rFonts w:cs="Times New Roman"/>
          <w:szCs w:val="24"/>
        </w:rPr>
        <w:t>g</w:t>
      </w:r>
      <w:r w:rsidRPr="00405E63">
        <w:rPr>
          <w:rFonts w:cs="Times New Roman"/>
          <w:szCs w:val="24"/>
        </w:rPr>
        <w:t>raduates</w:t>
      </w:r>
      <w:r w:rsidR="00314BB9" w:rsidRPr="00405E63">
        <w:rPr>
          <w:rFonts w:cs="Times New Roman"/>
          <w:szCs w:val="24"/>
        </w:rPr>
        <w:t>; must ether complete a fifth pathway program, serve as a full time assistant professor or higher in an approved medical school for 36 months or</w:t>
      </w:r>
      <w:r w:rsidRPr="00405E63">
        <w:rPr>
          <w:rFonts w:cs="Times New Roman"/>
          <w:szCs w:val="24"/>
        </w:rPr>
        <w:t xml:space="preserve"> be enrolled in an approved </w:t>
      </w:r>
      <w:r w:rsidR="00871355" w:rsidRPr="00405E63">
        <w:rPr>
          <w:rFonts w:cs="Times New Roman"/>
          <w:szCs w:val="24"/>
        </w:rPr>
        <w:t>twenty-four-month</w:t>
      </w:r>
      <w:r w:rsidRPr="00405E63">
        <w:rPr>
          <w:rFonts w:cs="Times New Roman"/>
          <w:szCs w:val="24"/>
        </w:rPr>
        <w:t xml:space="preserve"> hospital internship, residency or clinical fellowship program. Governor Katie Hobbs (D) </w:t>
      </w:r>
      <w:r w:rsidR="00871355" w:rsidRPr="00405E63">
        <w:rPr>
          <w:rFonts w:cs="Times New Roman"/>
          <w:szCs w:val="24"/>
        </w:rPr>
        <w:t>signed</w:t>
      </w:r>
      <w:r w:rsidRPr="00405E63">
        <w:rPr>
          <w:rFonts w:cs="Times New Roman"/>
          <w:szCs w:val="24"/>
        </w:rPr>
        <w:t xml:space="preserve"> the bill into law May 7.</w:t>
      </w:r>
    </w:p>
    <w:bookmarkEnd w:id="2"/>
    <w:p w14:paraId="14CEEBD7" w14:textId="77777777" w:rsidR="001D2131" w:rsidRPr="00405E63" w:rsidRDefault="001D2131" w:rsidP="00405E63">
      <w:pPr>
        <w:rPr>
          <w:rFonts w:cs="Times New Roman"/>
          <w:szCs w:val="24"/>
        </w:rPr>
      </w:pPr>
    </w:p>
    <w:p w14:paraId="4EAD1E69" w14:textId="348F7548" w:rsidR="00D6162D" w:rsidRPr="00405E63" w:rsidRDefault="00D6162D" w:rsidP="00405E63">
      <w:pPr>
        <w:rPr>
          <w:rFonts w:cs="Times New Roman"/>
          <w:b/>
          <w:bCs/>
          <w:szCs w:val="24"/>
        </w:rPr>
      </w:pPr>
      <w:r w:rsidRPr="00405E63">
        <w:rPr>
          <w:rFonts w:cs="Times New Roman"/>
          <w:b/>
          <w:bCs/>
          <w:szCs w:val="24"/>
        </w:rPr>
        <w:t>GEORGIA</w:t>
      </w:r>
    </w:p>
    <w:p w14:paraId="01AE43C7" w14:textId="325734A1" w:rsidR="00362B8B" w:rsidRPr="00405E63" w:rsidRDefault="00362B8B" w:rsidP="00405E63">
      <w:pPr>
        <w:rPr>
          <w:rFonts w:cs="Times New Roman"/>
          <w:szCs w:val="24"/>
        </w:rPr>
      </w:pPr>
      <w:hyperlink r:id="rId13" w:history="1">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197</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Prior</w:t>
      </w:r>
      <w:r w:rsidR="007B5A2C" w:rsidRPr="00405E63">
        <w:rPr>
          <w:rFonts w:cs="Times New Roman"/>
          <w:szCs w:val="24"/>
        </w:rPr>
        <w:t xml:space="preserve"> </w:t>
      </w:r>
      <w:r w:rsidRPr="00405E63">
        <w:rPr>
          <w:rFonts w:cs="Times New Roman"/>
          <w:szCs w:val="24"/>
        </w:rPr>
        <w:t>Authorization</w:t>
      </w:r>
      <w:r w:rsidR="007B5A2C" w:rsidRPr="00405E63">
        <w:rPr>
          <w:rFonts w:cs="Times New Roman"/>
          <w:szCs w:val="24"/>
        </w:rPr>
        <w:t xml:space="preserve"> </w:t>
      </w:r>
      <w:r w:rsidRPr="00405E63">
        <w:rPr>
          <w:rFonts w:cs="Times New Roman"/>
          <w:b/>
          <w:bCs/>
          <w:color w:val="FF0000"/>
          <w:szCs w:val="24"/>
        </w:rPr>
        <w:t>ENACTED</w:t>
      </w:r>
    </w:p>
    <w:p w14:paraId="156AE3D1" w14:textId="19A47041" w:rsidR="00362B8B" w:rsidRPr="00405E63" w:rsidRDefault="00362B8B" w:rsidP="00405E63">
      <w:pPr>
        <w:rPr>
          <w:rFonts w:cs="Times New Roman"/>
          <w:szCs w:val="24"/>
        </w:rPr>
      </w:pPr>
      <w:bookmarkStart w:id="3" w:name="_Hlk197511807"/>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Lee</w:t>
      </w:r>
      <w:r w:rsidR="007B5A2C" w:rsidRPr="00405E63">
        <w:rPr>
          <w:rFonts w:cs="Times New Roman"/>
          <w:szCs w:val="24"/>
        </w:rPr>
        <w:t xml:space="preserve"> </w:t>
      </w:r>
      <w:r w:rsidRPr="00405E63">
        <w:rPr>
          <w:rFonts w:cs="Times New Roman"/>
          <w:szCs w:val="24"/>
        </w:rPr>
        <w:t>Hawkins</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197</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discuss</w:t>
      </w:r>
      <w:r w:rsidR="007B5A2C" w:rsidRPr="00405E63">
        <w:rPr>
          <w:rFonts w:cs="Times New Roman"/>
          <w:szCs w:val="24"/>
        </w:rPr>
        <w:t xml:space="preserve"> </w:t>
      </w:r>
      <w:r w:rsidRPr="00405E63">
        <w:rPr>
          <w:rFonts w:cs="Times New Roman"/>
          <w:szCs w:val="24"/>
        </w:rPr>
        <w:t>treatment</w:t>
      </w:r>
      <w:r w:rsidR="007B5A2C" w:rsidRPr="00405E63">
        <w:rPr>
          <w:rFonts w:cs="Times New Roman"/>
          <w:szCs w:val="24"/>
        </w:rPr>
        <w:t xml:space="preserve"> </w:t>
      </w:r>
      <w:r w:rsidRPr="00405E63">
        <w:rPr>
          <w:rFonts w:cs="Times New Roman"/>
          <w:szCs w:val="24"/>
        </w:rPr>
        <w:t>plans</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professionals</w:t>
      </w:r>
      <w:r w:rsidR="007B5A2C" w:rsidRPr="00405E63">
        <w:rPr>
          <w:rFonts w:cs="Times New Roman"/>
          <w:szCs w:val="24"/>
        </w:rPr>
        <w:t xml:space="preserve"> </w:t>
      </w:r>
      <w:r w:rsidRPr="00405E63">
        <w:rPr>
          <w:rFonts w:cs="Times New Roman"/>
          <w:szCs w:val="24"/>
        </w:rPr>
        <w:t>before</w:t>
      </w:r>
      <w:r w:rsidR="007B5A2C" w:rsidRPr="00405E63">
        <w:rPr>
          <w:rFonts w:cs="Times New Roman"/>
          <w:szCs w:val="24"/>
        </w:rPr>
        <w:t xml:space="preserve"> </w:t>
      </w:r>
      <w:r w:rsidRPr="00405E63">
        <w:rPr>
          <w:rFonts w:cs="Times New Roman"/>
          <w:szCs w:val="24"/>
        </w:rPr>
        <w:t>adverse</w:t>
      </w:r>
      <w:r w:rsidR="007B5A2C" w:rsidRPr="00405E63">
        <w:rPr>
          <w:rFonts w:cs="Times New Roman"/>
          <w:szCs w:val="24"/>
        </w:rPr>
        <w:t xml:space="preserve"> </w:t>
      </w:r>
      <w:r w:rsidRPr="00405E63">
        <w:rPr>
          <w:rFonts w:cs="Times New Roman"/>
          <w:szCs w:val="24"/>
        </w:rPr>
        <w:t>determinations</w:t>
      </w:r>
      <w:r w:rsidR="007B5A2C" w:rsidRPr="00405E63">
        <w:rPr>
          <w:rFonts w:cs="Times New Roman"/>
          <w:szCs w:val="24"/>
        </w:rPr>
        <w:t xml:space="preserve"> </w:t>
      </w:r>
      <w:r w:rsidRPr="00405E63">
        <w:rPr>
          <w:rFonts w:cs="Times New Roman"/>
          <w:szCs w:val="24"/>
        </w:rPr>
        <w:t>regarding</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necessity;</w:t>
      </w:r>
      <w:r w:rsidR="007B5A2C" w:rsidRPr="00405E63">
        <w:rPr>
          <w:rFonts w:cs="Times New Roman"/>
          <w:szCs w:val="24"/>
        </w:rPr>
        <w:t xml:space="preserve"> </w:t>
      </w:r>
      <w:r w:rsidRPr="00405E63">
        <w:rPr>
          <w:rFonts w:cs="Times New Roman"/>
          <w:szCs w:val="24"/>
        </w:rPr>
        <w:t>discussion</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occur</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clinical</w:t>
      </w:r>
      <w:r w:rsidR="007B5A2C" w:rsidRPr="00405E63">
        <w:rPr>
          <w:rFonts w:cs="Times New Roman"/>
          <w:szCs w:val="24"/>
        </w:rPr>
        <w:t xml:space="preserve"> </w:t>
      </w:r>
      <w:r w:rsidRPr="00405E63">
        <w:rPr>
          <w:rFonts w:cs="Times New Roman"/>
          <w:szCs w:val="24"/>
        </w:rPr>
        <w:t>peer</w:t>
      </w:r>
      <w:r w:rsidR="007B5A2C" w:rsidRPr="00405E63">
        <w:rPr>
          <w:rFonts w:cs="Times New Roman"/>
          <w:szCs w:val="24"/>
        </w:rPr>
        <w:t xml:space="preserve"> </w:t>
      </w:r>
      <w:r w:rsidRPr="00405E63">
        <w:rPr>
          <w:rFonts w:cs="Times New Roman"/>
          <w:szCs w:val="24"/>
        </w:rPr>
        <w:t>trained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related</w:t>
      </w:r>
      <w:r w:rsidR="007B5A2C" w:rsidRPr="00405E63">
        <w:rPr>
          <w:rFonts w:cs="Times New Roman"/>
          <w:szCs w:val="24"/>
        </w:rPr>
        <w:t xml:space="preserve"> </w:t>
      </w:r>
      <w:r w:rsidRPr="00405E63">
        <w:rPr>
          <w:rFonts w:cs="Times New Roman"/>
          <w:szCs w:val="24"/>
        </w:rPr>
        <w:t>specialty</w:t>
      </w:r>
      <w:r w:rsidR="007B5A2C" w:rsidRPr="00405E63">
        <w:rPr>
          <w:rFonts w:cs="Times New Roman"/>
          <w:szCs w:val="24"/>
        </w:rPr>
        <w:t xml:space="preserve"> </w:t>
      </w:r>
      <w:r w:rsidRPr="00405E63">
        <w:rPr>
          <w:rFonts w:cs="Times New Roman"/>
          <w:szCs w:val="24"/>
        </w:rPr>
        <w:t>during</w:t>
      </w:r>
      <w:r w:rsidR="007B5A2C" w:rsidRPr="00405E63">
        <w:rPr>
          <w:rFonts w:cs="Times New Roman"/>
          <w:szCs w:val="24"/>
        </w:rPr>
        <w:t xml:space="preserve"> </w:t>
      </w:r>
      <w:r w:rsidRPr="00405E63">
        <w:rPr>
          <w:rFonts w:cs="Times New Roman"/>
          <w:szCs w:val="24"/>
        </w:rPr>
        <w:t>normal</w:t>
      </w:r>
      <w:r w:rsidR="007B5A2C" w:rsidRPr="00405E63">
        <w:rPr>
          <w:rFonts w:cs="Times New Roman"/>
          <w:szCs w:val="24"/>
        </w:rPr>
        <w:t xml:space="preserve"> </w:t>
      </w:r>
      <w:r w:rsidRPr="00405E63">
        <w:rPr>
          <w:rFonts w:cs="Times New Roman"/>
          <w:szCs w:val="24"/>
        </w:rPr>
        <w:t>business</w:t>
      </w:r>
      <w:r w:rsidR="007B5A2C" w:rsidRPr="00405E63">
        <w:rPr>
          <w:rFonts w:cs="Times New Roman"/>
          <w:szCs w:val="24"/>
        </w:rPr>
        <w:t xml:space="preserve"> </w:t>
      </w:r>
      <w:r w:rsidRPr="00405E63">
        <w:rPr>
          <w:rFonts w:cs="Times New Roman"/>
          <w:szCs w:val="24"/>
        </w:rPr>
        <w:t>hours.</w:t>
      </w:r>
      <w:r w:rsidR="007B5A2C" w:rsidRPr="00405E63">
        <w:rPr>
          <w:rFonts w:cs="Times New Roman"/>
          <w:szCs w:val="24"/>
        </w:rPr>
        <w:t xml:space="preserve"> </w:t>
      </w:r>
      <w:bookmarkEnd w:id="3"/>
      <w:r w:rsidRPr="00405E63">
        <w:rPr>
          <w:rFonts w:cs="Times New Roman"/>
          <w:szCs w:val="24"/>
        </w:rPr>
        <w:t>Governor</w:t>
      </w:r>
      <w:r w:rsidR="007B5A2C" w:rsidRPr="00405E63">
        <w:rPr>
          <w:rFonts w:cs="Times New Roman"/>
          <w:szCs w:val="24"/>
        </w:rPr>
        <w:t xml:space="preserve"> </w:t>
      </w:r>
      <w:r w:rsidRPr="00405E63">
        <w:rPr>
          <w:rFonts w:cs="Times New Roman"/>
          <w:szCs w:val="24"/>
        </w:rPr>
        <w:t>Brian</w:t>
      </w:r>
      <w:r w:rsidR="007B5A2C" w:rsidRPr="00405E63">
        <w:rPr>
          <w:rFonts w:cs="Times New Roman"/>
          <w:szCs w:val="24"/>
        </w:rPr>
        <w:t xml:space="preserve"> </w:t>
      </w:r>
      <w:r w:rsidRPr="00405E63">
        <w:rPr>
          <w:rFonts w:cs="Times New Roman"/>
          <w:szCs w:val="24"/>
        </w:rPr>
        <w:t>Kemp</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14.</w:t>
      </w:r>
      <w:r w:rsidR="007B5A2C" w:rsidRPr="00405E63">
        <w:rPr>
          <w:rFonts w:cs="Times New Roman"/>
          <w:szCs w:val="24"/>
        </w:rPr>
        <w:t xml:space="preserve"> </w:t>
      </w:r>
    </w:p>
    <w:p w14:paraId="0B3EC23D" w14:textId="77777777" w:rsidR="00362B8B" w:rsidRPr="00405E63" w:rsidRDefault="00362B8B" w:rsidP="00405E63">
      <w:pPr>
        <w:rPr>
          <w:rFonts w:cs="Times New Roman"/>
          <w:szCs w:val="24"/>
        </w:rPr>
      </w:pPr>
    </w:p>
    <w:p w14:paraId="0EB2D0A2" w14:textId="132997FC" w:rsidR="00D6162D" w:rsidRPr="00405E63" w:rsidRDefault="00D6162D" w:rsidP="00405E63">
      <w:pPr>
        <w:rPr>
          <w:rFonts w:cs="Times New Roman"/>
          <w:szCs w:val="24"/>
        </w:rPr>
      </w:pPr>
      <w:hyperlink r:id="rId14" w:history="1">
        <w:r w:rsidRPr="00405E63">
          <w:rPr>
            <w:rStyle w:val="Hyperlink"/>
            <w:rFonts w:cs="Times New Roman"/>
            <w:szCs w:val="24"/>
          </w:rPr>
          <w:t>SB</w:t>
        </w:r>
        <w:r w:rsidR="007B5A2C" w:rsidRPr="00405E63">
          <w:rPr>
            <w:rStyle w:val="Hyperlink"/>
            <w:rFonts w:cs="Times New Roman"/>
            <w:szCs w:val="24"/>
          </w:rPr>
          <w:t xml:space="preserve"> </w:t>
        </w:r>
        <w:r w:rsidRPr="00405E63">
          <w:rPr>
            <w:rStyle w:val="Hyperlink"/>
            <w:rFonts w:cs="Times New Roman"/>
            <w:szCs w:val="24"/>
          </w:rPr>
          <w:t>72</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Professional</w:t>
      </w:r>
      <w:r w:rsidR="007B5A2C" w:rsidRPr="00405E63">
        <w:rPr>
          <w:rFonts w:cs="Times New Roman"/>
          <w:szCs w:val="24"/>
        </w:rPr>
        <w:t xml:space="preserve"> </w:t>
      </w:r>
      <w:r w:rsidRPr="00405E63">
        <w:rPr>
          <w:rFonts w:cs="Times New Roman"/>
          <w:szCs w:val="24"/>
        </w:rPr>
        <w:t>Liability</w:t>
      </w:r>
      <w:r w:rsidR="007B5A2C" w:rsidRPr="00405E63">
        <w:rPr>
          <w:rFonts w:cs="Times New Roman"/>
          <w:szCs w:val="24"/>
        </w:rPr>
        <w:t xml:space="preserve"> </w:t>
      </w:r>
      <w:r w:rsidRPr="00405E63">
        <w:rPr>
          <w:rFonts w:cs="Times New Roman"/>
          <w:b/>
          <w:bCs/>
          <w:color w:val="FF0000"/>
          <w:szCs w:val="24"/>
        </w:rPr>
        <w:t>ENACTED</w:t>
      </w:r>
    </w:p>
    <w:p w14:paraId="7CFA9EB4" w14:textId="470F62FD" w:rsidR="00D6162D" w:rsidRPr="00405E63" w:rsidRDefault="00D6162D"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Matt</w:t>
      </w:r>
      <w:r w:rsidR="007B5A2C" w:rsidRPr="00405E63">
        <w:rPr>
          <w:rFonts w:cs="Times New Roman"/>
          <w:szCs w:val="24"/>
        </w:rPr>
        <w:t xml:space="preserve"> </w:t>
      </w:r>
      <w:r w:rsidRPr="00405E63">
        <w:rPr>
          <w:rFonts w:cs="Times New Roman"/>
          <w:szCs w:val="24"/>
        </w:rPr>
        <w:t>Brass</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SB</w:t>
      </w:r>
      <w:r w:rsidR="007B5A2C" w:rsidRPr="00405E63">
        <w:rPr>
          <w:rFonts w:cs="Times New Roman"/>
          <w:szCs w:val="24"/>
        </w:rPr>
        <w:t xml:space="preserve"> </w:t>
      </w:r>
      <w:r w:rsidRPr="00405E63">
        <w:rPr>
          <w:rFonts w:cs="Times New Roman"/>
          <w:szCs w:val="24"/>
        </w:rPr>
        <w:t>72</w:t>
      </w:r>
      <w:r w:rsidR="007B5A2C" w:rsidRPr="00405E63">
        <w:rPr>
          <w:rFonts w:cs="Times New Roman"/>
          <w:szCs w:val="24"/>
        </w:rPr>
        <w:t xml:space="preserve"> </w:t>
      </w:r>
      <w:r w:rsidRPr="00405E63">
        <w:rPr>
          <w:rFonts w:cs="Times New Roman"/>
          <w:szCs w:val="24"/>
        </w:rPr>
        <w:t>exempts</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liability</w:t>
      </w:r>
      <w:r w:rsidR="007B5A2C" w:rsidRPr="00405E63">
        <w:rPr>
          <w:rFonts w:cs="Times New Roman"/>
          <w:szCs w:val="24"/>
        </w:rPr>
        <w:t xml:space="preserve"> </w:t>
      </w:r>
      <w:r w:rsidRPr="00405E63">
        <w:rPr>
          <w:rFonts w:cs="Times New Roman"/>
          <w:szCs w:val="24"/>
        </w:rPr>
        <w:t>related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recommending</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administering</w:t>
      </w:r>
      <w:r w:rsidR="007B5A2C" w:rsidRPr="00405E63">
        <w:rPr>
          <w:rFonts w:cs="Times New Roman"/>
          <w:szCs w:val="24"/>
        </w:rPr>
        <w:t xml:space="preserve"> </w:t>
      </w:r>
      <w:r w:rsidRPr="00405E63">
        <w:rPr>
          <w:rFonts w:cs="Times New Roman"/>
          <w:szCs w:val="24"/>
        </w:rPr>
        <w:t>investigational</w:t>
      </w:r>
      <w:r w:rsidR="007B5A2C" w:rsidRPr="00405E63">
        <w:rPr>
          <w:rFonts w:cs="Times New Roman"/>
          <w:szCs w:val="24"/>
        </w:rPr>
        <w:t xml:space="preserve"> </w:t>
      </w:r>
      <w:r w:rsidRPr="00405E63">
        <w:rPr>
          <w:rFonts w:cs="Times New Roman"/>
          <w:szCs w:val="24"/>
        </w:rPr>
        <w:t>treatments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patients</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severe</w:t>
      </w:r>
      <w:r w:rsidR="007B5A2C" w:rsidRPr="00405E63">
        <w:rPr>
          <w:rFonts w:cs="Times New Roman"/>
          <w:szCs w:val="24"/>
        </w:rPr>
        <w:t xml:space="preserve"> </w:t>
      </w:r>
      <w:r w:rsidRPr="00405E63">
        <w:rPr>
          <w:rFonts w:cs="Times New Roman"/>
          <w:szCs w:val="24"/>
        </w:rPr>
        <w:t>illnesses.</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Brian</w:t>
      </w:r>
      <w:r w:rsidR="007B5A2C" w:rsidRPr="00405E63">
        <w:rPr>
          <w:rFonts w:cs="Times New Roman"/>
          <w:szCs w:val="24"/>
        </w:rPr>
        <w:t xml:space="preserve"> </w:t>
      </w:r>
      <w:r w:rsidRPr="00405E63">
        <w:rPr>
          <w:rFonts w:cs="Times New Roman"/>
          <w:szCs w:val="24"/>
        </w:rPr>
        <w:t>Kemp</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00D40E2E"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12.</w:t>
      </w:r>
      <w:r w:rsidR="007B5A2C" w:rsidRPr="00405E63">
        <w:rPr>
          <w:rFonts w:cs="Times New Roman"/>
          <w:szCs w:val="24"/>
        </w:rPr>
        <w:t xml:space="preserve"> </w:t>
      </w:r>
    </w:p>
    <w:p w14:paraId="2E659574" w14:textId="77777777" w:rsidR="00582556" w:rsidRPr="00405E63" w:rsidRDefault="00582556" w:rsidP="00405E63">
      <w:pPr>
        <w:rPr>
          <w:rFonts w:cs="Times New Roman"/>
          <w:szCs w:val="24"/>
        </w:rPr>
      </w:pPr>
    </w:p>
    <w:p w14:paraId="36018FFE" w14:textId="51C901EE" w:rsidR="00582556" w:rsidRPr="00405E63" w:rsidRDefault="00582556" w:rsidP="00405E63">
      <w:pPr>
        <w:rPr>
          <w:rFonts w:cs="Times New Roman"/>
          <w:szCs w:val="24"/>
        </w:rPr>
      </w:pPr>
      <w:hyperlink r:id="rId15" w:history="1">
        <w:r w:rsidRPr="00405E63">
          <w:rPr>
            <w:rStyle w:val="Hyperlink"/>
            <w:rFonts w:cs="Times New Roman"/>
            <w:szCs w:val="24"/>
          </w:rPr>
          <w:t>SB</w:t>
        </w:r>
        <w:r w:rsidR="007B5A2C" w:rsidRPr="00405E63">
          <w:rPr>
            <w:rStyle w:val="Hyperlink"/>
            <w:rFonts w:cs="Times New Roman"/>
            <w:szCs w:val="24"/>
          </w:rPr>
          <w:t xml:space="preserve"> </w:t>
        </w:r>
        <w:r w:rsidRPr="00405E63">
          <w:rPr>
            <w:rStyle w:val="Hyperlink"/>
            <w:rFonts w:cs="Times New Roman"/>
            <w:szCs w:val="24"/>
          </w:rPr>
          <w:t>130</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Rural</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Workforce</w:t>
      </w:r>
      <w:r w:rsidR="007B5A2C" w:rsidRPr="00405E63">
        <w:rPr>
          <w:rFonts w:cs="Times New Roman"/>
          <w:szCs w:val="24"/>
        </w:rPr>
        <w:t xml:space="preserve"> </w:t>
      </w:r>
      <w:r w:rsidRPr="00405E63">
        <w:rPr>
          <w:rFonts w:cs="Times New Roman"/>
          <w:b/>
          <w:bCs/>
          <w:color w:val="FF0000"/>
          <w:szCs w:val="24"/>
        </w:rPr>
        <w:t>ENACTED</w:t>
      </w:r>
    </w:p>
    <w:p w14:paraId="74FDD8FD" w14:textId="5F822CC3" w:rsidR="00582556" w:rsidRPr="00405E63" w:rsidRDefault="00582556"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Mike</w:t>
      </w:r>
      <w:r w:rsidR="007B5A2C" w:rsidRPr="00405E63">
        <w:rPr>
          <w:rFonts w:cs="Times New Roman"/>
          <w:szCs w:val="24"/>
        </w:rPr>
        <w:t xml:space="preserve"> </w:t>
      </w:r>
      <w:r w:rsidRPr="00405E63">
        <w:rPr>
          <w:rFonts w:cs="Times New Roman"/>
          <w:szCs w:val="24"/>
        </w:rPr>
        <w:t>Hodges</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SB</w:t>
      </w:r>
      <w:r w:rsidR="007B5A2C" w:rsidRPr="00405E63">
        <w:rPr>
          <w:rFonts w:cs="Times New Roman"/>
          <w:szCs w:val="24"/>
        </w:rPr>
        <w:t xml:space="preserve"> </w:t>
      </w:r>
      <w:r w:rsidRPr="00405E63">
        <w:rPr>
          <w:rFonts w:cs="Times New Roman"/>
          <w:szCs w:val="24"/>
        </w:rPr>
        <w:t>130</w:t>
      </w:r>
      <w:r w:rsidR="007B5A2C" w:rsidRPr="00405E63">
        <w:rPr>
          <w:rFonts w:cs="Times New Roman"/>
          <w:szCs w:val="24"/>
        </w:rPr>
        <w:t xml:space="preserve"> </w:t>
      </w:r>
      <w:r w:rsidRPr="00405E63">
        <w:rPr>
          <w:rFonts w:cs="Times New Roman"/>
          <w:szCs w:val="24"/>
        </w:rPr>
        <w:t>expands</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education</w:t>
      </w:r>
      <w:r w:rsidR="007B5A2C" w:rsidRPr="00405E63">
        <w:rPr>
          <w:rFonts w:cs="Times New Roman"/>
          <w:szCs w:val="24"/>
        </w:rPr>
        <w:t xml:space="preserve"> </w:t>
      </w:r>
      <w:r w:rsidRPr="00405E63">
        <w:rPr>
          <w:rFonts w:cs="Times New Roman"/>
          <w:szCs w:val="24"/>
        </w:rPr>
        <w:t>funding</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loan</w:t>
      </w:r>
      <w:r w:rsidR="007B5A2C" w:rsidRPr="00405E63">
        <w:rPr>
          <w:rFonts w:cs="Times New Roman"/>
          <w:szCs w:val="24"/>
        </w:rPr>
        <w:t xml:space="preserve"> </w:t>
      </w:r>
      <w:r w:rsidRPr="00405E63">
        <w:rPr>
          <w:rFonts w:cs="Times New Roman"/>
          <w:szCs w:val="24"/>
        </w:rPr>
        <w:t>programs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those</w:t>
      </w:r>
      <w:r w:rsidR="007B5A2C" w:rsidRPr="00405E63">
        <w:rPr>
          <w:rFonts w:cs="Times New Roman"/>
          <w:szCs w:val="24"/>
        </w:rPr>
        <w:t xml:space="preserve"> </w:t>
      </w:r>
      <w:r w:rsidRPr="00405E63">
        <w:rPr>
          <w:rFonts w:cs="Times New Roman"/>
          <w:szCs w:val="24"/>
        </w:rPr>
        <w:t>who</w:t>
      </w:r>
      <w:r w:rsidR="007B5A2C" w:rsidRPr="00405E63">
        <w:rPr>
          <w:rFonts w:cs="Times New Roman"/>
          <w:szCs w:val="24"/>
        </w:rPr>
        <w:t xml:space="preserve"> </w:t>
      </w:r>
      <w:r w:rsidRPr="00405E63">
        <w:rPr>
          <w:rFonts w:cs="Times New Roman"/>
          <w:szCs w:val="24"/>
        </w:rPr>
        <w:t>agree</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medicine</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underserved</w:t>
      </w:r>
      <w:r w:rsidR="007B5A2C" w:rsidRPr="00405E63">
        <w:rPr>
          <w:rFonts w:cs="Times New Roman"/>
          <w:szCs w:val="24"/>
        </w:rPr>
        <w:t xml:space="preserve"> </w:t>
      </w:r>
      <w:r w:rsidRPr="00405E63">
        <w:rPr>
          <w:rFonts w:cs="Times New Roman"/>
          <w:szCs w:val="24"/>
        </w:rPr>
        <w:t>rural</w:t>
      </w:r>
      <w:r w:rsidR="007B5A2C" w:rsidRPr="00405E63">
        <w:rPr>
          <w:rFonts w:cs="Times New Roman"/>
          <w:szCs w:val="24"/>
        </w:rPr>
        <w:t xml:space="preserve"> </w:t>
      </w:r>
      <w:r w:rsidRPr="00405E63">
        <w:rPr>
          <w:rFonts w:cs="Times New Roman"/>
          <w:szCs w:val="24"/>
        </w:rPr>
        <w:t>areas</w:t>
      </w:r>
      <w:r w:rsidR="007B5A2C" w:rsidRPr="00405E63">
        <w:rPr>
          <w:rFonts w:cs="Times New Roman"/>
          <w:szCs w:val="24"/>
        </w:rPr>
        <w:t xml:space="preserve"> </w:t>
      </w:r>
      <w:r w:rsidRPr="00405E63">
        <w:rPr>
          <w:rFonts w:cs="Times New Roman"/>
          <w:szCs w:val="24"/>
        </w:rPr>
        <w:t>upon</w:t>
      </w:r>
      <w:r w:rsidR="007B5A2C" w:rsidRPr="00405E63">
        <w:rPr>
          <w:rFonts w:cs="Times New Roman"/>
          <w:szCs w:val="24"/>
        </w:rPr>
        <w:t xml:space="preserve"> </w:t>
      </w:r>
      <w:r w:rsidRPr="00405E63">
        <w:rPr>
          <w:rFonts w:cs="Times New Roman"/>
          <w:szCs w:val="24"/>
        </w:rPr>
        <w:t>graduation.</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Br</w:t>
      </w:r>
      <w:r w:rsidR="002F33AB" w:rsidRPr="00405E63">
        <w:rPr>
          <w:rFonts w:cs="Times New Roman"/>
          <w:szCs w:val="24"/>
        </w:rPr>
        <w:t>ia</w:t>
      </w:r>
      <w:r w:rsidRPr="00405E63">
        <w:rPr>
          <w:rFonts w:cs="Times New Roman"/>
          <w:szCs w:val="24"/>
        </w:rPr>
        <w:t>n</w:t>
      </w:r>
      <w:r w:rsidR="007B5A2C" w:rsidRPr="00405E63">
        <w:rPr>
          <w:rFonts w:cs="Times New Roman"/>
          <w:szCs w:val="24"/>
        </w:rPr>
        <w:t xml:space="preserve"> </w:t>
      </w:r>
      <w:r w:rsidRPr="00405E63">
        <w:rPr>
          <w:rFonts w:cs="Times New Roman"/>
          <w:szCs w:val="24"/>
        </w:rPr>
        <w:t>Kemp</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13.</w:t>
      </w:r>
      <w:r w:rsidR="007B5A2C" w:rsidRPr="00405E63">
        <w:rPr>
          <w:rFonts w:cs="Times New Roman"/>
          <w:szCs w:val="24"/>
        </w:rPr>
        <w:t xml:space="preserve">  </w:t>
      </w:r>
    </w:p>
    <w:p w14:paraId="29F06248" w14:textId="77777777" w:rsidR="00D6162D" w:rsidRPr="00405E63" w:rsidRDefault="00D6162D" w:rsidP="00405E63">
      <w:pPr>
        <w:rPr>
          <w:rFonts w:cs="Times New Roman"/>
          <w:szCs w:val="24"/>
        </w:rPr>
      </w:pPr>
    </w:p>
    <w:p w14:paraId="4C6C67AC" w14:textId="234D8093" w:rsidR="00F161ED" w:rsidRPr="00405E63" w:rsidRDefault="00F161ED" w:rsidP="00405E63">
      <w:pPr>
        <w:rPr>
          <w:rFonts w:cs="Times New Roman"/>
          <w:b/>
          <w:bCs/>
          <w:szCs w:val="24"/>
        </w:rPr>
      </w:pPr>
      <w:r w:rsidRPr="00405E63">
        <w:rPr>
          <w:rFonts w:cs="Times New Roman"/>
          <w:b/>
          <w:bCs/>
          <w:szCs w:val="24"/>
        </w:rPr>
        <w:t>INDIANA</w:t>
      </w:r>
      <w:r w:rsidR="007B5A2C" w:rsidRPr="00405E63">
        <w:rPr>
          <w:rFonts w:cs="Times New Roman"/>
          <w:b/>
          <w:bCs/>
          <w:szCs w:val="24"/>
        </w:rPr>
        <w:t xml:space="preserve"> </w:t>
      </w:r>
    </w:p>
    <w:bookmarkStart w:id="4" w:name="_Hlk198220371"/>
    <w:bookmarkStart w:id="5" w:name="_Hlk198039610"/>
    <w:p w14:paraId="76AEE88A" w14:textId="51B5F1A8" w:rsidR="00C42BC8" w:rsidRPr="00405E63" w:rsidRDefault="00C42BC8" w:rsidP="00405E63">
      <w:pPr>
        <w:rPr>
          <w:rFonts w:cs="Times New Roman"/>
          <w:szCs w:val="24"/>
        </w:rPr>
      </w:pPr>
      <w:r w:rsidRPr="00405E63">
        <w:rPr>
          <w:rFonts w:cs="Times New Roman"/>
          <w:szCs w:val="24"/>
        </w:rPr>
        <w:fldChar w:fldCharType="begin"/>
      </w:r>
      <w:r w:rsidRPr="00405E63">
        <w:rPr>
          <w:rFonts w:cs="Times New Roman"/>
          <w:szCs w:val="24"/>
        </w:rPr>
        <w:instrText>HYPERLINK "https://iga.in.gov/pdf-documents/124/2025/house/bills/HB1555/HB1555.05.ENRS.pdf"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HB 1555</w:t>
      </w:r>
      <w:r w:rsidRPr="00405E63">
        <w:rPr>
          <w:rFonts w:cs="Times New Roman"/>
          <w:szCs w:val="24"/>
        </w:rPr>
        <w:fldChar w:fldCharType="end"/>
      </w:r>
      <w:r w:rsidRPr="00405E63">
        <w:rPr>
          <w:rFonts w:cs="Times New Roman"/>
          <w:szCs w:val="24"/>
        </w:rPr>
        <w:t xml:space="preserve"> – Licensure </w:t>
      </w:r>
      <w:r w:rsidRPr="00405E63">
        <w:rPr>
          <w:rFonts w:cs="Times New Roman"/>
          <w:b/>
          <w:bCs/>
          <w:color w:val="FF0000"/>
          <w:szCs w:val="24"/>
        </w:rPr>
        <w:t>ENACTED</w:t>
      </w:r>
    </w:p>
    <w:p w14:paraId="5AF05558" w14:textId="1799042F" w:rsidR="00C42BC8" w:rsidRPr="00405E63" w:rsidRDefault="00C42BC8" w:rsidP="00405E63">
      <w:pPr>
        <w:rPr>
          <w:rFonts w:cs="Times New Roman"/>
          <w:szCs w:val="24"/>
        </w:rPr>
      </w:pPr>
      <w:r w:rsidRPr="00405E63">
        <w:rPr>
          <w:rFonts w:cs="Times New Roman"/>
          <w:szCs w:val="24"/>
        </w:rPr>
        <w:t xml:space="preserve">Introduced by Representative Beau Baird (R), HB 1555 allows international medical graduates to obtain a limited license to practice in underserved areas; applicants must hold a medical degree from an accredited international program, have been certified by the </w:t>
      </w:r>
      <w:r w:rsidR="00314BB9" w:rsidRPr="00405E63">
        <w:rPr>
          <w:rFonts w:cs="Times New Roman"/>
          <w:szCs w:val="24"/>
        </w:rPr>
        <w:t>e</w:t>
      </w:r>
      <w:r w:rsidRPr="00405E63">
        <w:rPr>
          <w:rFonts w:cs="Times New Roman"/>
          <w:szCs w:val="24"/>
        </w:rPr>
        <w:t xml:space="preserve">ducational </w:t>
      </w:r>
      <w:r w:rsidR="00314BB9" w:rsidRPr="00405E63">
        <w:rPr>
          <w:rFonts w:cs="Times New Roman"/>
          <w:szCs w:val="24"/>
        </w:rPr>
        <w:t>c</w:t>
      </w:r>
      <w:r w:rsidRPr="00405E63">
        <w:rPr>
          <w:rFonts w:cs="Times New Roman"/>
          <w:szCs w:val="24"/>
        </w:rPr>
        <w:t xml:space="preserve">ommission on </w:t>
      </w:r>
      <w:r w:rsidR="00314BB9" w:rsidRPr="00405E63">
        <w:rPr>
          <w:rFonts w:cs="Times New Roman"/>
          <w:szCs w:val="24"/>
        </w:rPr>
        <w:t>f</w:t>
      </w:r>
      <w:r w:rsidRPr="00405E63">
        <w:rPr>
          <w:rFonts w:cs="Times New Roman"/>
          <w:szCs w:val="24"/>
        </w:rPr>
        <w:t xml:space="preserve">oreign </w:t>
      </w:r>
      <w:r w:rsidR="00314BB9" w:rsidRPr="00405E63">
        <w:rPr>
          <w:rFonts w:cs="Times New Roman"/>
          <w:szCs w:val="24"/>
        </w:rPr>
        <w:t>m</w:t>
      </w:r>
      <w:r w:rsidRPr="00405E63">
        <w:rPr>
          <w:rFonts w:cs="Times New Roman"/>
          <w:szCs w:val="24"/>
        </w:rPr>
        <w:t xml:space="preserve">edical </w:t>
      </w:r>
      <w:r w:rsidR="00314BB9" w:rsidRPr="00405E63">
        <w:rPr>
          <w:rFonts w:cs="Times New Roman"/>
          <w:szCs w:val="24"/>
        </w:rPr>
        <w:t>g</w:t>
      </w:r>
      <w:r w:rsidRPr="00405E63">
        <w:rPr>
          <w:rFonts w:cs="Times New Roman"/>
          <w:szCs w:val="24"/>
        </w:rPr>
        <w:t>raduates, and possess a written employment offer; limited license is valid for two years and can be renewed for up to six years, with the possibility of conversion to an unlimited license after five years. Governor Mike Braun (R) signed the bill into law May 6.</w:t>
      </w:r>
    </w:p>
    <w:bookmarkEnd w:id="4"/>
    <w:p w14:paraId="5F334E13" w14:textId="77777777" w:rsidR="00C42BC8" w:rsidRPr="00405E63" w:rsidRDefault="00C42BC8" w:rsidP="00405E63">
      <w:pPr>
        <w:rPr>
          <w:rFonts w:cs="Times New Roman"/>
          <w:szCs w:val="24"/>
        </w:rPr>
      </w:pPr>
    </w:p>
    <w:p w14:paraId="6092CF80" w14:textId="2F1BF92F" w:rsidR="00F161ED" w:rsidRPr="00405E63" w:rsidRDefault="00F161ED" w:rsidP="00405E63">
      <w:pPr>
        <w:rPr>
          <w:rFonts w:cs="Times New Roman"/>
          <w:szCs w:val="24"/>
        </w:rPr>
      </w:pPr>
      <w:hyperlink r:id="rId16" w:history="1">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1625</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11C59858" w14:textId="704BD456" w:rsidR="00F161ED" w:rsidRPr="00405E63" w:rsidRDefault="00F161ED"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Christopher</w:t>
      </w:r>
      <w:r w:rsidR="007B5A2C" w:rsidRPr="00405E63">
        <w:rPr>
          <w:rFonts w:cs="Times New Roman"/>
          <w:szCs w:val="24"/>
        </w:rPr>
        <w:t xml:space="preserve"> </w:t>
      </w:r>
      <w:r w:rsidRPr="00405E63">
        <w:rPr>
          <w:rFonts w:cs="Times New Roman"/>
          <w:szCs w:val="24"/>
        </w:rPr>
        <w:t>Judy</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1625</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starting</w:t>
      </w:r>
      <w:r w:rsidR="007B5A2C" w:rsidRPr="00405E63">
        <w:rPr>
          <w:rFonts w:cs="Times New Roman"/>
          <w:szCs w:val="24"/>
        </w:rPr>
        <w:t xml:space="preserve"> </w:t>
      </w:r>
      <w:r w:rsidRPr="00405E63">
        <w:rPr>
          <w:rFonts w:cs="Times New Roman"/>
          <w:szCs w:val="24"/>
        </w:rPr>
        <w:t>July</w:t>
      </w:r>
      <w:r w:rsidR="007B5A2C" w:rsidRPr="00405E63">
        <w:rPr>
          <w:rFonts w:cs="Times New Roman"/>
          <w:szCs w:val="24"/>
        </w:rPr>
        <w:t xml:space="preserve"> </w:t>
      </w:r>
      <w:r w:rsidRPr="00405E63">
        <w:rPr>
          <w:rFonts w:cs="Times New Roman"/>
          <w:szCs w:val="24"/>
        </w:rPr>
        <w:t>1,</w:t>
      </w:r>
      <w:r w:rsidR="007B5A2C" w:rsidRPr="00405E63">
        <w:rPr>
          <w:rFonts w:cs="Times New Roman"/>
          <w:szCs w:val="24"/>
        </w:rPr>
        <w:t xml:space="preserve"> </w:t>
      </w:r>
      <w:r w:rsidRPr="00405E63">
        <w:rPr>
          <w:rFonts w:cs="Times New Roman"/>
          <w:szCs w:val="24"/>
        </w:rPr>
        <w:t>2025;</w:t>
      </w:r>
      <w:r w:rsidR="007B5A2C" w:rsidRPr="00405E63">
        <w:rPr>
          <w:rFonts w:cs="Times New Roman"/>
          <w:szCs w:val="24"/>
        </w:rPr>
        <w:t xml:space="preserve"> </w:t>
      </w:r>
      <w:r w:rsidRPr="00405E63">
        <w:rPr>
          <w:rFonts w:cs="Times New Roman"/>
          <w:szCs w:val="24"/>
        </w:rPr>
        <w:t>creates</w:t>
      </w:r>
      <w:r w:rsidR="007B5A2C" w:rsidRPr="00405E63">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exception</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entered</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before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specified</w:t>
      </w:r>
      <w:r w:rsidR="007B5A2C" w:rsidRPr="00405E63">
        <w:rPr>
          <w:rFonts w:cs="Times New Roman"/>
          <w:szCs w:val="24"/>
        </w:rPr>
        <w:t xml:space="preserve"> </w:t>
      </w:r>
      <w:r w:rsidRPr="00405E63">
        <w:rPr>
          <w:rFonts w:cs="Times New Roman"/>
          <w:szCs w:val="24"/>
        </w:rPr>
        <w:t>date.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Employment,</w:t>
      </w:r>
      <w:r w:rsidR="007B5A2C" w:rsidRPr="00405E63">
        <w:rPr>
          <w:rFonts w:cs="Times New Roman"/>
          <w:szCs w:val="24"/>
        </w:rPr>
        <w:t xml:space="preserve"> </w:t>
      </w:r>
      <w:r w:rsidRPr="00405E63">
        <w:rPr>
          <w:rFonts w:cs="Times New Roman"/>
          <w:szCs w:val="24"/>
        </w:rPr>
        <w:t>Labor,</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Pensions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bookmarkEnd w:id="5"/>
    <w:p w14:paraId="38653E25" w14:textId="77777777" w:rsidR="00E97D06" w:rsidRPr="00405E63" w:rsidRDefault="00E97D06" w:rsidP="00405E63">
      <w:pPr>
        <w:rPr>
          <w:rFonts w:cs="Times New Roman"/>
          <w:szCs w:val="24"/>
        </w:rPr>
      </w:pPr>
    </w:p>
    <w:p w14:paraId="0F4B3541" w14:textId="57EC968F" w:rsidR="00425E41" w:rsidRPr="00405E63" w:rsidRDefault="00425E41" w:rsidP="00405E63">
      <w:pPr>
        <w:rPr>
          <w:rFonts w:cs="Times New Roman"/>
          <w:b/>
          <w:bCs/>
          <w:szCs w:val="24"/>
        </w:rPr>
      </w:pPr>
      <w:r w:rsidRPr="00405E63">
        <w:rPr>
          <w:rFonts w:cs="Times New Roman"/>
          <w:b/>
          <w:bCs/>
          <w:szCs w:val="24"/>
        </w:rPr>
        <w:t>LOUISIANA</w:t>
      </w:r>
    </w:p>
    <w:bookmarkStart w:id="6" w:name="_Hlk198039629"/>
    <w:p w14:paraId="628D7159" w14:textId="162B174F" w:rsidR="00E53173" w:rsidRPr="00405E63" w:rsidRDefault="00E53173" w:rsidP="00405E63">
      <w:pPr>
        <w:rPr>
          <w:rFonts w:cs="Times New Roman"/>
          <w:szCs w:val="24"/>
        </w:rPr>
      </w:pPr>
      <w:r w:rsidRPr="00405E63">
        <w:rPr>
          <w:rFonts w:cs="Times New Roman"/>
          <w:szCs w:val="24"/>
        </w:rPr>
        <w:fldChar w:fldCharType="begin"/>
      </w:r>
      <w:r w:rsidRPr="00405E63">
        <w:rPr>
          <w:rFonts w:cs="Times New Roman"/>
          <w:szCs w:val="24"/>
        </w:rPr>
        <w:instrText>HYPERLINK "https://www.legis.la.gov/legis/ViewDocument.aspx?d=1414043"</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HCR</w:t>
      </w:r>
      <w:r w:rsidR="007B5A2C" w:rsidRPr="00405E63">
        <w:rPr>
          <w:rStyle w:val="Hyperlink"/>
          <w:rFonts w:cs="Times New Roman"/>
          <w:szCs w:val="24"/>
        </w:rPr>
        <w:t xml:space="preserve"> </w:t>
      </w:r>
      <w:r w:rsidRPr="00405E63">
        <w:rPr>
          <w:rStyle w:val="Hyperlink"/>
          <w:rFonts w:cs="Times New Roman"/>
          <w:szCs w:val="24"/>
        </w:rPr>
        <w:t>44</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Cancer</w:t>
      </w:r>
    </w:p>
    <w:p w14:paraId="03FB947C" w14:textId="03EE774D" w:rsidR="00E53173" w:rsidRPr="00405E63" w:rsidRDefault="00E53173"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Delisha</w:t>
      </w:r>
      <w:r w:rsidR="007B5A2C" w:rsidRPr="00405E63">
        <w:rPr>
          <w:rFonts w:cs="Times New Roman"/>
          <w:szCs w:val="24"/>
        </w:rPr>
        <w:t xml:space="preserve"> </w:t>
      </w:r>
      <w:r w:rsidRPr="00405E63">
        <w:rPr>
          <w:rFonts w:cs="Times New Roman"/>
          <w:szCs w:val="24"/>
        </w:rPr>
        <w:t>Boyd</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HCR</w:t>
      </w:r>
      <w:r w:rsidR="007B5A2C" w:rsidRPr="00405E63">
        <w:rPr>
          <w:rFonts w:cs="Times New Roman"/>
          <w:szCs w:val="24"/>
        </w:rPr>
        <w:t xml:space="preserve"> </w:t>
      </w:r>
      <w:r w:rsidRPr="00405E63">
        <w:rPr>
          <w:rFonts w:cs="Times New Roman"/>
          <w:szCs w:val="24"/>
        </w:rPr>
        <w:t>44</w:t>
      </w:r>
      <w:r w:rsidR="007B5A2C" w:rsidRPr="00405E63">
        <w:rPr>
          <w:rFonts w:cs="Times New Roman"/>
          <w:szCs w:val="24"/>
        </w:rPr>
        <w:t xml:space="preserve"> </w:t>
      </w:r>
      <w:r w:rsidRPr="00405E63">
        <w:rPr>
          <w:rFonts w:cs="Times New Roman"/>
          <w:szCs w:val="24"/>
        </w:rPr>
        <w:t>urges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department</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lower</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recommended</w:t>
      </w:r>
      <w:r w:rsidR="007B5A2C" w:rsidRPr="00405E63">
        <w:rPr>
          <w:rFonts w:cs="Times New Roman"/>
          <w:szCs w:val="24"/>
        </w:rPr>
        <w:t xml:space="preserve"> </w:t>
      </w:r>
      <w:r w:rsidRPr="00405E63">
        <w:rPr>
          <w:rFonts w:cs="Times New Roman"/>
          <w:szCs w:val="24"/>
        </w:rPr>
        <w:t>age</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routine</w:t>
      </w:r>
      <w:r w:rsidR="007B5A2C" w:rsidRPr="00405E63">
        <w:rPr>
          <w:rFonts w:cs="Times New Roman"/>
          <w:szCs w:val="24"/>
        </w:rPr>
        <w:t xml:space="preserve"> </w:t>
      </w:r>
      <w:r w:rsidR="00D40E2E" w:rsidRPr="00405E63">
        <w:rPr>
          <w:rFonts w:cs="Times New Roman"/>
          <w:szCs w:val="24"/>
        </w:rPr>
        <w:t>mammograms</w:t>
      </w:r>
      <w:r w:rsidR="007B5A2C" w:rsidRPr="00405E63">
        <w:rPr>
          <w:rFonts w:cs="Times New Roman"/>
          <w:szCs w:val="24"/>
        </w:rPr>
        <w:t xml:space="preserve"> </w:t>
      </w:r>
      <w:r w:rsidR="00D40E2E" w:rsidRPr="00405E63">
        <w:rPr>
          <w:rFonts w:cs="Times New Roman"/>
          <w:szCs w:val="24"/>
        </w:rPr>
        <w:t>screening</w:t>
      </w:r>
      <w:r w:rsidR="007B5A2C" w:rsidRPr="00405E63">
        <w:rPr>
          <w:rFonts w:cs="Times New Roman"/>
          <w:szCs w:val="24"/>
        </w:rPr>
        <w:t xml:space="preserve"> </w:t>
      </w:r>
      <w:r w:rsidR="00D40E2E" w:rsidRPr="00405E63">
        <w:rPr>
          <w:rFonts w:cs="Times New Roman"/>
          <w:szCs w:val="24"/>
        </w:rPr>
        <w:t>for</w:t>
      </w:r>
      <w:r w:rsidR="007B5A2C" w:rsidRPr="00405E63">
        <w:rPr>
          <w:rFonts w:cs="Times New Roman"/>
          <w:szCs w:val="24"/>
        </w:rPr>
        <w:t xml:space="preserve"> </w:t>
      </w:r>
      <w:r w:rsidR="00D40E2E" w:rsidRPr="00405E63">
        <w:rPr>
          <w:rFonts w:cs="Times New Roman"/>
          <w:szCs w:val="24"/>
        </w:rPr>
        <w:t>breast</w:t>
      </w:r>
      <w:r w:rsidR="007B5A2C" w:rsidRPr="00405E63">
        <w:rPr>
          <w:rFonts w:cs="Times New Roman"/>
          <w:szCs w:val="24"/>
        </w:rPr>
        <w:t xml:space="preserve"> </w:t>
      </w:r>
      <w:r w:rsidR="00D40E2E" w:rsidRPr="00405E63">
        <w:rPr>
          <w:rFonts w:cs="Times New Roman"/>
          <w:szCs w:val="24"/>
        </w:rPr>
        <w:t>cancer</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forty</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thirty</w:t>
      </w:r>
      <w:r w:rsidR="007B5A2C" w:rsidRPr="00405E63">
        <w:rPr>
          <w:rFonts w:cs="Times New Roman"/>
          <w:szCs w:val="24"/>
        </w:rPr>
        <w:t xml:space="preserve"> </w:t>
      </w:r>
      <w:r w:rsidRPr="00405E63">
        <w:rPr>
          <w:rFonts w:cs="Times New Roman"/>
          <w:szCs w:val="24"/>
        </w:rPr>
        <w:t>years</w:t>
      </w:r>
      <w:r w:rsidR="007B5A2C" w:rsidRPr="00405E63">
        <w:rPr>
          <w:rFonts w:cs="Times New Roman"/>
          <w:szCs w:val="24"/>
        </w:rPr>
        <w:t xml:space="preserve"> </w:t>
      </w:r>
      <w:r w:rsidRPr="00405E63">
        <w:rPr>
          <w:rFonts w:cs="Times New Roman"/>
          <w:szCs w:val="24"/>
        </w:rPr>
        <w:t>old.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resolution</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filed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pending</w:t>
      </w:r>
      <w:r w:rsidR="007B5A2C" w:rsidRPr="00405E63">
        <w:rPr>
          <w:rFonts w:cs="Times New Roman"/>
          <w:szCs w:val="24"/>
        </w:rPr>
        <w:t xml:space="preserve"> </w:t>
      </w:r>
      <w:r w:rsidRPr="00405E63">
        <w:rPr>
          <w:rFonts w:cs="Times New Roman"/>
          <w:szCs w:val="24"/>
        </w:rPr>
        <w:t>introduction.</w:t>
      </w:r>
      <w:r w:rsidR="007B5A2C" w:rsidRPr="00405E63">
        <w:rPr>
          <w:rFonts w:cs="Times New Roman"/>
          <w:szCs w:val="24"/>
        </w:rPr>
        <w:t xml:space="preserve"> </w:t>
      </w:r>
    </w:p>
    <w:bookmarkEnd w:id="6"/>
    <w:p w14:paraId="778720BC" w14:textId="77777777" w:rsidR="00E53173" w:rsidRPr="00405E63" w:rsidRDefault="00E53173" w:rsidP="00405E63">
      <w:pPr>
        <w:rPr>
          <w:rFonts w:cs="Times New Roman"/>
          <w:szCs w:val="24"/>
        </w:rPr>
      </w:pPr>
    </w:p>
    <w:p w14:paraId="05125512" w14:textId="7114FBD3" w:rsidR="00425E41" w:rsidRPr="00405E63" w:rsidRDefault="00425E41" w:rsidP="00405E63">
      <w:pPr>
        <w:rPr>
          <w:rFonts w:cs="Times New Roman"/>
          <w:szCs w:val="24"/>
        </w:rPr>
      </w:pPr>
      <w:hyperlink r:id="rId17" w:history="1">
        <w:r w:rsidRPr="00405E63">
          <w:rPr>
            <w:rStyle w:val="Hyperlink"/>
            <w:rFonts w:cs="Times New Roman"/>
            <w:szCs w:val="24"/>
          </w:rPr>
          <w:t>SR</w:t>
        </w:r>
        <w:r w:rsidR="007B5A2C" w:rsidRPr="00405E63">
          <w:rPr>
            <w:rStyle w:val="Hyperlink"/>
            <w:rFonts w:cs="Times New Roman"/>
            <w:szCs w:val="24"/>
          </w:rPr>
          <w:t xml:space="preserve"> </w:t>
        </w:r>
        <w:r w:rsidRPr="00405E63">
          <w:rPr>
            <w:rStyle w:val="Hyperlink"/>
            <w:rFonts w:cs="Times New Roman"/>
            <w:szCs w:val="24"/>
          </w:rPr>
          <w:t>98</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Cancer</w:t>
      </w:r>
    </w:p>
    <w:p w14:paraId="58BD79C3" w14:textId="5F5B5CF5" w:rsidR="00425E41" w:rsidRPr="00405E63" w:rsidRDefault="00425E41"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Beth</w:t>
      </w:r>
      <w:r w:rsidR="007B5A2C" w:rsidRPr="00405E63">
        <w:rPr>
          <w:rFonts w:cs="Times New Roman"/>
          <w:szCs w:val="24"/>
        </w:rPr>
        <w:t xml:space="preserve"> </w:t>
      </w:r>
      <w:r w:rsidRPr="00405E63">
        <w:rPr>
          <w:rFonts w:cs="Times New Roman"/>
          <w:szCs w:val="24"/>
        </w:rPr>
        <w:t>Mizell</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SR</w:t>
      </w:r>
      <w:r w:rsidR="007B5A2C" w:rsidRPr="00405E63">
        <w:rPr>
          <w:rFonts w:cs="Times New Roman"/>
          <w:szCs w:val="24"/>
        </w:rPr>
        <w:t xml:space="preserve"> </w:t>
      </w:r>
      <w:r w:rsidRPr="00405E63">
        <w:rPr>
          <w:rFonts w:cs="Times New Roman"/>
          <w:szCs w:val="24"/>
        </w:rPr>
        <w:t>98</w:t>
      </w:r>
      <w:r w:rsidR="007B5A2C" w:rsidRPr="00405E63">
        <w:rPr>
          <w:rFonts w:cs="Times New Roman"/>
          <w:szCs w:val="24"/>
        </w:rPr>
        <w:t xml:space="preserve"> </w:t>
      </w:r>
      <w:r w:rsidRPr="00405E63">
        <w:rPr>
          <w:rFonts w:cs="Times New Roman"/>
          <w:szCs w:val="24"/>
        </w:rPr>
        <w:t>requests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department</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educate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public</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lung</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Pr="00405E63">
        <w:rPr>
          <w:rFonts w:cs="Times New Roman"/>
          <w:szCs w:val="24"/>
        </w:rPr>
        <w:t>risk</w:t>
      </w:r>
      <w:r w:rsidR="007B5A2C" w:rsidRPr="00405E63">
        <w:rPr>
          <w:rFonts w:cs="Times New Roman"/>
          <w:szCs w:val="24"/>
        </w:rPr>
        <w:t xml:space="preserve"> </w:t>
      </w:r>
      <w:r w:rsidRPr="00405E63">
        <w:rPr>
          <w:rFonts w:cs="Times New Roman"/>
          <w:szCs w:val="24"/>
        </w:rPr>
        <w:t>factors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promote</w:t>
      </w:r>
      <w:r w:rsidR="007B5A2C" w:rsidRPr="00405E63">
        <w:rPr>
          <w:rFonts w:cs="Times New Roman"/>
          <w:szCs w:val="24"/>
        </w:rPr>
        <w:t xml:space="preserve"> </w:t>
      </w:r>
      <w:r w:rsidRPr="00405E63">
        <w:rPr>
          <w:rFonts w:cs="Times New Roman"/>
          <w:szCs w:val="24"/>
        </w:rPr>
        <w:t>lung</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Pr="00405E63">
        <w:rPr>
          <w:rFonts w:cs="Times New Roman"/>
          <w:szCs w:val="24"/>
        </w:rPr>
        <w:t>screenings.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resolution</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pending</w:t>
      </w:r>
      <w:r w:rsidR="007B5A2C" w:rsidRPr="00405E63">
        <w:rPr>
          <w:rFonts w:cs="Times New Roman"/>
          <w:szCs w:val="24"/>
        </w:rPr>
        <w:t xml:space="preserve"> </w:t>
      </w:r>
      <w:r w:rsidRPr="00405E63">
        <w:rPr>
          <w:rFonts w:cs="Times New Roman"/>
          <w:szCs w:val="24"/>
        </w:rPr>
        <w:t>referral.</w:t>
      </w:r>
      <w:r w:rsidR="007B5A2C" w:rsidRPr="00405E63">
        <w:rPr>
          <w:rFonts w:cs="Times New Roman"/>
          <w:szCs w:val="24"/>
        </w:rPr>
        <w:t xml:space="preserve"> </w:t>
      </w:r>
    </w:p>
    <w:p w14:paraId="5C5B74CF" w14:textId="77777777" w:rsidR="00425E41" w:rsidRPr="00405E63" w:rsidRDefault="00425E41" w:rsidP="00405E63">
      <w:pPr>
        <w:rPr>
          <w:rFonts w:cs="Times New Roman"/>
          <w:szCs w:val="24"/>
        </w:rPr>
      </w:pPr>
    </w:p>
    <w:p w14:paraId="40DC7E1A" w14:textId="1BF084FB" w:rsidR="007D172D" w:rsidRPr="00405E63" w:rsidRDefault="007D172D" w:rsidP="00405E63">
      <w:pPr>
        <w:rPr>
          <w:rFonts w:cs="Times New Roman"/>
          <w:b/>
          <w:bCs/>
          <w:szCs w:val="24"/>
        </w:rPr>
      </w:pPr>
      <w:r w:rsidRPr="00405E63">
        <w:rPr>
          <w:rFonts w:cs="Times New Roman"/>
          <w:b/>
          <w:bCs/>
          <w:szCs w:val="24"/>
        </w:rPr>
        <w:t>MARYLAND</w:t>
      </w:r>
    </w:p>
    <w:p w14:paraId="0569D5BA" w14:textId="7F681AFE" w:rsidR="000A1609" w:rsidRPr="00405E63" w:rsidRDefault="000A1609" w:rsidP="00405E63">
      <w:pPr>
        <w:rPr>
          <w:rFonts w:cs="Times New Roman"/>
          <w:szCs w:val="24"/>
        </w:rPr>
      </w:pPr>
      <w:hyperlink r:id="rId18" w:history="1">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869</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Telehealth</w:t>
      </w:r>
      <w:r w:rsidR="007B5A2C" w:rsidRPr="00405E63">
        <w:rPr>
          <w:rFonts w:cs="Times New Roman"/>
          <w:szCs w:val="24"/>
        </w:rPr>
        <w:t xml:space="preserve"> </w:t>
      </w:r>
      <w:r w:rsidRPr="00405E63">
        <w:rPr>
          <w:rFonts w:cs="Times New Roman"/>
          <w:b/>
          <w:bCs/>
          <w:color w:val="FF0000"/>
          <w:szCs w:val="24"/>
        </w:rPr>
        <w:t>ENACTED</w:t>
      </w:r>
    </w:p>
    <w:p w14:paraId="2CB4F24E" w14:textId="35112541" w:rsidR="000A1609" w:rsidRPr="00405E63" w:rsidRDefault="000A1609"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Delegate</w:t>
      </w:r>
      <w:r w:rsidR="007B5A2C" w:rsidRPr="00405E63">
        <w:rPr>
          <w:rFonts w:cs="Times New Roman"/>
          <w:szCs w:val="24"/>
        </w:rPr>
        <w:t xml:space="preserve"> </w:t>
      </w:r>
      <w:r w:rsidRPr="00405E63">
        <w:rPr>
          <w:rFonts w:cs="Times New Roman"/>
          <w:szCs w:val="24"/>
        </w:rPr>
        <w:t>Joseline</w:t>
      </w:r>
      <w:r w:rsidR="007B5A2C" w:rsidRPr="00405E63">
        <w:rPr>
          <w:rFonts w:cs="Times New Roman"/>
          <w:szCs w:val="24"/>
        </w:rPr>
        <w:t xml:space="preserve"> </w:t>
      </w:r>
      <w:r w:rsidRPr="00405E63">
        <w:rPr>
          <w:rFonts w:cs="Times New Roman"/>
          <w:szCs w:val="24"/>
        </w:rPr>
        <w:t>Pena-Melnyk</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869</w:t>
      </w:r>
      <w:r w:rsidR="007B5A2C" w:rsidRPr="00405E63">
        <w:rPr>
          <w:rFonts w:cs="Times New Roman"/>
          <w:szCs w:val="24"/>
        </w:rPr>
        <w:t xml:space="preserve"> </w:t>
      </w:r>
      <w:r w:rsidRPr="00405E63">
        <w:rPr>
          <w:rFonts w:cs="Times New Roman"/>
          <w:szCs w:val="24"/>
        </w:rPr>
        <w:t>includes</w:t>
      </w:r>
      <w:r w:rsidR="007B5A2C" w:rsidRPr="00405E63">
        <w:rPr>
          <w:rFonts w:cs="Times New Roman"/>
          <w:szCs w:val="24"/>
        </w:rPr>
        <w:t xml:space="preserve"> </w:t>
      </w:r>
      <w:r w:rsidRPr="00405E63">
        <w:rPr>
          <w:rFonts w:cs="Times New Roman"/>
          <w:szCs w:val="24"/>
        </w:rPr>
        <w:t>audio-only</w:t>
      </w:r>
      <w:r w:rsidR="007B5A2C" w:rsidRPr="00405E63">
        <w:rPr>
          <w:rFonts w:cs="Times New Roman"/>
          <w:szCs w:val="24"/>
        </w:rPr>
        <w:t xml:space="preserve"> </w:t>
      </w:r>
      <w:r w:rsidRPr="00405E63">
        <w:rPr>
          <w:rFonts w:cs="Times New Roman"/>
          <w:szCs w:val="24"/>
        </w:rPr>
        <w:t>telephone</w:t>
      </w:r>
      <w:r w:rsidR="007B5A2C" w:rsidRPr="00405E63">
        <w:rPr>
          <w:rFonts w:cs="Times New Roman"/>
          <w:szCs w:val="24"/>
        </w:rPr>
        <w:t xml:space="preserve"> </w:t>
      </w:r>
      <w:r w:rsidRPr="00405E63">
        <w:rPr>
          <w:rFonts w:cs="Times New Roman"/>
          <w:szCs w:val="24"/>
        </w:rPr>
        <w:t>conversations</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definition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telehealth</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reimbursement</w:t>
      </w:r>
      <w:r w:rsidR="007B5A2C" w:rsidRPr="00405E63">
        <w:rPr>
          <w:rFonts w:cs="Times New Roman"/>
          <w:szCs w:val="24"/>
        </w:rPr>
        <w:t xml:space="preserve"> </w:t>
      </w:r>
      <w:r w:rsidRPr="00405E63">
        <w:rPr>
          <w:rFonts w:cs="Times New Roman"/>
          <w:szCs w:val="24"/>
        </w:rPr>
        <w:t>purposes;</w:t>
      </w:r>
      <w:r w:rsidR="007B5A2C" w:rsidRPr="00405E63">
        <w:rPr>
          <w:rFonts w:cs="Times New Roman"/>
          <w:szCs w:val="24"/>
        </w:rPr>
        <w:t xml:space="preserve"> </w:t>
      </w:r>
      <w:r w:rsidR="007E3267" w:rsidRPr="00405E63">
        <w:rPr>
          <w:rFonts w:cs="Times New Roman"/>
          <w:szCs w:val="24"/>
        </w:rPr>
        <w:t>requires</w:t>
      </w:r>
      <w:r w:rsidR="007B5A2C" w:rsidRPr="00405E63">
        <w:rPr>
          <w:rFonts w:cs="Times New Roman"/>
          <w:szCs w:val="24"/>
        </w:rPr>
        <w:t xml:space="preserve"> </w:t>
      </w:r>
      <w:r w:rsidRPr="00405E63">
        <w:rPr>
          <w:rFonts w:cs="Times New Roman"/>
          <w:szCs w:val="24"/>
        </w:rPr>
        <w:t>reimbursement</w:t>
      </w:r>
      <w:r w:rsidR="007B5A2C" w:rsidRPr="00405E63">
        <w:rPr>
          <w:rFonts w:cs="Times New Roman"/>
          <w:szCs w:val="24"/>
        </w:rPr>
        <w:t xml:space="preserve"> </w:t>
      </w:r>
      <w:r w:rsidRPr="00405E63">
        <w:rPr>
          <w:rFonts w:cs="Times New Roman"/>
          <w:szCs w:val="24"/>
        </w:rPr>
        <w:t>parity</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telehealth</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in-person</w:t>
      </w:r>
      <w:r w:rsidR="007B5A2C" w:rsidRPr="00405E63">
        <w:rPr>
          <w:rFonts w:cs="Times New Roman"/>
          <w:szCs w:val="24"/>
        </w:rPr>
        <w:t xml:space="preserve"> </w:t>
      </w:r>
      <w:r w:rsidRPr="00405E63">
        <w:rPr>
          <w:rFonts w:cs="Times New Roman"/>
          <w:szCs w:val="24"/>
        </w:rPr>
        <w:t>services.</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Wes</w:t>
      </w:r>
      <w:r w:rsidR="007B5A2C" w:rsidRPr="00405E63">
        <w:rPr>
          <w:rFonts w:cs="Times New Roman"/>
          <w:szCs w:val="24"/>
        </w:rPr>
        <w:t xml:space="preserve"> </w:t>
      </w:r>
      <w:r w:rsidRPr="00405E63">
        <w:rPr>
          <w:rFonts w:cs="Times New Roman"/>
          <w:szCs w:val="24"/>
        </w:rPr>
        <w:t>Moore</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00405E63">
        <w:rPr>
          <w:rFonts w:cs="Times New Roman"/>
          <w:szCs w:val="24"/>
        </w:rPr>
        <w:t>signed</w:t>
      </w:r>
      <w:r w:rsidR="00405E63"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t>
      </w:r>
      <w:r w:rsidR="00FA0275" w:rsidRPr="00405E63">
        <w:rPr>
          <w:rFonts w:cs="Times New Roman"/>
          <w:szCs w:val="24"/>
        </w:rPr>
        <w:t>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13.</w:t>
      </w:r>
      <w:r w:rsidR="007B5A2C" w:rsidRPr="00405E63">
        <w:rPr>
          <w:rFonts w:cs="Times New Roman"/>
          <w:szCs w:val="24"/>
        </w:rPr>
        <w:t xml:space="preserve"> </w:t>
      </w:r>
    </w:p>
    <w:p w14:paraId="52759F37" w14:textId="77777777" w:rsidR="000A1609" w:rsidRPr="00405E63" w:rsidRDefault="000A1609" w:rsidP="00405E63">
      <w:pPr>
        <w:rPr>
          <w:rFonts w:cs="Times New Roman"/>
          <w:szCs w:val="24"/>
        </w:rPr>
      </w:pPr>
    </w:p>
    <w:p w14:paraId="769AF67F" w14:textId="671BDC49" w:rsidR="00996DF9" w:rsidRPr="00405E63" w:rsidRDefault="00996DF9" w:rsidP="00405E63">
      <w:pPr>
        <w:rPr>
          <w:rFonts w:cs="Times New Roman"/>
          <w:szCs w:val="24"/>
        </w:rPr>
      </w:pPr>
      <w:hyperlink r:id="rId19" w:history="1">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1288</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77849669" w14:textId="6699991D" w:rsidR="00996DF9" w:rsidRPr="00405E63" w:rsidRDefault="00996DF9"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Delegate</w:t>
      </w:r>
      <w:r w:rsidR="007B5A2C" w:rsidRPr="00405E63">
        <w:rPr>
          <w:rFonts w:cs="Times New Roman"/>
          <w:szCs w:val="24"/>
        </w:rPr>
        <w:t xml:space="preserve"> </w:t>
      </w:r>
      <w:r w:rsidRPr="00405E63">
        <w:rPr>
          <w:rFonts w:cs="Times New Roman"/>
          <w:szCs w:val="24"/>
        </w:rPr>
        <w:t>April</w:t>
      </w:r>
      <w:r w:rsidR="007B5A2C" w:rsidRPr="00405E63">
        <w:rPr>
          <w:rFonts w:cs="Times New Roman"/>
          <w:szCs w:val="24"/>
        </w:rPr>
        <w:t xml:space="preserve"> </w:t>
      </w:r>
      <w:r w:rsidRPr="00405E63">
        <w:rPr>
          <w:rFonts w:cs="Times New Roman"/>
          <w:szCs w:val="24"/>
        </w:rPr>
        <w:t>Rose</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1288</w:t>
      </w:r>
      <w:r w:rsidR="007B5A2C" w:rsidRPr="00405E63">
        <w:rPr>
          <w:rFonts w:cs="Times New Roman"/>
          <w:szCs w:val="24"/>
        </w:rPr>
        <w:t xml:space="preserve"> </w:t>
      </w:r>
      <w:r w:rsidRPr="00405E63">
        <w:rPr>
          <w:rFonts w:cs="Times New Roman"/>
          <w:szCs w:val="24"/>
        </w:rPr>
        <w:t>voids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clauses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those</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health</w:t>
      </w:r>
      <w:r w:rsidR="00AB647B">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positions</w:t>
      </w:r>
      <w:r w:rsidR="007B5A2C" w:rsidRPr="00405E63">
        <w:rPr>
          <w:rFonts w:cs="Times New Roman"/>
          <w:szCs w:val="24"/>
        </w:rPr>
        <w:t xml:space="preserve"> </w:t>
      </w:r>
      <w:r w:rsidRPr="00405E63">
        <w:rPr>
          <w:rFonts w:cs="Times New Roman"/>
          <w:szCs w:val="24"/>
        </w:rPr>
        <w:t>earning</w:t>
      </w:r>
      <w:r w:rsidR="007B5A2C" w:rsidRPr="00405E63">
        <w:rPr>
          <w:rFonts w:cs="Times New Roman"/>
          <w:szCs w:val="24"/>
        </w:rPr>
        <w:t xml:space="preserve"> </w:t>
      </w:r>
      <w:r w:rsidRPr="00405E63">
        <w:rPr>
          <w:rFonts w:cs="Times New Roman"/>
          <w:szCs w:val="24"/>
        </w:rPr>
        <w:t>$350,000</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less</w:t>
      </w:r>
      <w:r w:rsidR="007B5A2C" w:rsidRPr="00405E63">
        <w:rPr>
          <w:rFonts w:cs="Times New Roman"/>
          <w:szCs w:val="24"/>
        </w:rPr>
        <w:t xml:space="preserve"> </w:t>
      </w:r>
      <w:r w:rsidRPr="00405E63">
        <w:rPr>
          <w:rFonts w:cs="Times New Roman"/>
          <w:szCs w:val="24"/>
        </w:rPr>
        <w:t>annually;</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workers</w:t>
      </w:r>
      <w:r w:rsidR="007B5A2C" w:rsidRPr="00405E63">
        <w:rPr>
          <w:rFonts w:cs="Times New Roman"/>
          <w:szCs w:val="24"/>
        </w:rPr>
        <w:t xml:space="preserve"> </w:t>
      </w:r>
      <w:r w:rsidRPr="00405E63">
        <w:rPr>
          <w:rFonts w:cs="Times New Roman"/>
          <w:szCs w:val="24"/>
        </w:rPr>
        <w:t>who</w:t>
      </w:r>
      <w:r w:rsidR="007B5A2C" w:rsidRPr="00405E63">
        <w:rPr>
          <w:rFonts w:cs="Times New Roman"/>
          <w:szCs w:val="24"/>
        </w:rPr>
        <w:t xml:space="preserve"> </w:t>
      </w:r>
      <w:r w:rsidRPr="00405E63">
        <w:rPr>
          <w:rFonts w:cs="Times New Roman"/>
          <w:szCs w:val="24"/>
        </w:rPr>
        <w:t>make</w:t>
      </w:r>
      <w:r w:rsidR="007B5A2C" w:rsidRPr="00405E63">
        <w:rPr>
          <w:rFonts w:cs="Times New Roman"/>
          <w:szCs w:val="24"/>
        </w:rPr>
        <w:t xml:space="preserve"> </w:t>
      </w:r>
      <w:r w:rsidRPr="00405E63">
        <w:rPr>
          <w:rFonts w:cs="Times New Roman"/>
          <w:szCs w:val="24"/>
        </w:rPr>
        <w:t>more</w:t>
      </w:r>
      <w:r w:rsidR="007B5A2C" w:rsidRPr="00405E63">
        <w:rPr>
          <w:rFonts w:cs="Times New Roman"/>
          <w:szCs w:val="24"/>
        </w:rPr>
        <w:t xml:space="preserve"> </w:t>
      </w:r>
      <w:r w:rsidRPr="00405E63">
        <w:rPr>
          <w:rFonts w:cs="Times New Roman"/>
          <w:szCs w:val="24"/>
        </w:rPr>
        <w:t>than</w:t>
      </w:r>
      <w:r w:rsidR="007B5A2C" w:rsidRPr="00405E63">
        <w:rPr>
          <w:rFonts w:cs="Times New Roman"/>
          <w:szCs w:val="24"/>
        </w:rPr>
        <w:t xml:space="preserve"> </w:t>
      </w:r>
      <w:r w:rsidRPr="00405E63">
        <w:rPr>
          <w:rFonts w:cs="Times New Roman"/>
          <w:szCs w:val="24"/>
        </w:rPr>
        <w:t>$350,000</w:t>
      </w:r>
      <w:r w:rsidR="007B5A2C" w:rsidRPr="00405E63">
        <w:rPr>
          <w:rFonts w:cs="Times New Roman"/>
          <w:szCs w:val="24"/>
        </w:rPr>
        <w:t xml:space="preserve"> </w:t>
      </w:r>
      <w:r w:rsidRPr="00405E63">
        <w:rPr>
          <w:rFonts w:cs="Times New Roman"/>
          <w:szCs w:val="24"/>
        </w:rPr>
        <w:t>can</w:t>
      </w:r>
      <w:r w:rsidR="007B5A2C" w:rsidRPr="00405E63">
        <w:rPr>
          <w:rFonts w:cs="Times New Roman"/>
          <w:szCs w:val="24"/>
        </w:rPr>
        <w:t xml:space="preserve"> </w:t>
      </w:r>
      <w:r w:rsidRPr="00405E63">
        <w:rPr>
          <w:rFonts w:cs="Times New Roman"/>
          <w:szCs w:val="24"/>
        </w:rPr>
        <w:t>enter</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clauses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duration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one</w:t>
      </w:r>
      <w:r w:rsidR="00D40E2E" w:rsidRPr="00405E63">
        <w:rPr>
          <w:rFonts w:cs="Times New Roman"/>
          <w:szCs w:val="24"/>
        </w:rPr>
        <w:t>-</w:t>
      </w:r>
      <w:r w:rsidRPr="00405E63">
        <w:rPr>
          <w:rFonts w:cs="Times New Roman"/>
          <w:szCs w:val="24"/>
        </w:rPr>
        <w:t>year</w:t>
      </w:r>
      <w:r w:rsidR="007B5A2C" w:rsidRPr="00405E63">
        <w:rPr>
          <w:rFonts w:cs="Times New Roman"/>
          <w:szCs w:val="24"/>
        </w:rPr>
        <w:t xml:space="preserve"> </w:t>
      </w:r>
      <w:r w:rsidRPr="00405E63">
        <w:rPr>
          <w:rFonts w:cs="Times New Roman"/>
          <w:szCs w:val="24"/>
        </w:rPr>
        <w:t>post-employment</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encompass</w:t>
      </w:r>
      <w:r w:rsidR="005A4A60" w:rsidRPr="00405E63">
        <w:rPr>
          <w:rFonts w:cs="Times New Roman"/>
          <w:szCs w:val="24"/>
        </w:rPr>
        <w:t>es</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geographical</w:t>
      </w:r>
      <w:r w:rsidR="007B5A2C" w:rsidRPr="00405E63">
        <w:rPr>
          <w:rFonts w:cs="Times New Roman"/>
          <w:szCs w:val="24"/>
        </w:rPr>
        <w:t xml:space="preserve"> </w:t>
      </w:r>
      <w:r w:rsidRPr="00405E63">
        <w:rPr>
          <w:rFonts w:cs="Times New Roman"/>
          <w:szCs w:val="24"/>
        </w:rPr>
        <w:t>limit</w:t>
      </w:r>
      <w:r w:rsidR="007B5A2C" w:rsidRPr="00405E63">
        <w:rPr>
          <w:rFonts w:cs="Times New Roman"/>
          <w:szCs w:val="24"/>
        </w:rPr>
        <w:t xml:space="preserve"> </w:t>
      </w:r>
      <w:r w:rsidRPr="00405E63">
        <w:rPr>
          <w:rFonts w:cs="Times New Roman"/>
          <w:szCs w:val="24"/>
        </w:rPr>
        <w:t>no</w:t>
      </w:r>
      <w:r w:rsidR="007B5A2C" w:rsidRPr="00405E63">
        <w:rPr>
          <w:rFonts w:cs="Times New Roman"/>
          <w:szCs w:val="24"/>
        </w:rPr>
        <w:t xml:space="preserve"> </w:t>
      </w:r>
      <w:r w:rsidRPr="00405E63">
        <w:rPr>
          <w:rFonts w:cs="Times New Roman"/>
          <w:szCs w:val="24"/>
        </w:rPr>
        <w:t>higher</w:t>
      </w:r>
      <w:r w:rsidR="007B5A2C" w:rsidRPr="00405E63">
        <w:rPr>
          <w:rFonts w:cs="Times New Roman"/>
          <w:szCs w:val="24"/>
        </w:rPr>
        <w:t xml:space="preserve"> </w:t>
      </w:r>
      <w:r w:rsidRPr="00405E63">
        <w:rPr>
          <w:rFonts w:cs="Times New Roman"/>
          <w:szCs w:val="24"/>
        </w:rPr>
        <w:t>than</w:t>
      </w:r>
      <w:r w:rsidR="00405E63">
        <w:rPr>
          <w:rFonts w:cs="Times New Roman"/>
          <w:szCs w:val="24"/>
        </w:rPr>
        <w:t xml:space="preserve"> ten</w:t>
      </w:r>
      <w:r w:rsidR="007B5A2C" w:rsidRPr="00405E63">
        <w:rPr>
          <w:rFonts w:cs="Times New Roman"/>
          <w:szCs w:val="24"/>
        </w:rPr>
        <w:t xml:space="preserve"> </w:t>
      </w:r>
      <w:r w:rsidRPr="00405E63">
        <w:rPr>
          <w:rFonts w:cs="Times New Roman"/>
          <w:szCs w:val="24"/>
        </w:rPr>
        <w:t>miles</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primary</w:t>
      </w:r>
      <w:r w:rsidR="007B5A2C" w:rsidRPr="00405E63">
        <w:rPr>
          <w:rFonts w:cs="Times New Roman"/>
          <w:szCs w:val="24"/>
        </w:rPr>
        <w:t xml:space="preserve"> </w:t>
      </w:r>
      <w:r w:rsidRPr="00405E63">
        <w:rPr>
          <w:rFonts w:cs="Times New Roman"/>
          <w:szCs w:val="24"/>
        </w:rPr>
        <w:t>place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employment.</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Economic</w:t>
      </w:r>
      <w:r w:rsidR="007B5A2C" w:rsidRPr="00405E63">
        <w:rPr>
          <w:rFonts w:cs="Times New Roman"/>
          <w:szCs w:val="24"/>
        </w:rPr>
        <w:t xml:space="preserve"> </w:t>
      </w:r>
      <w:r w:rsidRPr="00405E63">
        <w:rPr>
          <w:rFonts w:cs="Times New Roman"/>
          <w:szCs w:val="24"/>
        </w:rPr>
        <w:t>Matters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4F0CB1E8" w14:textId="77777777" w:rsidR="00D809D1" w:rsidRPr="00405E63" w:rsidRDefault="00D809D1" w:rsidP="00405E63">
      <w:pPr>
        <w:rPr>
          <w:rFonts w:cs="Times New Roman"/>
          <w:szCs w:val="24"/>
          <w:highlight w:val="cyan"/>
        </w:rPr>
      </w:pPr>
    </w:p>
    <w:p w14:paraId="11048E0A" w14:textId="45DE8E0D" w:rsidR="00D809D1" w:rsidRPr="00405E63" w:rsidRDefault="00D809D1" w:rsidP="00405E63">
      <w:pPr>
        <w:rPr>
          <w:rFonts w:cs="Times New Roman"/>
          <w:szCs w:val="24"/>
        </w:rPr>
      </w:pPr>
      <w:hyperlink r:id="rId20" w:history="1">
        <w:r w:rsidRPr="00405E63">
          <w:rPr>
            <w:rStyle w:val="Hyperlink"/>
            <w:rFonts w:cs="Times New Roman"/>
            <w:szCs w:val="24"/>
          </w:rPr>
          <w:t>SB</w:t>
        </w:r>
        <w:r w:rsidR="007B5A2C" w:rsidRPr="00405E63">
          <w:rPr>
            <w:rStyle w:val="Hyperlink"/>
            <w:rFonts w:cs="Times New Roman"/>
            <w:szCs w:val="24"/>
          </w:rPr>
          <w:t xml:space="preserve"> </w:t>
        </w:r>
        <w:r w:rsidRPr="00405E63">
          <w:rPr>
            <w:rStyle w:val="Hyperlink"/>
            <w:rFonts w:cs="Times New Roman"/>
            <w:szCs w:val="24"/>
          </w:rPr>
          <w:t>372</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Telehealth</w:t>
      </w:r>
      <w:r w:rsidR="007B5A2C" w:rsidRPr="00405E63">
        <w:rPr>
          <w:rFonts w:cs="Times New Roman"/>
          <w:szCs w:val="24"/>
        </w:rPr>
        <w:t xml:space="preserve"> </w:t>
      </w:r>
      <w:r w:rsidRPr="00405E63">
        <w:rPr>
          <w:rFonts w:cs="Times New Roman"/>
          <w:b/>
          <w:bCs/>
          <w:color w:val="FF0000"/>
          <w:szCs w:val="24"/>
        </w:rPr>
        <w:t>ENACTED</w:t>
      </w:r>
    </w:p>
    <w:p w14:paraId="76C9E0C8" w14:textId="5EE910D5" w:rsidR="00D809D1" w:rsidRPr="00405E63" w:rsidRDefault="00D809D1"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Pamela</w:t>
      </w:r>
      <w:r w:rsidR="007B5A2C" w:rsidRPr="00405E63">
        <w:rPr>
          <w:rFonts w:cs="Times New Roman"/>
          <w:szCs w:val="24"/>
        </w:rPr>
        <w:t xml:space="preserve"> </w:t>
      </w:r>
      <w:r w:rsidRPr="00405E63">
        <w:rPr>
          <w:rFonts w:cs="Times New Roman"/>
          <w:szCs w:val="24"/>
        </w:rPr>
        <w:t>Beidle</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SB</w:t>
      </w:r>
      <w:r w:rsidR="007B5A2C" w:rsidRPr="00405E63">
        <w:rPr>
          <w:rFonts w:cs="Times New Roman"/>
          <w:szCs w:val="24"/>
        </w:rPr>
        <w:t xml:space="preserve"> </w:t>
      </w:r>
      <w:r w:rsidRPr="00405E63">
        <w:rPr>
          <w:rFonts w:cs="Times New Roman"/>
          <w:szCs w:val="24"/>
        </w:rPr>
        <w:t>372</w:t>
      </w:r>
      <w:r w:rsidR="007B5A2C" w:rsidRPr="00405E63">
        <w:rPr>
          <w:rFonts w:cs="Times New Roman"/>
          <w:szCs w:val="24"/>
        </w:rPr>
        <w:t xml:space="preserve"> </w:t>
      </w:r>
      <w:r w:rsidRPr="00405E63">
        <w:rPr>
          <w:rFonts w:cs="Times New Roman"/>
          <w:szCs w:val="24"/>
        </w:rPr>
        <w:t>removes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expiration</w:t>
      </w:r>
      <w:r w:rsidR="007B5A2C" w:rsidRPr="00405E63">
        <w:rPr>
          <w:rFonts w:cs="Times New Roman"/>
          <w:szCs w:val="24"/>
        </w:rPr>
        <w:t xml:space="preserve"> </w:t>
      </w:r>
      <w:r w:rsidRPr="00405E63">
        <w:rPr>
          <w:rFonts w:cs="Times New Roman"/>
          <w:szCs w:val="24"/>
        </w:rPr>
        <w:t>date</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audio-only</w:t>
      </w:r>
      <w:r w:rsidR="007B5A2C" w:rsidRPr="00405E63">
        <w:rPr>
          <w:rFonts w:cs="Times New Roman"/>
          <w:szCs w:val="24"/>
        </w:rPr>
        <w:t xml:space="preserve"> </w:t>
      </w:r>
      <w:r w:rsidRPr="00405E63">
        <w:rPr>
          <w:rFonts w:cs="Times New Roman"/>
          <w:szCs w:val="24"/>
        </w:rPr>
        <w:t>telehealth</w:t>
      </w:r>
      <w:r w:rsidR="007B5A2C" w:rsidRPr="00405E63">
        <w:rPr>
          <w:rFonts w:cs="Times New Roman"/>
          <w:szCs w:val="24"/>
        </w:rPr>
        <w:t xml:space="preserve"> </w:t>
      </w:r>
      <w:r w:rsidRPr="00405E63">
        <w:rPr>
          <w:rFonts w:cs="Times New Roman"/>
          <w:szCs w:val="24"/>
        </w:rPr>
        <w:t>coverage;</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reimbursement</w:t>
      </w:r>
      <w:r w:rsidR="007B5A2C" w:rsidRPr="00405E63">
        <w:rPr>
          <w:rFonts w:cs="Times New Roman"/>
          <w:szCs w:val="24"/>
        </w:rPr>
        <w:t xml:space="preserve"> </w:t>
      </w:r>
      <w:r w:rsidRPr="00405E63">
        <w:rPr>
          <w:rFonts w:cs="Times New Roman"/>
          <w:szCs w:val="24"/>
        </w:rPr>
        <w:t>parity</w:t>
      </w:r>
      <w:r w:rsidR="007B5A2C" w:rsidRPr="00405E63">
        <w:rPr>
          <w:rFonts w:cs="Times New Roman"/>
          <w:szCs w:val="24"/>
        </w:rPr>
        <w:t xml:space="preserve"> </w:t>
      </w:r>
      <w:r w:rsidRPr="00405E63">
        <w:rPr>
          <w:rFonts w:cs="Times New Roman"/>
          <w:szCs w:val="24"/>
        </w:rPr>
        <w:t>between</w:t>
      </w:r>
      <w:r w:rsidR="007B5A2C" w:rsidRPr="00405E63">
        <w:rPr>
          <w:rFonts w:cs="Times New Roman"/>
          <w:szCs w:val="24"/>
        </w:rPr>
        <w:t xml:space="preserve"> </w:t>
      </w:r>
      <w:r w:rsidRPr="00405E63">
        <w:rPr>
          <w:rFonts w:cs="Times New Roman"/>
          <w:szCs w:val="24"/>
        </w:rPr>
        <w:t>telehealth</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in-person</w:t>
      </w:r>
      <w:r w:rsidR="007B5A2C" w:rsidRPr="00405E63">
        <w:rPr>
          <w:rFonts w:cs="Times New Roman"/>
          <w:szCs w:val="24"/>
        </w:rPr>
        <w:t xml:space="preserve"> </w:t>
      </w:r>
      <w:r w:rsidRPr="00405E63">
        <w:rPr>
          <w:rFonts w:cs="Times New Roman"/>
          <w:szCs w:val="24"/>
        </w:rPr>
        <w:t>encounters.</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Wes</w:t>
      </w:r>
      <w:r w:rsidR="007B5A2C" w:rsidRPr="00405E63">
        <w:rPr>
          <w:rFonts w:cs="Times New Roman"/>
          <w:szCs w:val="24"/>
        </w:rPr>
        <w:t xml:space="preserve"> </w:t>
      </w:r>
      <w:r w:rsidRPr="00405E63">
        <w:rPr>
          <w:rFonts w:cs="Times New Roman"/>
          <w:szCs w:val="24"/>
        </w:rPr>
        <w:t>Moore</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13.</w:t>
      </w:r>
    </w:p>
    <w:p w14:paraId="49750676" w14:textId="77777777" w:rsidR="00996DF9" w:rsidRPr="00405E63" w:rsidRDefault="00996DF9" w:rsidP="00405E63">
      <w:pPr>
        <w:rPr>
          <w:rFonts w:cs="Times New Roman"/>
          <w:szCs w:val="24"/>
          <w:highlight w:val="cyan"/>
        </w:rPr>
      </w:pPr>
    </w:p>
    <w:bookmarkStart w:id="7" w:name="_Hlk198039664"/>
    <w:p w14:paraId="723F9190" w14:textId="4B729655" w:rsidR="007D172D" w:rsidRPr="00405E63" w:rsidRDefault="007D172D" w:rsidP="00405E63">
      <w:pPr>
        <w:rPr>
          <w:rFonts w:cs="Times New Roman"/>
          <w:szCs w:val="24"/>
        </w:rPr>
      </w:pPr>
      <w:r w:rsidRPr="00405E63">
        <w:rPr>
          <w:rFonts w:cs="Times New Roman"/>
          <w:szCs w:val="24"/>
        </w:rPr>
        <w:fldChar w:fldCharType="begin"/>
      </w:r>
      <w:r w:rsidRPr="00405E63">
        <w:rPr>
          <w:rFonts w:cs="Times New Roman"/>
          <w:szCs w:val="24"/>
        </w:rPr>
        <w:instrText>HYPERLINK "https://mgaleg.maryland.gov/2025RS/bills/sb/sb0658f.pdf"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SB</w:t>
      </w:r>
      <w:r w:rsidR="007B5A2C" w:rsidRPr="00405E63">
        <w:rPr>
          <w:rStyle w:val="Hyperlink"/>
          <w:rFonts w:cs="Times New Roman"/>
          <w:szCs w:val="24"/>
        </w:rPr>
        <w:t xml:space="preserve"> </w:t>
      </w:r>
      <w:r w:rsidRPr="00405E63">
        <w:rPr>
          <w:rStyle w:val="Hyperlink"/>
          <w:rFonts w:cs="Times New Roman"/>
          <w:szCs w:val="24"/>
        </w:rPr>
        <w:t>658</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79BE48C7" w14:textId="28330A3B" w:rsidR="007D172D" w:rsidRPr="00405E63" w:rsidRDefault="007D172D"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Justin</w:t>
      </w:r>
      <w:r w:rsidR="007B5A2C" w:rsidRPr="00405E63">
        <w:rPr>
          <w:rFonts w:cs="Times New Roman"/>
          <w:szCs w:val="24"/>
        </w:rPr>
        <w:t xml:space="preserve"> </w:t>
      </w:r>
      <w:r w:rsidRPr="00405E63">
        <w:rPr>
          <w:rFonts w:cs="Times New Roman"/>
          <w:szCs w:val="24"/>
        </w:rPr>
        <w:t>Ready</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SB</w:t>
      </w:r>
      <w:r w:rsidR="007B5A2C" w:rsidRPr="00405E63">
        <w:rPr>
          <w:rFonts w:cs="Times New Roman"/>
          <w:szCs w:val="24"/>
        </w:rPr>
        <w:t xml:space="preserve"> </w:t>
      </w:r>
      <w:r w:rsidRPr="00405E63">
        <w:rPr>
          <w:rFonts w:cs="Times New Roman"/>
          <w:szCs w:val="24"/>
        </w:rPr>
        <w:t>658</w:t>
      </w:r>
      <w:r w:rsidR="007B5A2C" w:rsidRPr="00405E63">
        <w:rPr>
          <w:rFonts w:cs="Times New Roman"/>
          <w:szCs w:val="24"/>
        </w:rPr>
        <w:t xml:space="preserve"> </w:t>
      </w:r>
      <w:r w:rsidRPr="00405E63">
        <w:rPr>
          <w:rFonts w:cs="Times New Roman"/>
          <w:szCs w:val="24"/>
        </w:rPr>
        <w:t>voids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clauses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those</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healthcare</w:t>
      </w:r>
      <w:r w:rsidR="007B5A2C" w:rsidRPr="00405E63">
        <w:rPr>
          <w:rFonts w:cs="Times New Roman"/>
          <w:szCs w:val="24"/>
        </w:rPr>
        <w:t xml:space="preserve"> </w:t>
      </w:r>
      <w:r w:rsidRPr="00405E63">
        <w:rPr>
          <w:rFonts w:cs="Times New Roman"/>
          <w:szCs w:val="24"/>
        </w:rPr>
        <w:t>positions</w:t>
      </w:r>
      <w:r w:rsidR="007B5A2C" w:rsidRPr="00405E63">
        <w:rPr>
          <w:rFonts w:cs="Times New Roman"/>
          <w:szCs w:val="24"/>
        </w:rPr>
        <w:t xml:space="preserve"> </w:t>
      </w:r>
      <w:r w:rsidRPr="00405E63">
        <w:rPr>
          <w:rFonts w:cs="Times New Roman"/>
          <w:szCs w:val="24"/>
        </w:rPr>
        <w:t>earning</w:t>
      </w:r>
      <w:r w:rsidR="007B5A2C" w:rsidRPr="00405E63">
        <w:rPr>
          <w:rFonts w:cs="Times New Roman"/>
          <w:szCs w:val="24"/>
        </w:rPr>
        <w:t xml:space="preserve"> </w:t>
      </w:r>
      <w:r w:rsidRPr="00405E63">
        <w:rPr>
          <w:rFonts w:cs="Times New Roman"/>
          <w:szCs w:val="24"/>
        </w:rPr>
        <w:t>$350,000</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less</w:t>
      </w:r>
      <w:r w:rsidR="007B5A2C" w:rsidRPr="00405E63">
        <w:rPr>
          <w:rFonts w:cs="Times New Roman"/>
          <w:szCs w:val="24"/>
        </w:rPr>
        <w:t xml:space="preserve"> </w:t>
      </w:r>
      <w:r w:rsidRPr="00405E63">
        <w:rPr>
          <w:rFonts w:cs="Times New Roman"/>
          <w:szCs w:val="24"/>
        </w:rPr>
        <w:t>annually;</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workers</w:t>
      </w:r>
      <w:r w:rsidR="007B5A2C" w:rsidRPr="00405E63">
        <w:rPr>
          <w:rFonts w:cs="Times New Roman"/>
          <w:szCs w:val="24"/>
        </w:rPr>
        <w:t xml:space="preserve"> </w:t>
      </w:r>
      <w:r w:rsidRPr="00405E63">
        <w:rPr>
          <w:rFonts w:cs="Times New Roman"/>
          <w:szCs w:val="24"/>
        </w:rPr>
        <w:t>who</w:t>
      </w:r>
      <w:r w:rsidR="007B5A2C" w:rsidRPr="00405E63">
        <w:rPr>
          <w:rFonts w:cs="Times New Roman"/>
          <w:szCs w:val="24"/>
        </w:rPr>
        <w:t xml:space="preserve"> </w:t>
      </w:r>
      <w:r w:rsidRPr="00405E63">
        <w:rPr>
          <w:rFonts w:cs="Times New Roman"/>
          <w:szCs w:val="24"/>
        </w:rPr>
        <w:t>make</w:t>
      </w:r>
      <w:r w:rsidR="007B5A2C" w:rsidRPr="00405E63">
        <w:rPr>
          <w:rFonts w:cs="Times New Roman"/>
          <w:szCs w:val="24"/>
        </w:rPr>
        <w:t xml:space="preserve"> </w:t>
      </w:r>
      <w:r w:rsidRPr="00405E63">
        <w:rPr>
          <w:rFonts w:cs="Times New Roman"/>
          <w:szCs w:val="24"/>
        </w:rPr>
        <w:t>more</w:t>
      </w:r>
      <w:r w:rsidR="007B5A2C" w:rsidRPr="00405E63">
        <w:rPr>
          <w:rFonts w:cs="Times New Roman"/>
          <w:szCs w:val="24"/>
        </w:rPr>
        <w:t xml:space="preserve"> </w:t>
      </w:r>
      <w:r w:rsidRPr="00405E63">
        <w:rPr>
          <w:rFonts w:cs="Times New Roman"/>
          <w:szCs w:val="24"/>
        </w:rPr>
        <w:t>than</w:t>
      </w:r>
      <w:r w:rsidR="007B5A2C" w:rsidRPr="00405E63">
        <w:rPr>
          <w:rFonts w:cs="Times New Roman"/>
          <w:szCs w:val="24"/>
        </w:rPr>
        <w:t xml:space="preserve"> </w:t>
      </w:r>
      <w:r w:rsidRPr="00405E63">
        <w:rPr>
          <w:rFonts w:cs="Times New Roman"/>
          <w:szCs w:val="24"/>
        </w:rPr>
        <w:t>$350,000</w:t>
      </w:r>
      <w:r w:rsidR="007B5A2C" w:rsidRPr="00405E63">
        <w:rPr>
          <w:rFonts w:cs="Times New Roman"/>
          <w:szCs w:val="24"/>
        </w:rPr>
        <w:t xml:space="preserve"> </w:t>
      </w:r>
      <w:r w:rsidRPr="00405E63">
        <w:rPr>
          <w:rFonts w:cs="Times New Roman"/>
          <w:szCs w:val="24"/>
        </w:rPr>
        <w:t>can</w:t>
      </w:r>
      <w:r w:rsidR="007B5A2C" w:rsidRPr="00405E63">
        <w:rPr>
          <w:rFonts w:cs="Times New Roman"/>
          <w:szCs w:val="24"/>
        </w:rPr>
        <w:t xml:space="preserve"> </w:t>
      </w:r>
      <w:r w:rsidRPr="00405E63">
        <w:rPr>
          <w:rFonts w:cs="Times New Roman"/>
          <w:szCs w:val="24"/>
        </w:rPr>
        <w:t>enter</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clauses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duration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005A4A60" w:rsidRPr="00405E63">
        <w:rPr>
          <w:rFonts w:cs="Times New Roman"/>
          <w:szCs w:val="24"/>
        </w:rPr>
        <w:t>one-year</w:t>
      </w:r>
      <w:r w:rsidR="007B5A2C" w:rsidRPr="00405E63">
        <w:rPr>
          <w:rFonts w:cs="Times New Roman"/>
          <w:szCs w:val="24"/>
        </w:rPr>
        <w:t xml:space="preserve"> </w:t>
      </w:r>
      <w:r w:rsidRPr="00405E63">
        <w:rPr>
          <w:rFonts w:cs="Times New Roman"/>
          <w:szCs w:val="24"/>
        </w:rPr>
        <w:t>post-employment</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which</w:t>
      </w:r>
      <w:r w:rsidR="007B5A2C" w:rsidRPr="00405E63">
        <w:rPr>
          <w:rFonts w:cs="Times New Roman"/>
          <w:szCs w:val="24"/>
        </w:rPr>
        <w:t xml:space="preserve"> </w:t>
      </w:r>
      <w:r w:rsidRPr="00405E63">
        <w:rPr>
          <w:rFonts w:cs="Times New Roman"/>
          <w:szCs w:val="24"/>
        </w:rPr>
        <w:t>encompass</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geographical</w:t>
      </w:r>
      <w:r w:rsidR="007B5A2C" w:rsidRPr="00405E63">
        <w:rPr>
          <w:rFonts w:cs="Times New Roman"/>
          <w:szCs w:val="24"/>
        </w:rPr>
        <w:t xml:space="preserve"> </w:t>
      </w:r>
      <w:r w:rsidRPr="00405E63">
        <w:rPr>
          <w:rFonts w:cs="Times New Roman"/>
          <w:szCs w:val="24"/>
        </w:rPr>
        <w:t>limit</w:t>
      </w:r>
      <w:r w:rsidR="007B5A2C" w:rsidRPr="00405E63">
        <w:rPr>
          <w:rFonts w:cs="Times New Roman"/>
          <w:szCs w:val="24"/>
        </w:rPr>
        <w:t xml:space="preserve"> </w:t>
      </w:r>
      <w:r w:rsidRPr="00405E63">
        <w:rPr>
          <w:rFonts w:cs="Times New Roman"/>
          <w:szCs w:val="24"/>
        </w:rPr>
        <w:t>no</w:t>
      </w:r>
      <w:r w:rsidR="007B5A2C" w:rsidRPr="00405E63">
        <w:rPr>
          <w:rFonts w:cs="Times New Roman"/>
          <w:szCs w:val="24"/>
        </w:rPr>
        <w:t xml:space="preserve"> </w:t>
      </w:r>
      <w:r w:rsidRPr="00405E63">
        <w:rPr>
          <w:rFonts w:cs="Times New Roman"/>
          <w:szCs w:val="24"/>
        </w:rPr>
        <w:t>higher</w:t>
      </w:r>
      <w:r w:rsidR="007B5A2C" w:rsidRPr="00405E63">
        <w:rPr>
          <w:rFonts w:cs="Times New Roman"/>
          <w:szCs w:val="24"/>
        </w:rPr>
        <w:t xml:space="preserve"> </w:t>
      </w:r>
      <w:r w:rsidRPr="00405E63">
        <w:rPr>
          <w:rFonts w:cs="Times New Roman"/>
          <w:szCs w:val="24"/>
        </w:rPr>
        <w:t>than</w:t>
      </w:r>
      <w:r w:rsidR="00405E63">
        <w:rPr>
          <w:rFonts w:cs="Times New Roman"/>
          <w:szCs w:val="24"/>
        </w:rPr>
        <w:t xml:space="preserve"> ten</w:t>
      </w:r>
      <w:r w:rsidR="007B5A2C" w:rsidRPr="00405E63">
        <w:rPr>
          <w:rFonts w:cs="Times New Roman"/>
          <w:szCs w:val="24"/>
        </w:rPr>
        <w:t xml:space="preserve"> </w:t>
      </w:r>
      <w:r w:rsidRPr="00405E63">
        <w:rPr>
          <w:rFonts w:cs="Times New Roman"/>
          <w:szCs w:val="24"/>
        </w:rPr>
        <w:t>miles</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primary</w:t>
      </w:r>
      <w:r w:rsidR="007B5A2C" w:rsidRPr="00405E63">
        <w:rPr>
          <w:rFonts w:cs="Times New Roman"/>
          <w:szCs w:val="24"/>
        </w:rPr>
        <w:t xml:space="preserve"> </w:t>
      </w:r>
      <w:r w:rsidRPr="00405E63">
        <w:rPr>
          <w:rFonts w:cs="Times New Roman"/>
          <w:szCs w:val="24"/>
        </w:rPr>
        <w:t>place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employment.</w:t>
      </w:r>
      <w:r w:rsidR="007B5A2C" w:rsidRPr="00405E63">
        <w:rPr>
          <w:rFonts w:cs="Times New Roman"/>
          <w:szCs w:val="24"/>
        </w:rPr>
        <w:t xml:space="preserve"> </w:t>
      </w:r>
      <w:r w:rsidR="0013178E" w:rsidRPr="00405E63">
        <w:rPr>
          <w:rFonts w:cs="Times New Roman"/>
          <w:szCs w:val="24"/>
        </w:rPr>
        <w:t>The</w:t>
      </w:r>
      <w:r w:rsidR="007B5A2C" w:rsidRPr="00405E63">
        <w:rPr>
          <w:rFonts w:cs="Times New Roman"/>
          <w:szCs w:val="24"/>
        </w:rPr>
        <w:t xml:space="preserve"> </w:t>
      </w:r>
      <w:r w:rsidR="0013178E" w:rsidRPr="00405E63">
        <w:rPr>
          <w:rFonts w:cs="Times New Roman"/>
          <w:szCs w:val="24"/>
        </w:rPr>
        <w:t>bill</w:t>
      </w:r>
      <w:r w:rsidR="007B5A2C" w:rsidRPr="00405E63">
        <w:rPr>
          <w:rFonts w:cs="Times New Roman"/>
          <w:szCs w:val="24"/>
        </w:rPr>
        <w:t xml:space="preserve"> </w:t>
      </w:r>
      <w:r w:rsidR="0013178E" w:rsidRPr="00405E63">
        <w:rPr>
          <w:rFonts w:cs="Times New Roman"/>
          <w:szCs w:val="24"/>
        </w:rPr>
        <w:t>was</w:t>
      </w:r>
      <w:r w:rsidR="007B5A2C" w:rsidRPr="00405E63">
        <w:rPr>
          <w:rFonts w:cs="Times New Roman"/>
          <w:szCs w:val="24"/>
        </w:rPr>
        <w:t xml:space="preserve"> </w:t>
      </w:r>
      <w:r w:rsidR="0013178E" w:rsidRPr="00405E63">
        <w:rPr>
          <w:rFonts w:cs="Times New Roman"/>
          <w:szCs w:val="24"/>
        </w:rPr>
        <w:t>introduced</w:t>
      </w:r>
      <w:r w:rsidR="007B5A2C" w:rsidRPr="00405E63">
        <w:rPr>
          <w:rFonts w:cs="Times New Roman"/>
          <w:szCs w:val="24"/>
        </w:rPr>
        <w:t xml:space="preserve"> </w:t>
      </w:r>
      <w:r w:rsidR="0013178E" w:rsidRPr="00405E63">
        <w:rPr>
          <w:rFonts w:cs="Times New Roman"/>
          <w:szCs w:val="24"/>
        </w:rPr>
        <w:t>in</w:t>
      </w:r>
      <w:r w:rsidR="007B5A2C" w:rsidRPr="00405E63">
        <w:rPr>
          <w:rFonts w:cs="Times New Roman"/>
          <w:szCs w:val="24"/>
        </w:rPr>
        <w:t xml:space="preserve"> </w:t>
      </w:r>
      <w:r w:rsidR="0013178E" w:rsidRPr="00405E63">
        <w:rPr>
          <w:rFonts w:cs="Times New Roman"/>
          <w:szCs w:val="24"/>
        </w:rPr>
        <w:t>the</w:t>
      </w:r>
      <w:r w:rsidR="007B5A2C" w:rsidRPr="00405E63">
        <w:rPr>
          <w:rFonts w:cs="Times New Roman"/>
          <w:szCs w:val="24"/>
        </w:rPr>
        <w:t xml:space="preserve"> </w:t>
      </w:r>
      <w:r w:rsidR="0013178E" w:rsidRPr="00405E63">
        <w:rPr>
          <w:rFonts w:cs="Times New Roman"/>
          <w:szCs w:val="24"/>
        </w:rPr>
        <w:t>Senate</w:t>
      </w:r>
      <w:r w:rsidR="007B5A2C" w:rsidRPr="00405E63">
        <w:rPr>
          <w:rFonts w:cs="Times New Roman"/>
          <w:szCs w:val="24"/>
        </w:rPr>
        <w:t xml:space="preserve"> </w:t>
      </w:r>
      <w:r w:rsidR="0013178E" w:rsidRPr="00405E63">
        <w:rPr>
          <w:rFonts w:cs="Times New Roman"/>
          <w:szCs w:val="24"/>
        </w:rPr>
        <w:t>and</w:t>
      </w:r>
      <w:r w:rsidR="007B5A2C" w:rsidRPr="00405E63">
        <w:rPr>
          <w:rFonts w:cs="Times New Roman"/>
          <w:szCs w:val="24"/>
        </w:rPr>
        <w:t xml:space="preserve"> </w:t>
      </w:r>
      <w:r w:rsidR="0013178E" w:rsidRPr="00405E63">
        <w:rPr>
          <w:rFonts w:cs="Times New Roman"/>
          <w:szCs w:val="24"/>
        </w:rPr>
        <w:t>referred</w:t>
      </w:r>
      <w:r w:rsidR="007B5A2C" w:rsidRPr="00405E63">
        <w:rPr>
          <w:rFonts w:cs="Times New Roman"/>
          <w:szCs w:val="24"/>
        </w:rPr>
        <w:t xml:space="preserve"> </w:t>
      </w:r>
      <w:r w:rsidR="0013178E" w:rsidRPr="00405E63">
        <w:rPr>
          <w:rFonts w:cs="Times New Roman"/>
          <w:szCs w:val="24"/>
        </w:rPr>
        <w:t>to</w:t>
      </w:r>
      <w:r w:rsidR="007B5A2C" w:rsidRPr="00405E63">
        <w:rPr>
          <w:rFonts w:cs="Times New Roman"/>
          <w:szCs w:val="24"/>
        </w:rPr>
        <w:t xml:space="preserve"> </w:t>
      </w:r>
      <w:r w:rsidR="0013178E" w:rsidRPr="00405E63">
        <w:rPr>
          <w:rFonts w:cs="Times New Roman"/>
          <w:szCs w:val="24"/>
        </w:rPr>
        <w:t>the</w:t>
      </w:r>
      <w:r w:rsidR="007B5A2C" w:rsidRPr="00405E63">
        <w:rPr>
          <w:rFonts w:cs="Times New Roman"/>
          <w:szCs w:val="24"/>
        </w:rPr>
        <w:t xml:space="preserve"> </w:t>
      </w:r>
      <w:r w:rsidR="0013178E" w:rsidRPr="00405E63">
        <w:rPr>
          <w:rFonts w:cs="Times New Roman"/>
          <w:szCs w:val="24"/>
        </w:rPr>
        <w:t>Finance</w:t>
      </w:r>
      <w:r w:rsidR="007B5A2C" w:rsidRPr="00405E63">
        <w:rPr>
          <w:rFonts w:cs="Times New Roman"/>
          <w:szCs w:val="24"/>
        </w:rPr>
        <w:t xml:space="preserve"> </w:t>
      </w:r>
      <w:r w:rsidR="0013178E" w:rsidRPr="00405E63">
        <w:rPr>
          <w:rFonts w:cs="Times New Roman"/>
          <w:szCs w:val="24"/>
        </w:rPr>
        <w:t>Committee.</w:t>
      </w:r>
      <w:r w:rsidR="007B5A2C" w:rsidRPr="00405E63">
        <w:rPr>
          <w:rFonts w:cs="Times New Roman"/>
          <w:szCs w:val="24"/>
        </w:rPr>
        <w:t xml:space="preserve"> </w:t>
      </w:r>
    </w:p>
    <w:bookmarkEnd w:id="7"/>
    <w:p w14:paraId="24CE91A4" w14:textId="77777777" w:rsidR="007D172D" w:rsidRPr="00405E63" w:rsidRDefault="007D172D" w:rsidP="00405E63">
      <w:pPr>
        <w:rPr>
          <w:rFonts w:cs="Times New Roman"/>
          <w:szCs w:val="24"/>
        </w:rPr>
      </w:pPr>
    </w:p>
    <w:p w14:paraId="316434E7" w14:textId="65DE862E" w:rsidR="000C55DF" w:rsidRPr="00405E63" w:rsidRDefault="000C55DF" w:rsidP="00405E63">
      <w:pPr>
        <w:rPr>
          <w:rFonts w:cs="Times New Roman"/>
          <w:b/>
          <w:bCs/>
          <w:szCs w:val="24"/>
        </w:rPr>
      </w:pPr>
      <w:r w:rsidRPr="00405E63">
        <w:rPr>
          <w:rFonts w:cs="Times New Roman"/>
          <w:b/>
          <w:bCs/>
          <w:szCs w:val="24"/>
        </w:rPr>
        <w:t>MASSACHUSETTS</w:t>
      </w:r>
    </w:p>
    <w:p w14:paraId="574B0828" w14:textId="01628954" w:rsidR="000C55DF" w:rsidRPr="00405E63" w:rsidRDefault="000C55DF" w:rsidP="00405E63">
      <w:pPr>
        <w:rPr>
          <w:rFonts w:cs="Times New Roman"/>
          <w:szCs w:val="24"/>
        </w:rPr>
      </w:pPr>
      <w:hyperlink r:id="rId21" w:history="1">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4001</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Cancer</w:t>
      </w:r>
    </w:p>
    <w:p w14:paraId="536F3422" w14:textId="0E59A9DA" w:rsidR="00C70B9A" w:rsidRPr="00405E63" w:rsidRDefault="000C55DF"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Ways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Means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r w:rsidRPr="00405E63">
        <w:rPr>
          <w:rFonts w:cs="Times New Roman"/>
          <w:szCs w:val="24"/>
        </w:rPr>
        <w:t>H</w:t>
      </w:r>
      <w:r w:rsidR="007B5A2C" w:rsidRPr="00405E63">
        <w:rPr>
          <w:rFonts w:cs="Times New Roman"/>
          <w:szCs w:val="24"/>
        </w:rPr>
        <w:t xml:space="preserve"> </w:t>
      </w:r>
      <w:r w:rsidRPr="00405E63">
        <w:rPr>
          <w:rFonts w:cs="Times New Roman"/>
          <w:szCs w:val="24"/>
        </w:rPr>
        <w:t>4001</w:t>
      </w:r>
      <w:r w:rsidR="007B5A2C" w:rsidRPr="00405E63">
        <w:rPr>
          <w:rFonts w:cs="Times New Roman"/>
          <w:szCs w:val="24"/>
        </w:rPr>
        <w:t xml:space="preserve"> </w:t>
      </w:r>
      <w:r w:rsidRPr="00405E63">
        <w:rPr>
          <w:rFonts w:cs="Times New Roman"/>
          <w:szCs w:val="24"/>
        </w:rPr>
        <w:t>allocates</w:t>
      </w:r>
      <w:r w:rsidR="007B5A2C" w:rsidRPr="00405E63">
        <w:rPr>
          <w:rFonts w:cs="Times New Roman"/>
          <w:szCs w:val="24"/>
        </w:rPr>
        <w:t xml:space="preserve"> </w:t>
      </w:r>
      <w:r w:rsidRPr="00405E63">
        <w:rPr>
          <w:rFonts w:cs="Times New Roman"/>
          <w:szCs w:val="24"/>
        </w:rPr>
        <w:t>$3,368,962</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promotion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disease</w:t>
      </w:r>
      <w:r w:rsidR="007B5A2C" w:rsidRPr="00405E63">
        <w:rPr>
          <w:rFonts w:cs="Times New Roman"/>
          <w:szCs w:val="24"/>
        </w:rPr>
        <w:t xml:space="preserve"> </w:t>
      </w:r>
      <w:r w:rsidRPr="00405E63">
        <w:rPr>
          <w:rFonts w:cs="Times New Roman"/>
          <w:szCs w:val="24"/>
        </w:rPr>
        <w:t>prevention</w:t>
      </w:r>
      <w:r w:rsidR="007B5A2C" w:rsidRPr="00405E63">
        <w:rPr>
          <w:rFonts w:cs="Times New Roman"/>
          <w:szCs w:val="24"/>
        </w:rPr>
        <w:t xml:space="preserve"> </w:t>
      </w:r>
      <w:r w:rsidRPr="00405E63">
        <w:rPr>
          <w:rFonts w:cs="Times New Roman"/>
          <w:szCs w:val="24"/>
        </w:rPr>
        <w:t>including</w:t>
      </w:r>
      <w:r w:rsidR="007B5A2C" w:rsidRPr="00405E63">
        <w:rPr>
          <w:rFonts w:cs="Times New Roman"/>
          <w:szCs w:val="24"/>
        </w:rPr>
        <w:t xml:space="preserve"> </w:t>
      </w:r>
      <w:r w:rsidRPr="00405E63">
        <w:rPr>
          <w:rFonts w:cs="Times New Roman"/>
          <w:szCs w:val="24"/>
        </w:rPr>
        <w:t>breast</w:t>
      </w:r>
      <w:r w:rsidR="007B5A2C" w:rsidRPr="00405E63">
        <w:rPr>
          <w:rFonts w:cs="Times New Roman"/>
          <w:szCs w:val="24"/>
        </w:rPr>
        <w:t xml:space="preserve"> </w:t>
      </w:r>
      <w:r w:rsidRPr="00405E63">
        <w:rPr>
          <w:rFonts w:cs="Times New Roman"/>
          <w:szCs w:val="24"/>
        </w:rPr>
        <w:t>cancer</w:t>
      </w:r>
      <w:r w:rsidR="00436F12" w:rsidRPr="00405E63">
        <w:rPr>
          <w:rFonts w:cs="Times New Roman"/>
          <w:szCs w:val="24"/>
        </w:rPr>
        <w:t>,</w:t>
      </w:r>
      <w:r w:rsidR="007B5A2C" w:rsidRPr="00405E63">
        <w:rPr>
          <w:rFonts w:cs="Times New Roman"/>
          <w:szCs w:val="24"/>
        </w:rPr>
        <w:t xml:space="preserve"> </w:t>
      </w:r>
      <w:r w:rsidRPr="00405E63">
        <w:rPr>
          <w:rFonts w:cs="Times New Roman"/>
          <w:szCs w:val="24"/>
        </w:rPr>
        <w:t>ovarian</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Pr="00405E63">
        <w:rPr>
          <w:rFonts w:cs="Times New Roman"/>
          <w:szCs w:val="24"/>
        </w:rPr>
        <w:t>colorectal</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00B40D25" w:rsidRPr="00405E63">
        <w:rPr>
          <w:rFonts w:cs="Times New Roman"/>
          <w:szCs w:val="24"/>
        </w:rPr>
        <w:t>and</w:t>
      </w:r>
      <w:r w:rsidR="007B5A2C" w:rsidRPr="00405E63">
        <w:rPr>
          <w:rFonts w:cs="Times New Roman"/>
          <w:szCs w:val="24"/>
        </w:rPr>
        <w:t xml:space="preserve"> </w:t>
      </w:r>
      <w:r w:rsidRPr="00405E63">
        <w:rPr>
          <w:rFonts w:cs="Times New Roman"/>
          <w:szCs w:val="24"/>
        </w:rPr>
        <w:t>prostate</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00B40D25" w:rsidRPr="00405E63">
        <w:rPr>
          <w:rFonts w:cs="Times New Roman"/>
          <w:szCs w:val="24"/>
        </w:rPr>
        <w:t>prevention,</w:t>
      </w:r>
      <w:r w:rsidR="007B5A2C" w:rsidRPr="00405E63">
        <w:rPr>
          <w:rFonts w:cs="Times New Roman"/>
          <w:szCs w:val="24"/>
        </w:rPr>
        <w:t xml:space="preserve"> </w:t>
      </w:r>
      <w:r w:rsidRPr="00405E63">
        <w:rPr>
          <w:rFonts w:cs="Times New Roman"/>
          <w:szCs w:val="24"/>
        </w:rPr>
        <w:t>screening,</w:t>
      </w:r>
      <w:r w:rsidR="007B5A2C" w:rsidRPr="00405E63">
        <w:rPr>
          <w:rFonts w:cs="Times New Roman"/>
          <w:szCs w:val="24"/>
        </w:rPr>
        <w:t xml:space="preserve"> </w:t>
      </w:r>
      <w:r w:rsidRPr="00405E63">
        <w:rPr>
          <w:rFonts w:cs="Times New Roman"/>
          <w:szCs w:val="24"/>
        </w:rPr>
        <w:t>education</w:t>
      </w:r>
      <w:r w:rsidR="00436F12" w:rsidRPr="00405E63">
        <w:rPr>
          <w:rFonts w:cs="Times New Roman"/>
          <w:szCs w:val="24"/>
        </w:rPr>
        <w:t>,</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treatment.</w:t>
      </w:r>
      <w:r w:rsidR="007B5A2C" w:rsidRPr="00405E63">
        <w:rPr>
          <w:rFonts w:cs="Times New Roman"/>
          <w:szCs w:val="24"/>
        </w:rPr>
        <w:t xml:space="preserve"> </w:t>
      </w:r>
      <w:r w:rsidR="00436F12" w:rsidRPr="00405E63">
        <w:rPr>
          <w:rFonts w:cs="Times New Roman"/>
          <w:szCs w:val="24"/>
        </w:rPr>
        <w:t>The</w:t>
      </w:r>
      <w:r w:rsidR="007B5A2C" w:rsidRPr="00405E63">
        <w:rPr>
          <w:rFonts w:cs="Times New Roman"/>
          <w:szCs w:val="24"/>
        </w:rPr>
        <w:t xml:space="preserve"> </w:t>
      </w:r>
      <w:r w:rsidR="00436F12" w:rsidRPr="00405E63">
        <w:rPr>
          <w:rFonts w:cs="Times New Roman"/>
          <w:szCs w:val="24"/>
        </w:rPr>
        <w:t>bill</w:t>
      </w:r>
      <w:r w:rsidR="007B5A2C" w:rsidRPr="00405E63">
        <w:rPr>
          <w:rFonts w:cs="Times New Roman"/>
          <w:szCs w:val="24"/>
        </w:rPr>
        <w:t xml:space="preserve"> </w:t>
      </w:r>
      <w:r w:rsidR="00436F12" w:rsidRPr="00405E63">
        <w:rPr>
          <w:rFonts w:cs="Times New Roman"/>
          <w:szCs w:val="24"/>
        </w:rPr>
        <w:t>was</w:t>
      </w:r>
      <w:r w:rsidR="007B5A2C" w:rsidRPr="00405E63">
        <w:rPr>
          <w:rFonts w:cs="Times New Roman"/>
          <w:szCs w:val="24"/>
        </w:rPr>
        <w:t xml:space="preserve"> </w:t>
      </w:r>
      <w:r w:rsidR="00436F12" w:rsidRPr="00405E63">
        <w:rPr>
          <w:rFonts w:cs="Times New Roman"/>
          <w:szCs w:val="24"/>
        </w:rPr>
        <w:t>introduced</w:t>
      </w:r>
      <w:r w:rsidR="007B5A2C" w:rsidRPr="00405E63">
        <w:rPr>
          <w:rFonts w:cs="Times New Roman"/>
          <w:szCs w:val="24"/>
        </w:rPr>
        <w:t xml:space="preserve"> </w:t>
      </w:r>
      <w:r w:rsidR="00436F12" w:rsidRPr="00405E63">
        <w:rPr>
          <w:rFonts w:cs="Times New Roman"/>
          <w:szCs w:val="24"/>
        </w:rPr>
        <w:t>in</w:t>
      </w:r>
      <w:r w:rsidR="007B5A2C" w:rsidRPr="00405E63">
        <w:rPr>
          <w:rFonts w:cs="Times New Roman"/>
          <w:szCs w:val="24"/>
        </w:rPr>
        <w:t xml:space="preserve"> </w:t>
      </w:r>
      <w:r w:rsidR="00436F12" w:rsidRPr="00405E63">
        <w:rPr>
          <w:rFonts w:cs="Times New Roman"/>
          <w:szCs w:val="24"/>
        </w:rPr>
        <w:t>the</w:t>
      </w:r>
      <w:r w:rsidR="007B5A2C" w:rsidRPr="00405E63">
        <w:rPr>
          <w:rFonts w:cs="Times New Roman"/>
          <w:szCs w:val="24"/>
        </w:rPr>
        <w:t xml:space="preserve"> </w:t>
      </w:r>
      <w:r w:rsidR="00436F12" w:rsidRPr="00405E63">
        <w:rPr>
          <w:rFonts w:cs="Times New Roman"/>
          <w:szCs w:val="24"/>
        </w:rPr>
        <w:t>House</w:t>
      </w:r>
      <w:r w:rsidR="007B5A2C" w:rsidRPr="00405E63">
        <w:rPr>
          <w:rFonts w:cs="Times New Roman"/>
          <w:szCs w:val="24"/>
        </w:rPr>
        <w:t xml:space="preserve"> </w:t>
      </w:r>
      <w:r w:rsidR="00436F12" w:rsidRPr="00405E63">
        <w:rPr>
          <w:rFonts w:cs="Times New Roman"/>
          <w:szCs w:val="24"/>
        </w:rPr>
        <w:t>and</w:t>
      </w:r>
      <w:r w:rsidR="007B5A2C" w:rsidRPr="00405E63">
        <w:rPr>
          <w:rFonts w:cs="Times New Roman"/>
          <w:szCs w:val="24"/>
        </w:rPr>
        <w:t xml:space="preserve"> </w:t>
      </w:r>
      <w:r w:rsidR="00436F12" w:rsidRPr="00405E63">
        <w:rPr>
          <w:rFonts w:cs="Times New Roman"/>
          <w:szCs w:val="24"/>
        </w:rPr>
        <w:t>referred</w:t>
      </w:r>
      <w:r w:rsidR="007B5A2C" w:rsidRPr="00405E63">
        <w:rPr>
          <w:rFonts w:cs="Times New Roman"/>
          <w:szCs w:val="24"/>
        </w:rPr>
        <w:t xml:space="preserve"> </w:t>
      </w:r>
      <w:r w:rsidR="00436F12" w:rsidRPr="00405E63">
        <w:rPr>
          <w:rFonts w:cs="Times New Roman"/>
          <w:szCs w:val="24"/>
        </w:rPr>
        <w:t>to</w:t>
      </w:r>
      <w:r w:rsidR="007B5A2C" w:rsidRPr="00405E63">
        <w:rPr>
          <w:rFonts w:cs="Times New Roman"/>
          <w:szCs w:val="24"/>
        </w:rPr>
        <w:t xml:space="preserve"> </w:t>
      </w:r>
      <w:r w:rsidR="00436F12" w:rsidRPr="00405E63">
        <w:rPr>
          <w:rFonts w:cs="Times New Roman"/>
          <w:szCs w:val="24"/>
        </w:rPr>
        <w:t>the</w:t>
      </w:r>
      <w:r w:rsidR="007B5A2C" w:rsidRPr="00405E63">
        <w:rPr>
          <w:rFonts w:cs="Times New Roman"/>
          <w:szCs w:val="24"/>
        </w:rPr>
        <w:t xml:space="preserve"> </w:t>
      </w:r>
      <w:r w:rsidR="00436F12" w:rsidRPr="00405E63">
        <w:rPr>
          <w:rFonts w:cs="Times New Roman"/>
          <w:szCs w:val="24"/>
        </w:rPr>
        <w:t>Ways</w:t>
      </w:r>
      <w:r w:rsidR="007B5A2C" w:rsidRPr="00405E63">
        <w:rPr>
          <w:rFonts w:cs="Times New Roman"/>
          <w:szCs w:val="24"/>
        </w:rPr>
        <w:t xml:space="preserve"> </w:t>
      </w:r>
      <w:r w:rsidR="00436F12" w:rsidRPr="00405E63">
        <w:rPr>
          <w:rFonts w:cs="Times New Roman"/>
          <w:szCs w:val="24"/>
        </w:rPr>
        <w:t>and</w:t>
      </w:r>
      <w:r w:rsidR="007B5A2C" w:rsidRPr="00405E63">
        <w:rPr>
          <w:rFonts w:cs="Times New Roman"/>
          <w:szCs w:val="24"/>
        </w:rPr>
        <w:t xml:space="preserve"> </w:t>
      </w:r>
      <w:r w:rsidR="00436F12" w:rsidRPr="00405E63">
        <w:rPr>
          <w:rFonts w:cs="Times New Roman"/>
          <w:szCs w:val="24"/>
        </w:rPr>
        <w:t>Means</w:t>
      </w:r>
      <w:r w:rsidR="007B5A2C" w:rsidRPr="00405E63">
        <w:rPr>
          <w:rFonts w:cs="Times New Roman"/>
          <w:szCs w:val="24"/>
        </w:rPr>
        <w:t xml:space="preserve"> </w:t>
      </w:r>
      <w:r w:rsidR="00436F12" w:rsidRPr="00405E63">
        <w:rPr>
          <w:rFonts w:cs="Times New Roman"/>
          <w:szCs w:val="24"/>
        </w:rPr>
        <w:t>Committee</w:t>
      </w:r>
      <w:r w:rsidR="00C70B9A" w:rsidRPr="00405E63">
        <w:rPr>
          <w:rFonts w:cs="Times New Roman"/>
          <w:szCs w:val="24"/>
        </w:rPr>
        <w:t>.</w:t>
      </w:r>
    </w:p>
    <w:p w14:paraId="72C671C7" w14:textId="3311BA5D" w:rsidR="000C55DF" w:rsidRPr="00405E63" w:rsidRDefault="000C55DF" w:rsidP="00405E63">
      <w:pPr>
        <w:rPr>
          <w:rFonts w:cs="Times New Roman"/>
          <w:szCs w:val="24"/>
        </w:rPr>
      </w:pPr>
    </w:p>
    <w:p w14:paraId="5D3F6781" w14:textId="4261BEEF" w:rsidR="00A2182F" w:rsidRPr="00405E63" w:rsidRDefault="00A2182F" w:rsidP="00405E63">
      <w:pPr>
        <w:rPr>
          <w:rFonts w:cs="Times New Roman"/>
          <w:b/>
          <w:bCs/>
          <w:szCs w:val="24"/>
        </w:rPr>
      </w:pPr>
      <w:r w:rsidRPr="00405E63">
        <w:rPr>
          <w:rFonts w:cs="Times New Roman"/>
          <w:b/>
          <w:bCs/>
          <w:szCs w:val="24"/>
        </w:rPr>
        <w:t>MICHIGAN</w:t>
      </w:r>
      <w:r w:rsidR="007B5A2C" w:rsidRPr="00405E63">
        <w:rPr>
          <w:rFonts w:cs="Times New Roman"/>
          <w:b/>
          <w:bCs/>
          <w:szCs w:val="24"/>
        </w:rPr>
        <w:t xml:space="preserve"> </w:t>
      </w:r>
    </w:p>
    <w:p w14:paraId="28E9F55E" w14:textId="01518DAA" w:rsidR="00A2182F" w:rsidRPr="00405E63" w:rsidRDefault="00A2182F" w:rsidP="00405E63">
      <w:pPr>
        <w:rPr>
          <w:rFonts w:cs="Times New Roman"/>
          <w:szCs w:val="24"/>
        </w:rPr>
      </w:pPr>
      <w:hyperlink r:id="rId22" w:history="1">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4040</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7E06F3F9" w14:textId="4131BDD6" w:rsidR="00A2182F" w:rsidRPr="00405E63" w:rsidRDefault="00A2182F"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Denise</w:t>
      </w:r>
      <w:r w:rsidR="007B5A2C" w:rsidRPr="00405E63">
        <w:rPr>
          <w:rFonts w:cs="Times New Roman"/>
          <w:szCs w:val="24"/>
        </w:rPr>
        <w:t xml:space="preserve"> </w:t>
      </w:r>
      <w:r w:rsidRPr="00405E63">
        <w:rPr>
          <w:rFonts w:cs="Times New Roman"/>
          <w:szCs w:val="24"/>
        </w:rPr>
        <w:t>Mentzer</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4040</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businesses</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entering</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workers</w:t>
      </w:r>
      <w:r w:rsidR="007B5A2C" w:rsidRPr="00405E63">
        <w:rPr>
          <w:rFonts w:cs="Times New Roman"/>
          <w:szCs w:val="24"/>
        </w:rPr>
        <w:t xml:space="preserve"> </w:t>
      </w:r>
      <w:r w:rsidRPr="00405E63">
        <w:rPr>
          <w:rFonts w:cs="Times New Roman"/>
          <w:szCs w:val="24"/>
        </w:rPr>
        <w:t>unless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worker</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owner</w:t>
      </w:r>
      <w:r w:rsidR="007B5A2C" w:rsidRPr="00405E63">
        <w:rPr>
          <w:rFonts w:cs="Times New Roman"/>
          <w:szCs w:val="24"/>
        </w:rPr>
        <w:t xml:space="preserve"> </w:t>
      </w:r>
      <w:r w:rsidRPr="00405E63">
        <w:rPr>
          <w:rFonts w:cs="Times New Roman"/>
          <w:szCs w:val="24"/>
        </w:rPr>
        <w:t>selling</w:t>
      </w:r>
      <w:r w:rsidR="007B5A2C" w:rsidRPr="00405E63">
        <w:rPr>
          <w:rFonts w:cs="Times New Roman"/>
          <w:szCs w:val="24"/>
        </w:rPr>
        <w:t xml:space="preserve"> </w:t>
      </w:r>
      <w:r w:rsidRPr="00405E63">
        <w:rPr>
          <w:rFonts w:cs="Times New Roman"/>
          <w:szCs w:val="24"/>
        </w:rPr>
        <w:t>their</w:t>
      </w:r>
      <w:r w:rsidR="007B5A2C" w:rsidRPr="00405E63">
        <w:rPr>
          <w:rFonts w:cs="Times New Roman"/>
          <w:szCs w:val="24"/>
        </w:rPr>
        <w:t xml:space="preserve"> </w:t>
      </w:r>
      <w:r w:rsidRPr="00405E63">
        <w:rPr>
          <w:rFonts w:cs="Times New Roman"/>
          <w:szCs w:val="24"/>
        </w:rPr>
        <w:t>business</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significant</w:t>
      </w:r>
      <w:r w:rsidR="007B5A2C" w:rsidRPr="00405E63">
        <w:rPr>
          <w:rFonts w:cs="Times New Roman"/>
          <w:szCs w:val="24"/>
        </w:rPr>
        <w:t xml:space="preserve"> </w:t>
      </w:r>
      <w:r w:rsidRPr="00405E63">
        <w:rPr>
          <w:rFonts w:cs="Times New Roman"/>
          <w:szCs w:val="24"/>
        </w:rPr>
        <w:t>portion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its</w:t>
      </w:r>
      <w:r w:rsidR="007B5A2C" w:rsidRPr="00405E63">
        <w:rPr>
          <w:rFonts w:cs="Times New Roman"/>
          <w:szCs w:val="24"/>
        </w:rPr>
        <w:t xml:space="preserve"> </w:t>
      </w:r>
      <w:r w:rsidRPr="00405E63">
        <w:rPr>
          <w:rFonts w:cs="Times New Roman"/>
          <w:szCs w:val="24"/>
        </w:rPr>
        <w:t>assets.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Economic</w:t>
      </w:r>
      <w:r w:rsidR="007B5A2C" w:rsidRPr="00405E63">
        <w:rPr>
          <w:rFonts w:cs="Times New Roman"/>
          <w:szCs w:val="24"/>
        </w:rPr>
        <w:t xml:space="preserve"> </w:t>
      </w:r>
      <w:r w:rsidRPr="00405E63">
        <w:rPr>
          <w:rFonts w:cs="Times New Roman"/>
          <w:szCs w:val="24"/>
        </w:rPr>
        <w:t>Competitiveness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305865ED" w14:textId="77777777" w:rsidR="00D45BB8" w:rsidRPr="00405E63" w:rsidRDefault="00D45BB8" w:rsidP="00405E63">
      <w:pPr>
        <w:rPr>
          <w:rFonts w:cs="Times New Roman"/>
          <w:szCs w:val="24"/>
        </w:rPr>
      </w:pPr>
    </w:p>
    <w:bookmarkStart w:id="8" w:name="_Hlk198111381"/>
    <w:p w14:paraId="39052757" w14:textId="7178300D" w:rsidR="00D45BB8" w:rsidRPr="00405E63" w:rsidRDefault="00D45BB8" w:rsidP="00405E63">
      <w:pPr>
        <w:rPr>
          <w:rFonts w:cs="Times New Roman"/>
          <w:szCs w:val="24"/>
        </w:rPr>
      </w:pPr>
      <w:r w:rsidRPr="00405E63">
        <w:rPr>
          <w:rFonts w:cs="Times New Roman"/>
          <w:szCs w:val="24"/>
        </w:rPr>
        <w:fldChar w:fldCharType="begin"/>
      </w:r>
      <w:r w:rsidRPr="00405E63">
        <w:rPr>
          <w:rFonts w:cs="Times New Roman"/>
          <w:szCs w:val="24"/>
        </w:rPr>
        <w:instrText>HYPERLINK "https://www.legislature.mi.gov/documents/2025-2026/billengrossed/Senate/pdf/2025-SEBS-0180.pdf"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SB</w:t>
      </w:r>
      <w:r w:rsidR="007B5A2C" w:rsidRPr="00405E63">
        <w:rPr>
          <w:rStyle w:val="Hyperlink"/>
          <w:rFonts w:cs="Times New Roman"/>
          <w:szCs w:val="24"/>
        </w:rPr>
        <w:t xml:space="preserve"> </w:t>
      </w:r>
      <w:r w:rsidRPr="00405E63">
        <w:rPr>
          <w:rStyle w:val="Hyperlink"/>
          <w:rFonts w:cs="Times New Roman"/>
          <w:szCs w:val="24"/>
        </w:rPr>
        <w:t>180</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Trauma</w:t>
      </w:r>
      <w:r w:rsidR="007B5A2C" w:rsidRPr="00405E63">
        <w:rPr>
          <w:rFonts w:cs="Times New Roman"/>
          <w:szCs w:val="24"/>
        </w:rPr>
        <w:t xml:space="preserve"> </w:t>
      </w:r>
      <w:r w:rsidRPr="00405E63">
        <w:rPr>
          <w:rFonts w:cs="Times New Roman"/>
          <w:szCs w:val="24"/>
        </w:rPr>
        <w:t>System</w:t>
      </w:r>
      <w:r w:rsidR="007B5A2C" w:rsidRPr="00405E63">
        <w:rPr>
          <w:rFonts w:cs="Times New Roman"/>
          <w:szCs w:val="24"/>
        </w:rPr>
        <w:t xml:space="preserve"> </w:t>
      </w:r>
      <w:r w:rsidRPr="00405E63">
        <w:rPr>
          <w:rFonts w:cs="Times New Roman"/>
          <w:szCs w:val="24"/>
        </w:rPr>
        <w:t>Funding</w:t>
      </w:r>
    </w:p>
    <w:p w14:paraId="635F91DF" w14:textId="78B3F367" w:rsidR="00D45BB8" w:rsidRPr="00405E63" w:rsidRDefault="00D45BB8"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Sylvia</w:t>
      </w:r>
      <w:r w:rsidR="007B5A2C" w:rsidRPr="00405E63">
        <w:rPr>
          <w:rFonts w:cs="Times New Roman"/>
          <w:szCs w:val="24"/>
        </w:rPr>
        <w:t xml:space="preserve"> </w:t>
      </w:r>
      <w:r w:rsidRPr="00405E63">
        <w:rPr>
          <w:rFonts w:cs="Times New Roman"/>
          <w:szCs w:val="24"/>
        </w:rPr>
        <w:t>Santana</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SB</w:t>
      </w:r>
      <w:r w:rsidR="007B5A2C" w:rsidRPr="00405E63">
        <w:rPr>
          <w:rFonts w:cs="Times New Roman"/>
          <w:szCs w:val="24"/>
        </w:rPr>
        <w:t xml:space="preserve"> </w:t>
      </w:r>
      <w:r w:rsidRPr="00405E63">
        <w:rPr>
          <w:rFonts w:cs="Times New Roman"/>
          <w:szCs w:val="24"/>
        </w:rPr>
        <w:t>180</w:t>
      </w:r>
      <w:r w:rsidR="007B5A2C" w:rsidRPr="00405E63">
        <w:rPr>
          <w:rFonts w:cs="Times New Roman"/>
          <w:szCs w:val="24"/>
        </w:rPr>
        <w:t xml:space="preserve"> </w:t>
      </w:r>
      <w:r w:rsidRPr="00405E63">
        <w:rPr>
          <w:rFonts w:cs="Times New Roman"/>
          <w:szCs w:val="24"/>
        </w:rPr>
        <w:t>allocates</w:t>
      </w:r>
      <w:r w:rsidR="007B5A2C" w:rsidRPr="00405E63">
        <w:rPr>
          <w:rFonts w:cs="Times New Roman"/>
          <w:szCs w:val="24"/>
        </w:rPr>
        <w:t xml:space="preserve"> </w:t>
      </w:r>
      <w:r w:rsidR="00E3693A" w:rsidRPr="00405E63">
        <w:rPr>
          <w:rFonts w:cs="Times New Roman"/>
          <w:szCs w:val="24"/>
        </w:rPr>
        <w:t>two</w:t>
      </w:r>
      <w:r w:rsidR="007B5A2C" w:rsidRPr="00405E63">
        <w:rPr>
          <w:rFonts w:cs="Times New Roman"/>
          <w:szCs w:val="24"/>
        </w:rPr>
        <w:t xml:space="preserve"> </w:t>
      </w:r>
      <w:r w:rsidRPr="00405E63">
        <w:rPr>
          <w:rFonts w:cs="Times New Roman"/>
          <w:szCs w:val="24"/>
        </w:rPr>
        <w:t>million</w:t>
      </w:r>
      <w:r w:rsidR="007B5A2C" w:rsidRPr="00405E63">
        <w:rPr>
          <w:rFonts w:cs="Times New Roman"/>
          <w:szCs w:val="24"/>
        </w:rPr>
        <w:t xml:space="preserve"> </w:t>
      </w:r>
      <w:r w:rsidRPr="00405E63">
        <w:rPr>
          <w:rFonts w:cs="Times New Roman"/>
          <w:szCs w:val="24"/>
        </w:rPr>
        <w:t>dollars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00405E63" w:rsidRPr="00405E63">
        <w:rPr>
          <w:rFonts w:cs="Times New Roman"/>
          <w:szCs w:val="24"/>
        </w:rPr>
        <w:t>three-year</w:t>
      </w:r>
      <w:r w:rsidR="007B5A2C" w:rsidRPr="00405E63">
        <w:rPr>
          <w:rFonts w:cs="Times New Roman"/>
          <w:szCs w:val="24"/>
        </w:rPr>
        <w:t xml:space="preserve"> </w:t>
      </w:r>
      <w:r w:rsidRPr="00405E63">
        <w:rPr>
          <w:rFonts w:cs="Times New Roman"/>
          <w:szCs w:val="24"/>
        </w:rPr>
        <w:t>trauma</w:t>
      </w:r>
      <w:r w:rsidR="007B5A2C" w:rsidRPr="00405E63">
        <w:rPr>
          <w:rFonts w:cs="Times New Roman"/>
          <w:szCs w:val="24"/>
        </w:rPr>
        <w:t xml:space="preserve"> </w:t>
      </w:r>
      <w:r w:rsidRPr="00405E63">
        <w:rPr>
          <w:rFonts w:cs="Times New Roman"/>
          <w:szCs w:val="24"/>
        </w:rPr>
        <w:t>recovery</w:t>
      </w:r>
      <w:r w:rsidR="007B5A2C" w:rsidRPr="00405E63">
        <w:rPr>
          <w:rFonts w:cs="Times New Roman"/>
          <w:szCs w:val="24"/>
        </w:rPr>
        <w:t xml:space="preserve"> </w:t>
      </w:r>
      <w:r w:rsidRPr="00405E63">
        <w:rPr>
          <w:rFonts w:cs="Times New Roman"/>
          <w:szCs w:val="24"/>
        </w:rPr>
        <w:t>pilot</w:t>
      </w:r>
      <w:r w:rsidR="007B5A2C" w:rsidRPr="00405E63">
        <w:rPr>
          <w:rFonts w:cs="Times New Roman"/>
          <w:szCs w:val="24"/>
        </w:rPr>
        <w:t xml:space="preserve"> </w:t>
      </w:r>
      <w:r w:rsidRPr="00405E63">
        <w:rPr>
          <w:rFonts w:cs="Times New Roman"/>
          <w:szCs w:val="24"/>
        </w:rPr>
        <w:t>program</w:t>
      </w:r>
      <w:r w:rsidR="007B5A2C" w:rsidRPr="00405E63">
        <w:rPr>
          <w:rFonts w:cs="Times New Roman"/>
          <w:szCs w:val="24"/>
        </w:rPr>
        <w:t xml:space="preserve"> </w:t>
      </w:r>
      <w:r w:rsidRPr="00405E63">
        <w:rPr>
          <w:rFonts w:cs="Times New Roman"/>
          <w:szCs w:val="24"/>
        </w:rPr>
        <w:t>at</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level</w:t>
      </w:r>
      <w:r w:rsidR="007B5A2C" w:rsidRPr="00405E63">
        <w:rPr>
          <w:rFonts w:cs="Times New Roman"/>
          <w:szCs w:val="24"/>
        </w:rPr>
        <w:t xml:space="preserve"> </w:t>
      </w:r>
      <w:r w:rsidRPr="00405E63">
        <w:rPr>
          <w:rFonts w:cs="Times New Roman"/>
          <w:szCs w:val="24"/>
        </w:rPr>
        <w:t>I</w:t>
      </w:r>
      <w:r w:rsidR="007B5A2C" w:rsidRPr="00405E63">
        <w:rPr>
          <w:rFonts w:cs="Times New Roman"/>
          <w:szCs w:val="24"/>
        </w:rPr>
        <w:t xml:space="preserve"> </w:t>
      </w:r>
      <w:r w:rsidRPr="00405E63">
        <w:rPr>
          <w:rFonts w:cs="Times New Roman"/>
          <w:szCs w:val="24"/>
        </w:rPr>
        <w:t>designated</w:t>
      </w:r>
      <w:r w:rsidR="007B5A2C" w:rsidRPr="00405E63">
        <w:rPr>
          <w:rFonts w:cs="Times New Roman"/>
          <w:szCs w:val="24"/>
        </w:rPr>
        <w:t xml:space="preserve"> </w:t>
      </w:r>
      <w:r w:rsidRPr="00405E63">
        <w:rPr>
          <w:rFonts w:cs="Times New Roman"/>
          <w:szCs w:val="24"/>
        </w:rPr>
        <w:t>trauma</w:t>
      </w:r>
      <w:r w:rsidR="007B5A2C" w:rsidRPr="00405E63">
        <w:rPr>
          <w:rFonts w:cs="Times New Roman"/>
          <w:szCs w:val="24"/>
        </w:rPr>
        <w:t xml:space="preserve"> </w:t>
      </w:r>
      <w:r w:rsidRPr="00405E63">
        <w:rPr>
          <w:rFonts w:cs="Times New Roman"/>
          <w:szCs w:val="24"/>
        </w:rPr>
        <w:t>facility</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adults.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Appropriations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1BB31DBD" w14:textId="77777777" w:rsidR="00A2182F" w:rsidRPr="00405E63" w:rsidRDefault="00A2182F" w:rsidP="00405E63">
      <w:pPr>
        <w:rPr>
          <w:rFonts w:cs="Times New Roman"/>
          <w:b/>
          <w:bCs/>
          <w:szCs w:val="24"/>
        </w:rPr>
      </w:pPr>
    </w:p>
    <w:bookmarkEnd w:id="8"/>
    <w:p w14:paraId="4D764186" w14:textId="05EEAB6C" w:rsidR="00426511" w:rsidRPr="00405E63" w:rsidRDefault="00426511" w:rsidP="00405E63">
      <w:pPr>
        <w:rPr>
          <w:rFonts w:cs="Times New Roman"/>
          <w:b/>
          <w:bCs/>
          <w:szCs w:val="24"/>
        </w:rPr>
      </w:pPr>
      <w:r w:rsidRPr="00405E63">
        <w:rPr>
          <w:rFonts w:cs="Times New Roman"/>
          <w:b/>
          <w:bCs/>
          <w:szCs w:val="24"/>
        </w:rPr>
        <w:t>MISSOURI</w:t>
      </w:r>
      <w:r w:rsidR="007B5A2C" w:rsidRPr="00405E63">
        <w:rPr>
          <w:rFonts w:cs="Times New Roman"/>
          <w:b/>
          <w:bCs/>
          <w:szCs w:val="24"/>
        </w:rPr>
        <w:t xml:space="preserve"> </w:t>
      </w:r>
    </w:p>
    <w:bookmarkStart w:id="9" w:name="_Hlk198039971"/>
    <w:p w14:paraId="4CBC8C6B" w14:textId="0342D7A4" w:rsidR="00426511" w:rsidRPr="00405E63" w:rsidRDefault="00426511" w:rsidP="00405E63">
      <w:pPr>
        <w:rPr>
          <w:rFonts w:cs="Times New Roman"/>
          <w:szCs w:val="24"/>
        </w:rPr>
      </w:pPr>
      <w:r w:rsidRPr="00405E63">
        <w:rPr>
          <w:rFonts w:cs="Times New Roman"/>
          <w:szCs w:val="24"/>
        </w:rPr>
        <w:fldChar w:fldCharType="begin"/>
      </w:r>
      <w:r w:rsidRPr="00405E63">
        <w:rPr>
          <w:rFonts w:cs="Times New Roman"/>
          <w:szCs w:val="24"/>
        </w:rPr>
        <w:instrText>HYPERLINK "https://documents.house.mo.gov/billtracking/bills251/hlrbillspdf/0319H.01I.pdf"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448</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7863BD6F" w14:textId="39F5C301" w:rsidR="00426511" w:rsidRPr="00405E63" w:rsidRDefault="00426511"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Ian</w:t>
      </w:r>
      <w:r w:rsidR="007B5A2C" w:rsidRPr="00405E63">
        <w:rPr>
          <w:rFonts w:cs="Times New Roman"/>
          <w:szCs w:val="24"/>
        </w:rPr>
        <w:t xml:space="preserve"> </w:t>
      </w:r>
      <w:r w:rsidRPr="00405E63">
        <w:rPr>
          <w:rFonts w:cs="Times New Roman"/>
          <w:szCs w:val="24"/>
        </w:rPr>
        <w:t>Mackey</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448</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clauses</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physician</w:t>
      </w:r>
      <w:r w:rsidR="007B5A2C" w:rsidRPr="00405E63">
        <w:rPr>
          <w:rFonts w:cs="Times New Roman"/>
          <w:szCs w:val="24"/>
        </w:rPr>
        <w:t xml:space="preserve"> </w:t>
      </w:r>
      <w:r w:rsidRPr="00405E63">
        <w:rPr>
          <w:rFonts w:cs="Times New Roman"/>
          <w:szCs w:val="24"/>
        </w:rPr>
        <w:t>employment</w:t>
      </w:r>
      <w:r w:rsidR="007B5A2C" w:rsidRPr="00405E63">
        <w:rPr>
          <w:rFonts w:cs="Times New Roman"/>
          <w:szCs w:val="24"/>
        </w:rPr>
        <w:t xml:space="preserve"> </w:t>
      </w:r>
      <w:r w:rsidRPr="00405E63">
        <w:rPr>
          <w:rFonts w:cs="Times New Roman"/>
          <w:szCs w:val="24"/>
        </w:rPr>
        <w:t>contracts.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filed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pending</w:t>
      </w:r>
      <w:r w:rsidR="007B5A2C" w:rsidRPr="00405E63">
        <w:rPr>
          <w:rFonts w:cs="Times New Roman"/>
          <w:szCs w:val="24"/>
        </w:rPr>
        <w:t xml:space="preserve"> </w:t>
      </w:r>
      <w:r w:rsidRPr="00405E63">
        <w:rPr>
          <w:rFonts w:cs="Times New Roman"/>
          <w:szCs w:val="24"/>
        </w:rPr>
        <w:t>introduction.</w:t>
      </w:r>
      <w:r w:rsidR="007B5A2C" w:rsidRPr="00405E63">
        <w:rPr>
          <w:rFonts w:cs="Times New Roman"/>
          <w:szCs w:val="24"/>
        </w:rPr>
        <w:t xml:space="preserve"> </w:t>
      </w:r>
    </w:p>
    <w:bookmarkEnd w:id="9"/>
    <w:p w14:paraId="52301EFE" w14:textId="77777777" w:rsidR="00426511" w:rsidRPr="00405E63" w:rsidRDefault="00426511" w:rsidP="00405E63">
      <w:pPr>
        <w:rPr>
          <w:rFonts w:cs="Times New Roman"/>
          <w:b/>
          <w:bCs/>
          <w:szCs w:val="24"/>
        </w:rPr>
      </w:pPr>
    </w:p>
    <w:p w14:paraId="28D5744C" w14:textId="3B3A99EE" w:rsidR="00E60656" w:rsidRPr="00405E63" w:rsidRDefault="00E60656" w:rsidP="00405E63">
      <w:pPr>
        <w:rPr>
          <w:rFonts w:cs="Times New Roman"/>
          <w:b/>
          <w:bCs/>
          <w:szCs w:val="24"/>
        </w:rPr>
      </w:pPr>
      <w:r w:rsidRPr="00405E63">
        <w:rPr>
          <w:rFonts w:cs="Times New Roman"/>
          <w:b/>
          <w:bCs/>
          <w:szCs w:val="24"/>
        </w:rPr>
        <w:t>MONTANA</w:t>
      </w:r>
    </w:p>
    <w:p w14:paraId="036E2CA3" w14:textId="215B59C5" w:rsidR="00E60656" w:rsidRPr="00405E63" w:rsidRDefault="00E60656" w:rsidP="00405E63">
      <w:pPr>
        <w:rPr>
          <w:rFonts w:cs="Times New Roman"/>
          <w:szCs w:val="24"/>
        </w:rPr>
      </w:pPr>
      <w:hyperlink r:id="rId23" w:anchor="/lc/bill/2/LC3200" w:history="1">
        <w:r w:rsidRPr="00405E63">
          <w:rPr>
            <w:rStyle w:val="Hyperlink"/>
            <w:rFonts w:cs="Times New Roman"/>
            <w:szCs w:val="24"/>
          </w:rPr>
          <w:t>SB</w:t>
        </w:r>
        <w:r w:rsidR="007B5A2C" w:rsidRPr="00405E63">
          <w:rPr>
            <w:rStyle w:val="Hyperlink"/>
            <w:rFonts w:cs="Times New Roman"/>
            <w:szCs w:val="24"/>
          </w:rPr>
          <w:t xml:space="preserve"> </w:t>
        </w:r>
        <w:r w:rsidRPr="00405E63">
          <w:rPr>
            <w:rStyle w:val="Hyperlink"/>
            <w:rFonts w:cs="Times New Roman"/>
            <w:szCs w:val="24"/>
          </w:rPr>
          <w:t>449</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Prior</w:t>
      </w:r>
      <w:r w:rsidR="007B5A2C" w:rsidRPr="00405E63">
        <w:rPr>
          <w:rFonts w:cs="Times New Roman"/>
          <w:szCs w:val="24"/>
        </w:rPr>
        <w:t xml:space="preserve"> </w:t>
      </w:r>
      <w:r w:rsidRPr="00405E63">
        <w:rPr>
          <w:rFonts w:cs="Times New Roman"/>
          <w:szCs w:val="24"/>
        </w:rPr>
        <w:t>Authorization</w:t>
      </w:r>
      <w:r w:rsidR="007B5A2C" w:rsidRPr="00405E63">
        <w:rPr>
          <w:rFonts w:cs="Times New Roman"/>
          <w:szCs w:val="24"/>
        </w:rPr>
        <w:t xml:space="preserve"> </w:t>
      </w:r>
      <w:r w:rsidRPr="00405E63">
        <w:rPr>
          <w:rFonts w:cs="Times New Roman"/>
          <w:b/>
          <w:bCs/>
          <w:color w:val="FF0000"/>
          <w:szCs w:val="24"/>
        </w:rPr>
        <w:t>ENACTED</w:t>
      </w:r>
    </w:p>
    <w:p w14:paraId="34B31220" w14:textId="60FD81AD" w:rsidR="00E60656" w:rsidRPr="00405E63" w:rsidRDefault="00E60656"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Vince</w:t>
      </w:r>
      <w:r w:rsidR="007B5A2C" w:rsidRPr="00405E63">
        <w:rPr>
          <w:rFonts w:cs="Times New Roman"/>
          <w:szCs w:val="24"/>
        </w:rPr>
        <w:t xml:space="preserve"> </w:t>
      </w:r>
      <w:r w:rsidRPr="00405E63">
        <w:rPr>
          <w:rFonts w:cs="Times New Roman"/>
          <w:szCs w:val="24"/>
        </w:rPr>
        <w:t>Ricci</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SB</w:t>
      </w:r>
      <w:r w:rsidR="007B5A2C" w:rsidRPr="00405E63">
        <w:rPr>
          <w:rFonts w:cs="Times New Roman"/>
          <w:szCs w:val="24"/>
        </w:rPr>
        <w:t xml:space="preserve"> </w:t>
      </w:r>
      <w:r w:rsidRPr="00405E63">
        <w:rPr>
          <w:rFonts w:cs="Times New Roman"/>
          <w:szCs w:val="24"/>
        </w:rPr>
        <w:t>449</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honor</w:t>
      </w:r>
      <w:r w:rsidR="007B5A2C" w:rsidRPr="00405E63">
        <w:rPr>
          <w:rFonts w:cs="Times New Roman"/>
          <w:szCs w:val="24"/>
        </w:rPr>
        <w:t xml:space="preserve"> </w:t>
      </w:r>
      <w:r w:rsidRPr="00405E63">
        <w:rPr>
          <w:rFonts w:cs="Times New Roman"/>
          <w:szCs w:val="24"/>
        </w:rPr>
        <w:t>prior</w:t>
      </w:r>
      <w:r w:rsidR="007B5A2C" w:rsidRPr="00405E63">
        <w:rPr>
          <w:rFonts w:cs="Times New Roman"/>
          <w:szCs w:val="24"/>
        </w:rPr>
        <w:t xml:space="preserve"> </w:t>
      </w:r>
      <w:r w:rsidRPr="00405E63">
        <w:rPr>
          <w:rFonts w:cs="Times New Roman"/>
          <w:szCs w:val="24"/>
        </w:rPr>
        <w:t>authorizations</w:t>
      </w:r>
      <w:r w:rsidR="007B5A2C" w:rsidRPr="00405E63">
        <w:rPr>
          <w:rFonts w:cs="Times New Roman"/>
          <w:szCs w:val="24"/>
        </w:rPr>
        <w:t xml:space="preserve"> </w:t>
      </w:r>
      <w:r w:rsidRPr="00405E63">
        <w:rPr>
          <w:rFonts w:cs="Times New Roman"/>
          <w:szCs w:val="24"/>
        </w:rPr>
        <w:t>(PA)</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at</w:t>
      </w:r>
      <w:r w:rsidR="007B5A2C" w:rsidRPr="00405E63">
        <w:rPr>
          <w:rFonts w:cs="Times New Roman"/>
          <w:szCs w:val="24"/>
        </w:rPr>
        <w:t xml:space="preserve"> </w:t>
      </w:r>
      <w:r w:rsidRPr="00405E63">
        <w:rPr>
          <w:rFonts w:cs="Times New Roman"/>
          <w:szCs w:val="24"/>
        </w:rPr>
        <w:t>least</w:t>
      </w:r>
      <w:r w:rsidR="007B5A2C" w:rsidRPr="00405E63">
        <w:rPr>
          <w:rFonts w:cs="Times New Roman"/>
          <w:szCs w:val="24"/>
        </w:rPr>
        <w:t xml:space="preserve"> </w:t>
      </w:r>
      <w:r w:rsidRPr="00405E63">
        <w:rPr>
          <w:rFonts w:cs="Times New Roman"/>
          <w:szCs w:val="24"/>
        </w:rPr>
        <w:t>90</w:t>
      </w:r>
      <w:r w:rsidR="007B5A2C" w:rsidRPr="00405E63">
        <w:rPr>
          <w:rFonts w:cs="Times New Roman"/>
          <w:szCs w:val="24"/>
        </w:rPr>
        <w:t xml:space="preserve"> </w:t>
      </w:r>
      <w:r w:rsidRPr="00405E63">
        <w:rPr>
          <w:rFonts w:cs="Times New Roman"/>
          <w:szCs w:val="24"/>
        </w:rPr>
        <w:t>days</w:t>
      </w:r>
      <w:r w:rsidR="007B5A2C" w:rsidRPr="00405E63">
        <w:rPr>
          <w:rFonts w:cs="Times New Roman"/>
          <w:szCs w:val="24"/>
        </w:rPr>
        <w:t xml:space="preserve"> </w:t>
      </w:r>
      <w:r w:rsidRPr="00405E63">
        <w:rPr>
          <w:rFonts w:cs="Times New Roman"/>
          <w:szCs w:val="24"/>
        </w:rPr>
        <w:t>when</w:t>
      </w:r>
      <w:r w:rsidR="007B5A2C" w:rsidRPr="00405E63">
        <w:rPr>
          <w:rFonts w:cs="Times New Roman"/>
          <w:szCs w:val="24"/>
        </w:rPr>
        <w:t xml:space="preserve"> </w:t>
      </w:r>
      <w:r w:rsidRPr="00405E63">
        <w:rPr>
          <w:rFonts w:cs="Times New Roman"/>
          <w:szCs w:val="24"/>
        </w:rPr>
        <w:t>enrollees</w:t>
      </w:r>
      <w:r w:rsidR="007B5A2C" w:rsidRPr="00405E63">
        <w:rPr>
          <w:rFonts w:cs="Times New Roman"/>
          <w:szCs w:val="24"/>
        </w:rPr>
        <w:t xml:space="preserve"> </w:t>
      </w:r>
      <w:r w:rsidRPr="00405E63">
        <w:rPr>
          <w:rFonts w:cs="Times New Roman"/>
          <w:szCs w:val="24"/>
        </w:rPr>
        <w:t>switch</w:t>
      </w:r>
      <w:r w:rsidR="007B5A2C" w:rsidRPr="00405E63">
        <w:rPr>
          <w:rFonts w:cs="Times New Roman"/>
          <w:szCs w:val="24"/>
        </w:rPr>
        <w:t xml:space="preserve"> </w:t>
      </w:r>
      <w:r w:rsidRPr="00405E63">
        <w:rPr>
          <w:rFonts w:cs="Times New Roman"/>
          <w:szCs w:val="24"/>
        </w:rPr>
        <w:t>plans;</w:t>
      </w:r>
      <w:r w:rsidR="007B5A2C" w:rsidRPr="00405E63">
        <w:rPr>
          <w:rFonts w:cs="Times New Roman"/>
          <w:szCs w:val="24"/>
        </w:rPr>
        <w:t xml:space="preserve"> </w:t>
      </w:r>
      <w:r w:rsidRPr="00405E63">
        <w:rPr>
          <w:rFonts w:cs="Times New Roman"/>
          <w:szCs w:val="24"/>
        </w:rPr>
        <w:t>forbids</w:t>
      </w:r>
      <w:r w:rsidR="007B5A2C" w:rsidRPr="00405E63">
        <w:rPr>
          <w:rFonts w:cs="Times New Roman"/>
          <w:szCs w:val="24"/>
        </w:rPr>
        <w:t xml:space="preserve"> </w:t>
      </w:r>
      <w:r w:rsidRPr="00405E63">
        <w:rPr>
          <w:rFonts w:cs="Times New Roman"/>
          <w:szCs w:val="24"/>
        </w:rPr>
        <w:t>retroactive</w:t>
      </w:r>
      <w:r w:rsidR="007B5A2C" w:rsidRPr="00405E63">
        <w:rPr>
          <w:rFonts w:cs="Times New Roman"/>
          <w:szCs w:val="24"/>
        </w:rPr>
        <w:t xml:space="preserve"> </w:t>
      </w:r>
      <w:r w:rsidRPr="00405E63">
        <w:rPr>
          <w:rFonts w:cs="Times New Roman"/>
          <w:szCs w:val="24"/>
        </w:rPr>
        <w:t>denials</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service</w:t>
      </w:r>
      <w:r w:rsidR="007B5A2C" w:rsidRPr="00405E63">
        <w:rPr>
          <w:rFonts w:cs="Times New Roman"/>
          <w:szCs w:val="24"/>
        </w:rPr>
        <w:t xml:space="preserve"> </w:t>
      </w:r>
      <w:r w:rsidRPr="00405E63">
        <w:rPr>
          <w:rFonts w:cs="Times New Roman"/>
          <w:szCs w:val="24"/>
        </w:rPr>
        <w:t>once</w:t>
      </w:r>
      <w:r w:rsidR="007B5A2C" w:rsidRPr="00405E63">
        <w:rPr>
          <w:rFonts w:cs="Times New Roman"/>
          <w:szCs w:val="24"/>
        </w:rPr>
        <w:t xml:space="preserve"> </w:t>
      </w:r>
      <w:r w:rsidRPr="00405E63">
        <w:rPr>
          <w:rFonts w:cs="Times New Roman"/>
          <w:szCs w:val="24"/>
        </w:rPr>
        <w:t>PA</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granted;</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accept</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respond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PA</w:t>
      </w:r>
      <w:r w:rsidR="007B5A2C" w:rsidRPr="00405E63">
        <w:rPr>
          <w:rFonts w:cs="Times New Roman"/>
          <w:szCs w:val="24"/>
        </w:rPr>
        <w:t xml:space="preserve"> </w:t>
      </w:r>
      <w:r w:rsidRPr="00405E63">
        <w:rPr>
          <w:rFonts w:cs="Times New Roman"/>
          <w:szCs w:val="24"/>
        </w:rPr>
        <w:t>requests</w:t>
      </w:r>
      <w:r w:rsidR="007B5A2C" w:rsidRPr="00405E63">
        <w:rPr>
          <w:rFonts w:cs="Times New Roman"/>
          <w:szCs w:val="24"/>
        </w:rPr>
        <w:t xml:space="preserve"> </w:t>
      </w:r>
      <w:r w:rsidRPr="00405E63">
        <w:rPr>
          <w:rFonts w:cs="Times New Roman"/>
          <w:szCs w:val="24"/>
        </w:rPr>
        <w:t>electronically.</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Greg</w:t>
      </w:r>
      <w:r w:rsidR="007B5A2C" w:rsidRPr="00405E63">
        <w:rPr>
          <w:rFonts w:cs="Times New Roman"/>
          <w:szCs w:val="24"/>
        </w:rPr>
        <w:t xml:space="preserve"> </w:t>
      </w:r>
      <w:r w:rsidRPr="00405E63">
        <w:rPr>
          <w:rFonts w:cs="Times New Roman"/>
          <w:szCs w:val="24"/>
        </w:rPr>
        <w:t>Gianforte</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8.</w:t>
      </w:r>
    </w:p>
    <w:p w14:paraId="3B144E88" w14:textId="77777777" w:rsidR="00E60656" w:rsidRPr="00405E63" w:rsidRDefault="00E60656" w:rsidP="00405E63">
      <w:pPr>
        <w:rPr>
          <w:rFonts w:cs="Times New Roman"/>
          <w:szCs w:val="24"/>
        </w:rPr>
      </w:pPr>
    </w:p>
    <w:p w14:paraId="3C284C1B" w14:textId="3F285608" w:rsidR="00CC1C19" w:rsidRPr="00405E63" w:rsidRDefault="00CC1C19" w:rsidP="00405E63">
      <w:pPr>
        <w:rPr>
          <w:rFonts w:cs="Times New Roman"/>
          <w:b/>
          <w:bCs/>
          <w:szCs w:val="24"/>
        </w:rPr>
      </w:pPr>
      <w:r w:rsidRPr="00405E63">
        <w:rPr>
          <w:rFonts w:cs="Times New Roman"/>
          <w:b/>
          <w:bCs/>
          <w:szCs w:val="24"/>
        </w:rPr>
        <w:t>NEBRASKA</w:t>
      </w:r>
    </w:p>
    <w:bookmarkStart w:id="10" w:name="_Hlk198039996"/>
    <w:p w14:paraId="0CB9B89F" w14:textId="7706B486" w:rsidR="00CC1C19" w:rsidRPr="00405E63" w:rsidRDefault="00CC1C19" w:rsidP="00405E63">
      <w:pPr>
        <w:rPr>
          <w:rFonts w:cs="Times New Roman"/>
          <w:szCs w:val="24"/>
        </w:rPr>
      </w:pPr>
      <w:r w:rsidRPr="00405E63">
        <w:rPr>
          <w:rFonts w:cs="Times New Roman"/>
          <w:szCs w:val="24"/>
        </w:rPr>
        <w:fldChar w:fldCharType="begin"/>
      </w:r>
      <w:r w:rsidRPr="00405E63">
        <w:rPr>
          <w:rFonts w:cs="Times New Roman"/>
          <w:szCs w:val="24"/>
        </w:rPr>
        <w:instrText>HYPERLINK "https://nebraskalegislature.gov/FloorDocs/109/PDF/Intro/LB308.pdf"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LB</w:t>
      </w:r>
      <w:r w:rsidR="007B5A2C" w:rsidRPr="00405E63">
        <w:rPr>
          <w:rStyle w:val="Hyperlink"/>
          <w:rFonts w:cs="Times New Roman"/>
          <w:szCs w:val="24"/>
        </w:rPr>
        <w:t xml:space="preserve"> </w:t>
      </w:r>
      <w:r w:rsidRPr="00405E63">
        <w:rPr>
          <w:rStyle w:val="Hyperlink"/>
          <w:rFonts w:cs="Times New Roman"/>
          <w:szCs w:val="24"/>
        </w:rPr>
        <w:t>308</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w:t>
      </w:r>
      <w:r w:rsidR="00A2182F" w:rsidRPr="00405E63">
        <w:rPr>
          <w:rFonts w:cs="Times New Roman"/>
          <w:szCs w:val="24"/>
        </w:rPr>
        <w:t>s</w:t>
      </w:r>
    </w:p>
    <w:p w14:paraId="061B7DB2" w14:textId="4D7F651F" w:rsidR="00CC1C19" w:rsidRPr="00405E63" w:rsidRDefault="00CC1C19" w:rsidP="00405E63">
      <w:pPr>
        <w:rPr>
          <w:rFonts w:cs="Times New Roman"/>
          <w:szCs w:val="24"/>
        </w:rPr>
      </w:pPr>
      <w:r w:rsidRPr="00405E63">
        <w:rPr>
          <w:rFonts w:cs="Times New Roman"/>
          <w:szCs w:val="24"/>
        </w:rPr>
        <w:lastRenderedPageBreak/>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Teresa</w:t>
      </w:r>
      <w:r w:rsidR="007B5A2C" w:rsidRPr="00405E63">
        <w:rPr>
          <w:rFonts w:cs="Times New Roman"/>
          <w:szCs w:val="24"/>
        </w:rPr>
        <w:t xml:space="preserve"> </w:t>
      </w:r>
      <w:r w:rsidRPr="00405E63">
        <w:rPr>
          <w:rFonts w:cs="Times New Roman"/>
          <w:szCs w:val="24"/>
        </w:rPr>
        <w:t>Ibach</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LB</w:t>
      </w:r>
      <w:r w:rsidR="007B5A2C" w:rsidRPr="00405E63">
        <w:rPr>
          <w:rFonts w:cs="Times New Roman"/>
          <w:szCs w:val="24"/>
        </w:rPr>
        <w:t xml:space="preserve"> </w:t>
      </w:r>
      <w:r w:rsidRPr="00405E63">
        <w:rPr>
          <w:rFonts w:cs="Times New Roman"/>
          <w:szCs w:val="24"/>
        </w:rPr>
        <w:t>308</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staffing</w:t>
      </w:r>
      <w:r w:rsidR="007B5A2C" w:rsidRPr="00405E63">
        <w:rPr>
          <w:rFonts w:cs="Times New Roman"/>
          <w:szCs w:val="24"/>
        </w:rPr>
        <w:t xml:space="preserve"> </w:t>
      </w:r>
      <w:r w:rsidRPr="00405E63">
        <w:rPr>
          <w:rFonts w:cs="Times New Roman"/>
          <w:szCs w:val="24"/>
        </w:rPr>
        <w:t>agencies</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including</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clauses</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contracts</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staff</w:t>
      </w:r>
      <w:r w:rsidR="007B5A2C" w:rsidRPr="00405E63">
        <w:rPr>
          <w:rFonts w:cs="Times New Roman"/>
          <w:szCs w:val="24"/>
        </w:rPr>
        <w:t xml:space="preserve"> </w:t>
      </w:r>
      <w:r w:rsidRPr="00405E63">
        <w:rPr>
          <w:rFonts w:cs="Times New Roman"/>
          <w:szCs w:val="24"/>
        </w:rPr>
        <w:t>worker</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entity.</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Business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Labor</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bookmarkEnd w:id="10"/>
    <w:p w14:paraId="20ECDBA7" w14:textId="77777777" w:rsidR="00CC1C19" w:rsidRPr="00405E63" w:rsidRDefault="00CC1C19" w:rsidP="00405E63">
      <w:pPr>
        <w:rPr>
          <w:rFonts w:cs="Times New Roman"/>
          <w:b/>
          <w:bCs/>
          <w:szCs w:val="24"/>
        </w:rPr>
      </w:pPr>
    </w:p>
    <w:p w14:paraId="7C49B945" w14:textId="6F0B2753" w:rsidR="00F274DB" w:rsidRPr="00405E63" w:rsidRDefault="00F274DB" w:rsidP="00405E63">
      <w:pPr>
        <w:rPr>
          <w:rFonts w:cs="Times New Roman"/>
          <w:b/>
          <w:bCs/>
          <w:szCs w:val="24"/>
        </w:rPr>
      </w:pPr>
      <w:r w:rsidRPr="00405E63">
        <w:rPr>
          <w:rFonts w:cs="Times New Roman"/>
          <w:b/>
          <w:bCs/>
          <w:szCs w:val="24"/>
        </w:rPr>
        <w:t>NEW</w:t>
      </w:r>
      <w:r w:rsidR="007B5A2C" w:rsidRPr="00405E63">
        <w:rPr>
          <w:rFonts w:cs="Times New Roman"/>
          <w:b/>
          <w:bCs/>
          <w:szCs w:val="24"/>
        </w:rPr>
        <w:t xml:space="preserve"> </w:t>
      </w:r>
      <w:r w:rsidRPr="00405E63">
        <w:rPr>
          <w:rFonts w:cs="Times New Roman"/>
          <w:b/>
          <w:bCs/>
          <w:szCs w:val="24"/>
        </w:rPr>
        <w:t>JERSEY</w:t>
      </w:r>
    </w:p>
    <w:p w14:paraId="2EA9923C" w14:textId="7FAAF72D" w:rsidR="002F0D34" w:rsidRPr="00405E63" w:rsidRDefault="002F0D34" w:rsidP="00405E63">
      <w:pPr>
        <w:rPr>
          <w:rFonts w:cs="Times New Roman"/>
          <w:szCs w:val="24"/>
        </w:rPr>
      </w:pPr>
      <w:hyperlink r:id="rId24" w:history="1">
        <w:r w:rsidRPr="00405E63">
          <w:rPr>
            <w:rStyle w:val="Hyperlink"/>
            <w:rFonts w:cs="Times New Roman"/>
            <w:szCs w:val="24"/>
          </w:rPr>
          <w:t>A</w:t>
        </w:r>
        <w:r w:rsidR="007B5A2C" w:rsidRPr="00405E63">
          <w:rPr>
            <w:rStyle w:val="Hyperlink"/>
            <w:rFonts w:cs="Times New Roman"/>
            <w:szCs w:val="24"/>
          </w:rPr>
          <w:t xml:space="preserve"> </w:t>
        </w:r>
        <w:r w:rsidRPr="00405E63">
          <w:rPr>
            <w:rStyle w:val="Hyperlink"/>
            <w:rFonts w:cs="Times New Roman"/>
            <w:szCs w:val="24"/>
          </w:rPr>
          <w:t>1819</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02B82416" w14:textId="1C933A2D" w:rsidR="002F0D34" w:rsidRPr="00405E63" w:rsidRDefault="002F0D34"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Herb</w:t>
      </w:r>
      <w:r w:rsidR="007B5A2C" w:rsidRPr="00405E63">
        <w:rPr>
          <w:rFonts w:cs="Times New Roman"/>
          <w:szCs w:val="24"/>
        </w:rPr>
        <w:t xml:space="preserve"> </w:t>
      </w:r>
      <w:r w:rsidRPr="00405E63">
        <w:rPr>
          <w:rFonts w:cs="Times New Roman"/>
          <w:szCs w:val="24"/>
        </w:rPr>
        <w:t>Conaway</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005A4A60" w:rsidRPr="00405E63">
        <w:rPr>
          <w:rFonts w:cs="Times New Roman"/>
          <w:szCs w:val="24"/>
        </w:rPr>
        <w:t>A1819</w:t>
      </w:r>
      <w:r w:rsidR="007B5A2C" w:rsidRPr="00405E63">
        <w:rPr>
          <w:rFonts w:cs="Times New Roman"/>
          <w:szCs w:val="24"/>
        </w:rPr>
        <w:t xml:space="preserve"> </w:t>
      </w:r>
      <w:r w:rsidR="005A4A60" w:rsidRPr="00405E63">
        <w:rPr>
          <w:rFonts w:cs="Times New Roman"/>
          <w:szCs w:val="24"/>
        </w:rPr>
        <w:t>voids</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contracts</w:t>
      </w:r>
      <w:r w:rsidR="007B5A2C" w:rsidRPr="00405E63">
        <w:rPr>
          <w:rFonts w:cs="Times New Roman"/>
          <w:szCs w:val="24"/>
        </w:rPr>
        <w:t xml:space="preserve"> </w:t>
      </w:r>
      <w:r w:rsidRPr="00405E63">
        <w:rPr>
          <w:rFonts w:cs="Times New Roman"/>
          <w:szCs w:val="24"/>
        </w:rPr>
        <w:t>if</w:t>
      </w:r>
      <w:r w:rsidR="007B5A2C" w:rsidRPr="00405E63">
        <w:rPr>
          <w:rFonts w:cs="Times New Roman"/>
          <w:szCs w:val="24"/>
        </w:rPr>
        <w:t xml:space="preserve"> </w:t>
      </w:r>
      <w:r w:rsidRPr="00405E63">
        <w:rPr>
          <w:rFonts w:cs="Times New Roman"/>
          <w:szCs w:val="24"/>
        </w:rPr>
        <w:t>they</w:t>
      </w:r>
      <w:r w:rsidR="007B5A2C" w:rsidRPr="00405E63">
        <w:rPr>
          <w:rFonts w:cs="Times New Roman"/>
          <w:szCs w:val="24"/>
        </w:rPr>
        <w:t xml:space="preserve"> </w:t>
      </w:r>
      <w:r w:rsidRPr="00405E63">
        <w:rPr>
          <w:rFonts w:cs="Times New Roman"/>
          <w:szCs w:val="24"/>
        </w:rPr>
        <w:t>restrict</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right</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geographic</w:t>
      </w:r>
      <w:r w:rsidR="007B5A2C" w:rsidRPr="00405E63">
        <w:rPr>
          <w:rFonts w:cs="Times New Roman"/>
          <w:szCs w:val="24"/>
        </w:rPr>
        <w:t xml:space="preserve"> </w:t>
      </w:r>
      <w:r w:rsidRPr="00405E63">
        <w:rPr>
          <w:rFonts w:cs="Times New Roman"/>
          <w:szCs w:val="24"/>
        </w:rPr>
        <w:t>area</w:t>
      </w:r>
      <w:r w:rsidR="007B5A2C" w:rsidRPr="00405E63">
        <w:rPr>
          <w:rFonts w:cs="Times New Roman"/>
          <w:szCs w:val="24"/>
        </w:rPr>
        <w:t xml:space="preserve"> </w:t>
      </w:r>
      <w:r w:rsidRPr="00405E63">
        <w:rPr>
          <w:rFonts w:cs="Times New Roman"/>
          <w:szCs w:val="24"/>
        </w:rPr>
        <w:t>after</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termination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their</w:t>
      </w:r>
      <w:r w:rsidR="007B5A2C" w:rsidRPr="00405E63">
        <w:rPr>
          <w:rFonts w:cs="Times New Roman"/>
          <w:szCs w:val="24"/>
        </w:rPr>
        <w:t xml:space="preserve"> </w:t>
      </w:r>
      <w:r w:rsidRPr="00405E63">
        <w:rPr>
          <w:rFonts w:cs="Times New Roman"/>
          <w:szCs w:val="24"/>
        </w:rPr>
        <w:t>professional</w:t>
      </w:r>
      <w:r w:rsidR="007B5A2C" w:rsidRPr="00405E63">
        <w:rPr>
          <w:rFonts w:cs="Times New Roman"/>
          <w:szCs w:val="24"/>
        </w:rPr>
        <w:t xml:space="preserve"> </w:t>
      </w:r>
      <w:r w:rsidRPr="00405E63">
        <w:rPr>
          <w:rFonts w:cs="Times New Roman"/>
          <w:szCs w:val="24"/>
        </w:rPr>
        <w:t>relationship;</w:t>
      </w:r>
      <w:r w:rsidR="007B5A2C" w:rsidRPr="00405E63">
        <w:rPr>
          <w:rFonts w:cs="Times New Roman"/>
          <w:szCs w:val="24"/>
        </w:rPr>
        <w:t xml:space="preserve"> </w:t>
      </w:r>
      <w:r w:rsidRPr="00405E63">
        <w:rPr>
          <w:rFonts w:cs="Times New Roman"/>
          <w:szCs w:val="24"/>
        </w:rPr>
        <w:t>exceptions</w:t>
      </w:r>
      <w:r w:rsidR="007B5A2C" w:rsidRPr="00405E63">
        <w:rPr>
          <w:rFonts w:cs="Times New Roman"/>
          <w:szCs w:val="24"/>
        </w:rPr>
        <w:t xml:space="preserve"> </w:t>
      </w:r>
      <w:r w:rsidRPr="00405E63">
        <w:rPr>
          <w:rFonts w:cs="Times New Roman"/>
          <w:szCs w:val="24"/>
        </w:rPr>
        <w:t>include</w:t>
      </w:r>
      <w:r w:rsidR="007B5A2C" w:rsidRPr="00405E63">
        <w:rPr>
          <w:rFonts w:cs="Times New Roman"/>
          <w:szCs w:val="24"/>
        </w:rPr>
        <w:t xml:space="preserve"> </w:t>
      </w:r>
      <w:r w:rsidRPr="00405E63">
        <w:rPr>
          <w:rFonts w:cs="Times New Roman"/>
          <w:szCs w:val="24"/>
        </w:rPr>
        <w:t>leaving</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hospital</w:t>
      </w:r>
      <w:r w:rsidR="007B5A2C" w:rsidRPr="00405E63">
        <w:rPr>
          <w:rFonts w:cs="Times New Roman"/>
          <w:szCs w:val="24"/>
        </w:rPr>
        <w:t xml:space="preserve"> </w:t>
      </w:r>
      <w:r w:rsidRPr="00405E63">
        <w:rPr>
          <w:rFonts w:cs="Times New Roman"/>
          <w:szCs w:val="24"/>
        </w:rPr>
        <w:t>system</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group</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30</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more</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join</w:t>
      </w:r>
      <w:r w:rsidR="007B5A2C" w:rsidRPr="00405E63">
        <w:rPr>
          <w:rFonts w:cs="Times New Roman"/>
          <w:szCs w:val="24"/>
        </w:rPr>
        <w:t xml:space="preserve"> </w:t>
      </w:r>
      <w:r w:rsidRPr="00405E63">
        <w:rPr>
          <w:rFonts w:cs="Times New Roman"/>
          <w:szCs w:val="24"/>
        </w:rPr>
        <w:t>another</w:t>
      </w:r>
      <w:r w:rsidR="007B5A2C" w:rsidRPr="00405E63">
        <w:rPr>
          <w:rFonts w:cs="Times New Roman"/>
          <w:szCs w:val="24"/>
        </w:rPr>
        <w:t xml:space="preserve"> </w:t>
      </w:r>
      <w:r w:rsidRPr="00405E63">
        <w:rPr>
          <w:rFonts w:cs="Times New Roman"/>
          <w:szCs w:val="24"/>
        </w:rPr>
        <w:t>similar-sized</w:t>
      </w:r>
      <w:r w:rsidR="007B5A2C" w:rsidRPr="00405E63">
        <w:rPr>
          <w:rFonts w:cs="Times New Roman"/>
          <w:szCs w:val="24"/>
        </w:rPr>
        <w:t xml:space="preserve"> </w:t>
      </w:r>
      <w:r w:rsidRPr="00405E63">
        <w:rPr>
          <w:rFonts w:cs="Times New Roman"/>
          <w:szCs w:val="24"/>
        </w:rPr>
        <w:t>entity</w:t>
      </w:r>
      <w:r w:rsidR="007B5A2C" w:rsidRPr="00405E63">
        <w:rPr>
          <w:rFonts w:cs="Times New Roman"/>
          <w:szCs w:val="24"/>
        </w:rPr>
        <w:t xml:space="preserve"> </w:t>
      </w:r>
      <w:r w:rsidRPr="00405E63">
        <w:rPr>
          <w:rFonts w:cs="Times New Roman"/>
          <w:szCs w:val="24"/>
        </w:rPr>
        <w:t>within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same</w:t>
      </w:r>
      <w:r w:rsidR="007B5A2C" w:rsidRPr="00405E63">
        <w:rPr>
          <w:rFonts w:cs="Times New Roman"/>
          <w:szCs w:val="24"/>
        </w:rPr>
        <w:t xml:space="preserve"> </w:t>
      </w:r>
      <w:r w:rsidRPr="00405E63">
        <w:rPr>
          <w:rFonts w:cs="Times New Roman"/>
          <w:szCs w:val="24"/>
        </w:rPr>
        <w:t>geographic</w:t>
      </w:r>
      <w:r w:rsidR="007B5A2C" w:rsidRPr="00405E63">
        <w:rPr>
          <w:rFonts w:cs="Times New Roman"/>
          <w:szCs w:val="24"/>
        </w:rPr>
        <w:t xml:space="preserve"> </w:t>
      </w:r>
      <w:r w:rsidRPr="00405E63">
        <w:rPr>
          <w:rFonts w:cs="Times New Roman"/>
          <w:szCs w:val="24"/>
        </w:rPr>
        <w:t>area</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leaving</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smaller</w:t>
      </w:r>
      <w:r w:rsidR="007B5A2C" w:rsidRPr="00405E63">
        <w:rPr>
          <w:rFonts w:cs="Times New Roman"/>
          <w:szCs w:val="24"/>
        </w:rPr>
        <w:t xml:space="preserve"> </w:t>
      </w:r>
      <w:r w:rsidRPr="00405E63">
        <w:rPr>
          <w:rFonts w:cs="Times New Roman"/>
          <w:szCs w:val="24"/>
        </w:rPr>
        <w:t>group</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join</w:t>
      </w:r>
      <w:r w:rsidR="007B5A2C" w:rsidRPr="00405E63">
        <w:rPr>
          <w:rFonts w:cs="Times New Roman"/>
          <w:szCs w:val="24"/>
        </w:rPr>
        <w:t xml:space="preserve"> </w:t>
      </w:r>
      <w:r w:rsidRPr="00405E63">
        <w:rPr>
          <w:rFonts w:cs="Times New Roman"/>
          <w:szCs w:val="24"/>
        </w:rPr>
        <w:t>another</w:t>
      </w:r>
      <w:r w:rsidR="007B5A2C" w:rsidRPr="00405E63">
        <w:rPr>
          <w:rFonts w:cs="Times New Roman"/>
          <w:szCs w:val="24"/>
        </w:rPr>
        <w:t xml:space="preserve"> </w:t>
      </w:r>
      <w:r w:rsidRPr="00405E63">
        <w:rPr>
          <w:rFonts w:cs="Times New Roman"/>
          <w:szCs w:val="24"/>
        </w:rPr>
        <w:t>small</w:t>
      </w:r>
      <w:r w:rsidR="007B5A2C" w:rsidRPr="00405E63">
        <w:rPr>
          <w:rFonts w:cs="Times New Roman"/>
          <w:szCs w:val="24"/>
        </w:rPr>
        <w:t xml:space="preserve"> </w:t>
      </w:r>
      <w:r w:rsidRPr="00405E63">
        <w:rPr>
          <w:rFonts w:cs="Times New Roman"/>
          <w:szCs w:val="24"/>
        </w:rPr>
        <w:t>group</w:t>
      </w:r>
      <w:r w:rsidR="007B5A2C" w:rsidRPr="00405E63">
        <w:rPr>
          <w:rFonts w:cs="Times New Roman"/>
          <w:szCs w:val="24"/>
        </w:rPr>
        <w:t xml:space="preserve"> </w:t>
      </w:r>
      <w:r w:rsidRPr="00405E63">
        <w:rPr>
          <w:rFonts w:cs="Times New Roman"/>
          <w:szCs w:val="24"/>
        </w:rPr>
        <w:t>within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same</w:t>
      </w:r>
      <w:r w:rsidR="007B5A2C" w:rsidRPr="00405E63">
        <w:rPr>
          <w:rFonts w:cs="Times New Roman"/>
          <w:szCs w:val="24"/>
        </w:rPr>
        <w:t xml:space="preserve"> </w:t>
      </w:r>
      <w:r w:rsidRPr="00405E63">
        <w:rPr>
          <w:rFonts w:cs="Times New Roman"/>
          <w:szCs w:val="24"/>
        </w:rPr>
        <w:t>area.</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Assembly</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72679653" w14:textId="77777777" w:rsidR="002F0D34" w:rsidRPr="00405E63" w:rsidRDefault="002F0D34" w:rsidP="00405E63">
      <w:pPr>
        <w:rPr>
          <w:rFonts w:cs="Times New Roman"/>
          <w:szCs w:val="24"/>
        </w:rPr>
      </w:pPr>
    </w:p>
    <w:p w14:paraId="369FFA16" w14:textId="7CC9A52F" w:rsidR="00E9185B" w:rsidRPr="00405E63" w:rsidRDefault="00E9185B" w:rsidP="00405E63">
      <w:pPr>
        <w:rPr>
          <w:rFonts w:cs="Times New Roman"/>
          <w:szCs w:val="24"/>
        </w:rPr>
      </w:pPr>
      <w:hyperlink r:id="rId25" w:history="1">
        <w:r w:rsidRPr="00405E63">
          <w:rPr>
            <w:rStyle w:val="Hyperlink"/>
            <w:rFonts w:cs="Times New Roman"/>
            <w:szCs w:val="24"/>
          </w:rPr>
          <w:t>A</w:t>
        </w:r>
        <w:r w:rsidR="007B5A2C" w:rsidRPr="00405E63">
          <w:rPr>
            <w:rStyle w:val="Hyperlink"/>
            <w:rFonts w:cs="Times New Roman"/>
            <w:szCs w:val="24"/>
          </w:rPr>
          <w:t xml:space="preserve"> </w:t>
        </w:r>
        <w:r w:rsidRPr="00405E63">
          <w:rPr>
            <w:rStyle w:val="Hyperlink"/>
            <w:rFonts w:cs="Times New Roman"/>
            <w:szCs w:val="24"/>
          </w:rPr>
          <w:t>1825</w:t>
        </w:r>
      </w:hyperlink>
      <w:r w:rsidR="007B5A2C" w:rsidRPr="00405E63">
        <w:rPr>
          <w:rFonts w:cs="Times New Roman"/>
          <w:szCs w:val="24"/>
        </w:rPr>
        <w:t xml:space="preserve"> </w:t>
      </w:r>
      <w:r w:rsidRPr="00405E63">
        <w:rPr>
          <w:rFonts w:cs="Times New Roman"/>
          <w:szCs w:val="24"/>
        </w:rPr>
        <w:t>–</w:t>
      </w:r>
      <w:r w:rsidR="007B5A2C" w:rsidRPr="00405E63">
        <w:rPr>
          <w:rFonts w:cs="Times New Roman"/>
          <w:b/>
          <w:bCs/>
          <w:szCs w:val="24"/>
        </w:rPr>
        <w:t xml:space="preserve"> </w:t>
      </w:r>
      <w:r w:rsidRPr="00405E63">
        <w:rPr>
          <w:rFonts w:cs="Times New Roman"/>
          <w:szCs w:val="24"/>
        </w:rPr>
        <w:t>Step-Therapy</w:t>
      </w:r>
      <w:r w:rsidR="007B5A2C" w:rsidRPr="00405E63">
        <w:rPr>
          <w:rFonts w:cs="Times New Roman"/>
          <w:szCs w:val="24"/>
        </w:rPr>
        <w:t xml:space="preserve"> </w:t>
      </w:r>
      <w:r w:rsidRPr="00405E63">
        <w:rPr>
          <w:rFonts w:cs="Times New Roman"/>
          <w:b/>
          <w:bCs/>
          <w:color w:val="FF0000"/>
          <w:szCs w:val="24"/>
        </w:rPr>
        <w:t>ENACTED</w:t>
      </w:r>
    </w:p>
    <w:p w14:paraId="3249E553" w14:textId="6685D174" w:rsidR="00E9185B" w:rsidRPr="00405E63" w:rsidRDefault="00E9185B"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Assemblymember</w:t>
      </w:r>
      <w:r w:rsidR="007B5A2C" w:rsidRPr="00405E63">
        <w:rPr>
          <w:rFonts w:cs="Times New Roman"/>
          <w:szCs w:val="24"/>
        </w:rPr>
        <w:t xml:space="preserve"> </w:t>
      </w:r>
      <w:r w:rsidRPr="00405E63">
        <w:rPr>
          <w:rFonts w:cs="Times New Roman"/>
          <w:szCs w:val="24"/>
        </w:rPr>
        <w:t>Herb</w:t>
      </w:r>
      <w:r w:rsidR="007B5A2C" w:rsidRPr="00405E63">
        <w:rPr>
          <w:rFonts w:cs="Times New Roman"/>
          <w:szCs w:val="24"/>
        </w:rPr>
        <w:t xml:space="preserve"> </w:t>
      </w:r>
      <w:r w:rsidRPr="00405E63">
        <w:rPr>
          <w:rFonts w:cs="Times New Roman"/>
          <w:szCs w:val="24"/>
        </w:rPr>
        <w:t>Conaway</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1825</w:t>
      </w:r>
      <w:r w:rsidR="007B5A2C" w:rsidRPr="00405E63">
        <w:rPr>
          <w:rFonts w:cs="Times New Roman"/>
          <w:szCs w:val="24"/>
        </w:rPr>
        <w:t xml:space="preserve"> </w:t>
      </w:r>
      <w:r w:rsidR="00C9157A" w:rsidRPr="00405E63">
        <w:rPr>
          <w:rFonts w:cs="Times New Roman"/>
          <w:szCs w:val="24"/>
        </w:rPr>
        <w:t>requires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provide</w:t>
      </w:r>
      <w:r w:rsidR="007B5A2C" w:rsidRPr="00405E63">
        <w:rPr>
          <w:rFonts w:cs="Times New Roman"/>
          <w:szCs w:val="24"/>
        </w:rPr>
        <w:t xml:space="preserve"> </w:t>
      </w:r>
      <w:r w:rsidRPr="00405E63">
        <w:rPr>
          <w:rFonts w:cs="Times New Roman"/>
          <w:szCs w:val="24"/>
        </w:rPr>
        <w:t>clear</w:t>
      </w:r>
      <w:r w:rsidR="007B5A2C" w:rsidRPr="00405E63">
        <w:rPr>
          <w:rFonts w:cs="Times New Roman"/>
          <w:szCs w:val="24"/>
        </w:rPr>
        <w:t xml:space="preserve"> </w:t>
      </w:r>
      <w:r w:rsidRPr="00405E63">
        <w:rPr>
          <w:rFonts w:cs="Times New Roman"/>
          <w:szCs w:val="24"/>
        </w:rPr>
        <w:t>processes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requesting</w:t>
      </w:r>
      <w:r w:rsidR="007B5A2C" w:rsidRPr="00405E63">
        <w:rPr>
          <w:rFonts w:cs="Times New Roman"/>
          <w:szCs w:val="24"/>
        </w:rPr>
        <w:t xml:space="preserve"> </w:t>
      </w:r>
      <w:r w:rsidRPr="00405E63">
        <w:rPr>
          <w:rFonts w:cs="Times New Roman"/>
          <w:szCs w:val="24"/>
        </w:rPr>
        <w:t>step-therapy</w:t>
      </w:r>
      <w:r w:rsidR="007B5A2C" w:rsidRPr="00405E63">
        <w:rPr>
          <w:rFonts w:cs="Times New Roman"/>
          <w:szCs w:val="24"/>
        </w:rPr>
        <w:t xml:space="preserve"> </w:t>
      </w:r>
      <w:r w:rsidRPr="00405E63">
        <w:rPr>
          <w:rFonts w:cs="Times New Roman"/>
          <w:szCs w:val="24"/>
        </w:rPr>
        <w:t>exceptions;</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grant</w:t>
      </w:r>
      <w:r w:rsidR="007B5A2C" w:rsidRPr="00405E63">
        <w:rPr>
          <w:rFonts w:cs="Times New Roman"/>
          <w:szCs w:val="24"/>
        </w:rPr>
        <w:t xml:space="preserve"> </w:t>
      </w:r>
      <w:r w:rsidRPr="00405E63">
        <w:rPr>
          <w:rFonts w:cs="Times New Roman"/>
          <w:szCs w:val="24"/>
        </w:rPr>
        <w:t>exceptions</w:t>
      </w:r>
      <w:r w:rsidR="007B5A2C" w:rsidRPr="00405E63">
        <w:rPr>
          <w:rFonts w:cs="Times New Roman"/>
          <w:szCs w:val="24"/>
        </w:rPr>
        <w:t xml:space="preserve"> </w:t>
      </w:r>
      <w:r w:rsidRPr="00405E63">
        <w:rPr>
          <w:rFonts w:cs="Times New Roman"/>
          <w:szCs w:val="24"/>
        </w:rPr>
        <w:t>when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drug</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expected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be</w:t>
      </w:r>
      <w:r w:rsidR="007B5A2C" w:rsidRPr="00405E63">
        <w:rPr>
          <w:rFonts w:cs="Times New Roman"/>
          <w:szCs w:val="24"/>
        </w:rPr>
        <w:t xml:space="preserve"> </w:t>
      </w:r>
      <w:r w:rsidRPr="00405E63">
        <w:rPr>
          <w:rFonts w:cs="Times New Roman"/>
          <w:szCs w:val="24"/>
        </w:rPr>
        <w:t>ineffective</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not</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patient's</w:t>
      </w:r>
      <w:r w:rsidR="007B5A2C" w:rsidRPr="00405E63">
        <w:rPr>
          <w:rFonts w:cs="Times New Roman"/>
          <w:szCs w:val="24"/>
        </w:rPr>
        <w:t xml:space="preserve"> </w:t>
      </w:r>
      <w:r w:rsidRPr="00405E63">
        <w:rPr>
          <w:rFonts w:cs="Times New Roman"/>
          <w:szCs w:val="24"/>
        </w:rPr>
        <w:t>best</w:t>
      </w:r>
      <w:r w:rsidR="007B5A2C" w:rsidRPr="00405E63">
        <w:rPr>
          <w:rFonts w:cs="Times New Roman"/>
          <w:szCs w:val="24"/>
        </w:rPr>
        <w:t xml:space="preserve"> </w:t>
      </w:r>
      <w:r w:rsidRPr="00405E63">
        <w:rPr>
          <w:rFonts w:cs="Times New Roman"/>
          <w:szCs w:val="24"/>
        </w:rPr>
        <w:t>interest;</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respond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step-therapy</w:t>
      </w:r>
      <w:r w:rsidR="007B5A2C" w:rsidRPr="00405E63">
        <w:rPr>
          <w:rFonts w:cs="Times New Roman"/>
          <w:szCs w:val="24"/>
        </w:rPr>
        <w:t xml:space="preserve"> </w:t>
      </w:r>
      <w:r w:rsidRPr="00405E63">
        <w:rPr>
          <w:rFonts w:cs="Times New Roman"/>
          <w:szCs w:val="24"/>
        </w:rPr>
        <w:t>requests</w:t>
      </w:r>
      <w:r w:rsidR="007B5A2C" w:rsidRPr="00405E63">
        <w:rPr>
          <w:rFonts w:cs="Times New Roman"/>
          <w:szCs w:val="24"/>
        </w:rPr>
        <w:t xml:space="preserve"> </w:t>
      </w:r>
      <w:r w:rsidRPr="00405E63">
        <w:rPr>
          <w:rFonts w:cs="Times New Roman"/>
          <w:szCs w:val="24"/>
        </w:rPr>
        <w:t>within</w:t>
      </w:r>
      <w:r w:rsidR="007B5A2C" w:rsidRPr="00405E63">
        <w:rPr>
          <w:rFonts w:cs="Times New Roman"/>
          <w:szCs w:val="24"/>
        </w:rPr>
        <w:t xml:space="preserve"> </w:t>
      </w:r>
      <w:r w:rsidRPr="00405E63">
        <w:rPr>
          <w:rFonts w:cs="Times New Roman"/>
          <w:szCs w:val="24"/>
        </w:rPr>
        <w:t>72</w:t>
      </w:r>
      <w:r w:rsidR="007B5A2C" w:rsidRPr="00405E63">
        <w:rPr>
          <w:rFonts w:cs="Times New Roman"/>
          <w:szCs w:val="24"/>
        </w:rPr>
        <w:t xml:space="preserve"> </w:t>
      </w:r>
      <w:r w:rsidRPr="00405E63">
        <w:rPr>
          <w:rFonts w:cs="Times New Roman"/>
          <w:szCs w:val="24"/>
        </w:rPr>
        <w:t>hours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standard</w:t>
      </w:r>
      <w:r w:rsidR="007B5A2C" w:rsidRPr="00405E63">
        <w:rPr>
          <w:rFonts w:cs="Times New Roman"/>
          <w:szCs w:val="24"/>
        </w:rPr>
        <w:t xml:space="preserve"> </w:t>
      </w:r>
      <w:r w:rsidRPr="00405E63">
        <w:rPr>
          <w:rFonts w:cs="Times New Roman"/>
          <w:szCs w:val="24"/>
        </w:rPr>
        <w:t>request</w:t>
      </w:r>
      <w:r w:rsidR="00B40D25" w:rsidRPr="00405E63">
        <w:rPr>
          <w:rFonts w:cs="Times New Roman"/>
          <w:szCs w:val="24"/>
        </w:rPr>
        <w:t>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24</w:t>
      </w:r>
      <w:r w:rsidR="007B5A2C" w:rsidRPr="00405E63">
        <w:rPr>
          <w:rFonts w:cs="Times New Roman"/>
          <w:szCs w:val="24"/>
        </w:rPr>
        <w:t xml:space="preserve"> </w:t>
      </w:r>
      <w:r w:rsidRPr="00405E63">
        <w:rPr>
          <w:rFonts w:cs="Times New Roman"/>
          <w:szCs w:val="24"/>
        </w:rPr>
        <w:t>hours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urgent</w:t>
      </w:r>
      <w:r w:rsidR="007B5A2C" w:rsidRPr="00405E63">
        <w:rPr>
          <w:rFonts w:cs="Times New Roman"/>
          <w:szCs w:val="24"/>
        </w:rPr>
        <w:t xml:space="preserve"> </w:t>
      </w:r>
      <w:r w:rsidRPr="00405E63">
        <w:rPr>
          <w:rFonts w:cs="Times New Roman"/>
          <w:szCs w:val="24"/>
        </w:rPr>
        <w:t>request</w:t>
      </w:r>
      <w:r w:rsidR="00B40D25" w:rsidRPr="00405E63">
        <w:rPr>
          <w:rFonts w:cs="Times New Roman"/>
          <w:szCs w:val="24"/>
        </w:rPr>
        <w:t>s</w:t>
      </w:r>
      <w:r w:rsidRPr="00405E63">
        <w:rPr>
          <w:rFonts w:cs="Times New Roman"/>
          <w:szCs w:val="24"/>
        </w:rPr>
        <w:t>.</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Phil</w:t>
      </w:r>
      <w:r w:rsidR="007B5A2C" w:rsidRPr="00405E63">
        <w:rPr>
          <w:rFonts w:cs="Times New Roman"/>
          <w:szCs w:val="24"/>
        </w:rPr>
        <w:t xml:space="preserve"> </w:t>
      </w:r>
      <w:r w:rsidRPr="00405E63">
        <w:rPr>
          <w:rFonts w:cs="Times New Roman"/>
          <w:szCs w:val="24"/>
        </w:rPr>
        <w:t>Murphy</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8.</w:t>
      </w:r>
    </w:p>
    <w:p w14:paraId="40C4BFCD" w14:textId="77777777" w:rsidR="00776FD3" w:rsidRPr="00405E63" w:rsidRDefault="00776FD3" w:rsidP="00405E63">
      <w:pPr>
        <w:rPr>
          <w:rFonts w:cs="Times New Roman"/>
          <w:szCs w:val="24"/>
        </w:rPr>
      </w:pPr>
    </w:p>
    <w:p w14:paraId="0D4F78A9" w14:textId="2C8B0BED" w:rsidR="00776FD3" w:rsidRPr="00405E63" w:rsidRDefault="00776FD3" w:rsidP="00405E63">
      <w:pPr>
        <w:rPr>
          <w:rFonts w:cs="Times New Roman"/>
          <w:szCs w:val="24"/>
        </w:rPr>
      </w:pPr>
      <w:hyperlink r:id="rId26" w:history="1">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4068</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6AF3DF60" w14:textId="3B19AB13" w:rsidR="00776FD3" w:rsidRPr="00405E63" w:rsidRDefault="00776FD3"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Troy</w:t>
      </w:r>
      <w:r w:rsidR="007B5A2C" w:rsidRPr="00405E63">
        <w:rPr>
          <w:rFonts w:cs="Times New Roman"/>
          <w:szCs w:val="24"/>
        </w:rPr>
        <w:t xml:space="preserve"> </w:t>
      </w:r>
      <w:r w:rsidRPr="00405E63">
        <w:rPr>
          <w:rFonts w:cs="Times New Roman"/>
          <w:szCs w:val="24"/>
        </w:rPr>
        <w:t>Singleton</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4068</w:t>
      </w:r>
      <w:r w:rsidR="007B5A2C" w:rsidRPr="00405E63">
        <w:rPr>
          <w:rFonts w:cs="Times New Roman"/>
          <w:szCs w:val="24"/>
        </w:rPr>
        <w:t xml:space="preserve"> </w:t>
      </w:r>
      <w:r w:rsidR="00C9157A" w:rsidRPr="00405E63">
        <w:rPr>
          <w:rFonts w:cs="Times New Roman"/>
          <w:szCs w:val="24"/>
        </w:rPr>
        <w:t>voids</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contracts</w:t>
      </w:r>
      <w:r w:rsidR="007B5A2C" w:rsidRPr="00405E63">
        <w:rPr>
          <w:rFonts w:cs="Times New Roman"/>
          <w:szCs w:val="24"/>
        </w:rPr>
        <w:t xml:space="preserve"> </w:t>
      </w:r>
      <w:r w:rsidRPr="00405E63">
        <w:rPr>
          <w:rFonts w:cs="Times New Roman"/>
          <w:szCs w:val="24"/>
        </w:rPr>
        <w:t>if</w:t>
      </w:r>
      <w:r w:rsidR="007B5A2C" w:rsidRPr="00405E63">
        <w:rPr>
          <w:rFonts w:cs="Times New Roman"/>
          <w:szCs w:val="24"/>
        </w:rPr>
        <w:t xml:space="preserve"> </w:t>
      </w:r>
      <w:r w:rsidRPr="00405E63">
        <w:rPr>
          <w:rFonts w:cs="Times New Roman"/>
          <w:szCs w:val="24"/>
        </w:rPr>
        <w:t>they</w:t>
      </w:r>
      <w:r w:rsidR="007B5A2C" w:rsidRPr="00405E63">
        <w:rPr>
          <w:rFonts w:cs="Times New Roman"/>
          <w:szCs w:val="24"/>
        </w:rPr>
        <w:t xml:space="preserve"> </w:t>
      </w:r>
      <w:r w:rsidRPr="00405E63">
        <w:rPr>
          <w:rFonts w:cs="Times New Roman"/>
          <w:szCs w:val="24"/>
        </w:rPr>
        <w:t>restrict</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right</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geographic</w:t>
      </w:r>
      <w:r w:rsidR="007B5A2C" w:rsidRPr="00405E63">
        <w:rPr>
          <w:rFonts w:cs="Times New Roman"/>
          <w:szCs w:val="24"/>
        </w:rPr>
        <w:t xml:space="preserve"> </w:t>
      </w:r>
      <w:r w:rsidRPr="00405E63">
        <w:rPr>
          <w:rFonts w:cs="Times New Roman"/>
          <w:szCs w:val="24"/>
        </w:rPr>
        <w:t>area</w:t>
      </w:r>
      <w:r w:rsidR="007B5A2C" w:rsidRPr="00405E63">
        <w:rPr>
          <w:rFonts w:cs="Times New Roman"/>
          <w:szCs w:val="24"/>
        </w:rPr>
        <w:t xml:space="preserve"> </w:t>
      </w:r>
      <w:r w:rsidRPr="00405E63">
        <w:rPr>
          <w:rFonts w:cs="Times New Roman"/>
          <w:szCs w:val="24"/>
        </w:rPr>
        <w:t>after</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termination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their</w:t>
      </w:r>
      <w:r w:rsidR="007B5A2C" w:rsidRPr="00405E63">
        <w:rPr>
          <w:rFonts w:cs="Times New Roman"/>
          <w:szCs w:val="24"/>
        </w:rPr>
        <w:t xml:space="preserve"> </w:t>
      </w:r>
      <w:r w:rsidRPr="00405E63">
        <w:rPr>
          <w:rFonts w:cs="Times New Roman"/>
          <w:szCs w:val="24"/>
        </w:rPr>
        <w:t>professional</w:t>
      </w:r>
      <w:r w:rsidR="007B5A2C" w:rsidRPr="00405E63">
        <w:rPr>
          <w:rFonts w:cs="Times New Roman"/>
          <w:szCs w:val="24"/>
        </w:rPr>
        <w:t xml:space="preserve"> </w:t>
      </w:r>
      <w:r w:rsidRPr="00405E63">
        <w:rPr>
          <w:rFonts w:cs="Times New Roman"/>
          <w:szCs w:val="24"/>
        </w:rPr>
        <w:t>relationship;</w:t>
      </w:r>
      <w:r w:rsidR="007B5A2C" w:rsidRPr="00405E63">
        <w:rPr>
          <w:rFonts w:cs="Times New Roman"/>
          <w:szCs w:val="24"/>
        </w:rPr>
        <w:t xml:space="preserve"> </w:t>
      </w:r>
      <w:r w:rsidRPr="00405E63">
        <w:rPr>
          <w:rFonts w:cs="Times New Roman"/>
          <w:szCs w:val="24"/>
        </w:rPr>
        <w:t>exceptions</w:t>
      </w:r>
      <w:r w:rsidR="007B5A2C" w:rsidRPr="00405E63">
        <w:rPr>
          <w:rFonts w:cs="Times New Roman"/>
          <w:szCs w:val="24"/>
        </w:rPr>
        <w:t xml:space="preserve"> </w:t>
      </w:r>
      <w:r w:rsidRPr="00405E63">
        <w:rPr>
          <w:rFonts w:cs="Times New Roman"/>
          <w:szCs w:val="24"/>
        </w:rPr>
        <w:t>include</w:t>
      </w:r>
      <w:r w:rsidR="007B5A2C" w:rsidRPr="00405E63">
        <w:rPr>
          <w:rFonts w:cs="Times New Roman"/>
          <w:szCs w:val="24"/>
        </w:rPr>
        <w:t xml:space="preserve"> </w:t>
      </w:r>
      <w:r w:rsidRPr="00405E63">
        <w:rPr>
          <w:rFonts w:cs="Times New Roman"/>
          <w:szCs w:val="24"/>
        </w:rPr>
        <w:t>leaving</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hospital</w:t>
      </w:r>
      <w:r w:rsidR="007B5A2C" w:rsidRPr="00405E63">
        <w:rPr>
          <w:rFonts w:cs="Times New Roman"/>
          <w:szCs w:val="24"/>
        </w:rPr>
        <w:t xml:space="preserve"> </w:t>
      </w:r>
      <w:r w:rsidRPr="00405E63">
        <w:rPr>
          <w:rFonts w:cs="Times New Roman"/>
          <w:szCs w:val="24"/>
        </w:rPr>
        <w:t>system</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group</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30</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more</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join</w:t>
      </w:r>
      <w:r w:rsidR="007B5A2C" w:rsidRPr="00405E63">
        <w:rPr>
          <w:rFonts w:cs="Times New Roman"/>
          <w:szCs w:val="24"/>
        </w:rPr>
        <w:t xml:space="preserve"> </w:t>
      </w:r>
      <w:r w:rsidRPr="00405E63">
        <w:rPr>
          <w:rFonts w:cs="Times New Roman"/>
          <w:szCs w:val="24"/>
        </w:rPr>
        <w:t>another</w:t>
      </w:r>
      <w:r w:rsidR="007B5A2C" w:rsidRPr="00405E63">
        <w:rPr>
          <w:rFonts w:cs="Times New Roman"/>
          <w:szCs w:val="24"/>
        </w:rPr>
        <w:t xml:space="preserve"> </w:t>
      </w:r>
      <w:r w:rsidRPr="00405E63">
        <w:rPr>
          <w:rFonts w:cs="Times New Roman"/>
          <w:szCs w:val="24"/>
        </w:rPr>
        <w:t>similar-sized</w:t>
      </w:r>
      <w:r w:rsidR="007B5A2C" w:rsidRPr="00405E63">
        <w:rPr>
          <w:rFonts w:cs="Times New Roman"/>
          <w:szCs w:val="24"/>
        </w:rPr>
        <w:t xml:space="preserve"> </w:t>
      </w:r>
      <w:r w:rsidRPr="00405E63">
        <w:rPr>
          <w:rFonts w:cs="Times New Roman"/>
          <w:szCs w:val="24"/>
        </w:rPr>
        <w:t>entity</w:t>
      </w:r>
      <w:r w:rsidR="007B5A2C" w:rsidRPr="00405E63">
        <w:rPr>
          <w:rFonts w:cs="Times New Roman"/>
          <w:szCs w:val="24"/>
        </w:rPr>
        <w:t xml:space="preserve"> </w:t>
      </w:r>
      <w:r w:rsidRPr="00405E63">
        <w:rPr>
          <w:rFonts w:cs="Times New Roman"/>
          <w:szCs w:val="24"/>
        </w:rPr>
        <w:t>within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same</w:t>
      </w:r>
      <w:r w:rsidR="007B5A2C" w:rsidRPr="00405E63">
        <w:rPr>
          <w:rFonts w:cs="Times New Roman"/>
          <w:szCs w:val="24"/>
        </w:rPr>
        <w:t xml:space="preserve"> </w:t>
      </w:r>
      <w:r w:rsidRPr="00405E63">
        <w:rPr>
          <w:rFonts w:cs="Times New Roman"/>
          <w:szCs w:val="24"/>
        </w:rPr>
        <w:t>geographic</w:t>
      </w:r>
      <w:r w:rsidR="007B5A2C" w:rsidRPr="00405E63">
        <w:rPr>
          <w:rFonts w:cs="Times New Roman"/>
          <w:szCs w:val="24"/>
        </w:rPr>
        <w:t xml:space="preserve"> </w:t>
      </w:r>
      <w:r w:rsidRPr="00405E63">
        <w:rPr>
          <w:rFonts w:cs="Times New Roman"/>
          <w:szCs w:val="24"/>
        </w:rPr>
        <w:t>area</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leaving</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smaller</w:t>
      </w:r>
      <w:r w:rsidR="007B5A2C" w:rsidRPr="00405E63">
        <w:rPr>
          <w:rFonts w:cs="Times New Roman"/>
          <w:szCs w:val="24"/>
        </w:rPr>
        <w:t xml:space="preserve"> </w:t>
      </w:r>
      <w:r w:rsidRPr="00405E63">
        <w:rPr>
          <w:rFonts w:cs="Times New Roman"/>
          <w:szCs w:val="24"/>
        </w:rPr>
        <w:t>group</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join</w:t>
      </w:r>
      <w:r w:rsidR="007B5A2C" w:rsidRPr="00405E63">
        <w:rPr>
          <w:rFonts w:cs="Times New Roman"/>
          <w:szCs w:val="24"/>
        </w:rPr>
        <w:t xml:space="preserve"> </w:t>
      </w:r>
      <w:r w:rsidRPr="00405E63">
        <w:rPr>
          <w:rFonts w:cs="Times New Roman"/>
          <w:szCs w:val="24"/>
        </w:rPr>
        <w:t>another</w:t>
      </w:r>
      <w:r w:rsidR="007B5A2C" w:rsidRPr="00405E63">
        <w:rPr>
          <w:rFonts w:cs="Times New Roman"/>
          <w:szCs w:val="24"/>
        </w:rPr>
        <w:t xml:space="preserve"> </w:t>
      </w:r>
      <w:r w:rsidRPr="00405E63">
        <w:rPr>
          <w:rFonts w:cs="Times New Roman"/>
          <w:szCs w:val="24"/>
        </w:rPr>
        <w:t>small</w:t>
      </w:r>
      <w:r w:rsidR="007B5A2C" w:rsidRPr="00405E63">
        <w:rPr>
          <w:rFonts w:cs="Times New Roman"/>
          <w:szCs w:val="24"/>
        </w:rPr>
        <w:t xml:space="preserve"> </w:t>
      </w:r>
      <w:r w:rsidRPr="00405E63">
        <w:rPr>
          <w:rFonts w:cs="Times New Roman"/>
          <w:szCs w:val="24"/>
        </w:rPr>
        <w:t>group</w:t>
      </w:r>
      <w:r w:rsidR="007B5A2C" w:rsidRPr="00405E63">
        <w:rPr>
          <w:rFonts w:cs="Times New Roman"/>
          <w:szCs w:val="24"/>
        </w:rPr>
        <w:t xml:space="preserve"> </w:t>
      </w:r>
      <w:r w:rsidRPr="00405E63">
        <w:rPr>
          <w:rFonts w:cs="Times New Roman"/>
          <w:szCs w:val="24"/>
        </w:rPr>
        <w:t>within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same</w:t>
      </w:r>
      <w:r w:rsidR="007B5A2C" w:rsidRPr="00405E63">
        <w:rPr>
          <w:rFonts w:cs="Times New Roman"/>
          <w:szCs w:val="24"/>
        </w:rPr>
        <w:t xml:space="preserve"> </w:t>
      </w:r>
      <w:r w:rsidRPr="00405E63">
        <w:rPr>
          <w:rFonts w:cs="Times New Roman"/>
          <w:szCs w:val="24"/>
        </w:rPr>
        <w:t>area</w:t>
      </w:r>
      <w:r w:rsidR="002F0D34" w:rsidRPr="00405E63">
        <w:rPr>
          <w:rFonts w:cs="Times New Roman"/>
          <w:szCs w:val="24"/>
        </w:rPr>
        <w:t>.</w:t>
      </w:r>
      <w:r w:rsidR="007B5A2C" w:rsidRPr="00405E63">
        <w:rPr>
          <w:rFonts w:cs="Times New Roman"/>
          <w:szCs w:val="24"/>
        </w:rPr>
        <w:t xml:space="preserve"> </w:t>
      </w:r>
      <w:r w:rsidR="002F0D34" w:rsidRPr="00405E63">
        <w:rPr>
          <w:rFonts w:cs="Times New Roman"/>
          <w:szCs w:val="24"/>
        </w:rPr>
        <w:t>The</w:t>
      </w:r>
      <w:r w:rsidR="007B5A2C" w:rsidRPr="00405E63">
        <w:rPr>
          <w:rFonts w:cs="Times New Roman"/>
          <w:szCs w:val="24"/>
        </w:rPr>
        <w:t xml:space="preserve"> </w:t>
      </w:r>
      <w:r w:rsidR="002F0D34" w:rsidRPr="00405E63">
        <w:rPr>
          <w:rFonts w:cs="Times New Roman"/>
          <w:szCs w:val="24"/>
        </w:rPr>
        <w:t>bill</w:t>
      </w:r>
      <w:r w:rsidR="007B5A2C" w:rsidRPr="00405E63">
        <w:rPr>
          <w:rFonts w:cs="Times New Roman"/>
          <w:szCs w:val="24"/>
        </w:rPr>
        <w:t xml:space="preserve"> </w:t>
      </w:r>
      <w:r w:rsidR="002F0D34" w:rsidRPr="00405E63">
        <w:rPr>
          <w:rFonts w:cs="Times New Roman"/>
          <w:szCs w:val="24"/>
        </w:rPr>
        <w:t>was</w:t>
      </w:r>
      <w:r w:rsidR="007B5A2C" w:rsidRPr="00405E63">
        <w:rPr>
          <w:rFonts w:cs="Times New Roman"/>
          <w:szCs w:val="24"/>
        </w:rPr>
        <w:t xml:space="preserve"> </w:t>
      </w:r>
      <w:r w:rsidR="002F0D34" w:rsidRPr="00405E63">
        <w:rPr>
          <w:rFonts w:cs="Times New Roman"/>
          <w:szCs w:val="24"/>
        </w:rPr>
        <w:t>introduced</w:t>
      </w:r>
      <w:r w:rsidR="007B5A2C" w:rsidRPr="00405E63">
        <w:rPr>
          <w:rFonts w:cs="Times New Roman"/>
          <w:szCs w:val="24"/>
        </w:rPr>
        <w:t xml:space="preserve"> </w:t>
      </w:r>
      <w:r w:rsidR="002F0D34" w:rsidRPr="00405E63">
        <w:rPr>
          <w:rFonts w:cs="Times New Roman"/>
          <w:szCs w:val="24"/>
        </w:rPr>
        <w:t>in</w:t>
      </w:r>
      <w:r w:rsidR="007B5A2C" w:rsidRPr="00405E63">
        <w:rPr>
          <w:rFonts w:cs="Times New Roman"/>
          <w:szCs w:val="24"/>
        </w:rPr>
        <w:t xml:space="preserve"> </w:t>
      </w:r>
      <w:r w:rsidR="002F0D34" w:rsidRPr="00405E63">
        <w:rPr>
          <w:rFonts w:cs="Times New Roman"/>
          <w:szCs w:val="24"/>
        </w:rPr>
        <w:t>the</w:t>
      </w:r>
      <w:r w:rsidR="007B5A2C" w:rsidRPr="00405E63">
        <w:rPr>
          <w:rFonts w:cs="Times New Roman"/>
          <w:szCs w:val="24"/>
        </w:rPr>
        <w:t xml:space="preserve"> </w:t>
      </w:r>
      <w:r w:rsidR="002F0D34" w:rsidRPr="00405E63">
        <w:rPr>
          <w:rFonts w:cs="Times New Roman"/>
          <w:szCs w:val="24"/>
        </w:rPr>
        <w:t>Senate</w:t>
      </w:r>
      <w:r w:rsidR="007B5A2C" w:rsidRPr="00405E63">
        <w:rPr>
          <w:rFonts w:cs="Times New Roman"/>
          <w:szCs w:val="24"/>
        </w:rPr>
        <w:t xml:space="preserve"> </w:t>
      </w:r>
      <w:r w:rsidR="002F0D34" w:rsidRPr="00405E63">
        <w:rPr>
          <w:rFonts w:cs="Times New Roman"/>
          <w:szCs w:val="24"/>
        </w:rPr>
        <w:t>and</w:t>
      </w:r>
      <w:r w:rsidR="007B5A2C" w:rsidRPr="00405E63">
        <w:rPr>
          <w:rFonts w:cs="Times New Roman"/>
          <w:szCs w:val="24"/>
        </w:rPr>
        <w:t xml:space="preserve"> </w:t>
      </w:r>
      <w:r w:rsidR="002F0D34" w:rsidRPr="00405E63">
        <w:rPr>
          <w:rFonts w:cs="Times New Roman"/>
          <w:szCs w:val="24"/>
        </w:rPr>
        <w:t>referred</w:t>
      </w:r>
      <w:r w:rsidR="007B5A2C" w:rsidRPr="00405E63">
        <w:rPr>
          <w:rFonts w:cs="Times New Roman"/>
          <w:szCs w:val="24"/>
        </w:rPr>
        <w:t xml:space="preserve"> </w:t>
      </w:r>
      <w:r w:rsidR="002F0D34" w:rsidRPr="00405E63">
        <w:rPr>
          <w:rFonts w:cs="Times New Roman"/>
          <w:szCs w:val="24"/>
        </w:rPr>
        <w:t>to</w:t>
      </w:r>
      <w:r w:rsidR="007B5A2C" w:rsidRPr="00405E63">
        <w:rPr>
          <w:rFonts w:cs="Times New Roman"/>
          <w:szCs w:val="24"/>
        </w:rPr>
        <w:t xml:space="preserve"> </w:t>
      </w:r>
      <w:r w:rsidR="002F0D34" w:rsidRPr="00405E63">
        <w:rPr>
          <w:rFonts w:cs="Times New Roman"/>
          <w:szCs w:val="24"/>
        </w:rPr>
        <w:t>the</w:t>
      </w:r>
      <w:r w:rsidR="007B5A2C" w:rsidRPr="00405E63">
        <w:rPr>
          <w:rFonts w:cs="Times New Roman"/>
          <w:szCs w:val="24"/>
        </w:rPr>
        <w:t xml:space="preserve"> </w:t>
      </w:r>
      <w:r w:rsidR="002F0D34" w:rsidRPr="00405E63">
        <w:rPr>
          <w:rFonts w:cs="Times New Roman"/>
          <w:szCs w:val="24"/>
        </w:rPr>
        <w:t>Health,</w:t>
      </w:r>
      <w:r w:rsidR="007B5A2C" w:rsidRPr="00405E63">
        <w:rPr>
          <w:rFonts w:cs="Times New Roman"/>
          <w:szCs w:val="24"/>
        </w:rPr>
        <w:t xml:space="preserve"> </w:t>
      </w:r>
      <w:r w:rsidR="002F0D34" w:rsidRPr="00405E63">
        <w:rPr>
          <w:rFonts w:cs="Times New Roman"/>
          <w:szCs w:val="24"/>
        </w:rPr>
        <w:t>Human</w:t>
      </w:r>
      <w:r w:rsidR="007B5A2C" w:rsidRPr="00405E63">
        <w:rPr>
          <w:rFonts w:cs="Times New Roman"/>
          <w:szCs w:val="24"/>
        </w:rPr>
        <w:t xml:space="preserve"> </w:t>
      </w:r>
      <w:r w:rsidR="002F0D34" w:rsidRPr="00405E63">
        <w:rPr>
          <w:rFonts w:cs="Times New Roman"/>
          <w:szCs w:val="24"/>
        </w:rPr>
        <w:t>Services,</w:t>
      </w:r>
      <w:r w:rsidR="007B5A2C" w:rsidRPr="00405E63">
        <w:rPr>
          <w:rFonts w:cs="Times New Roman"/>
          <w:szCs w:val="24"/>
        </w:rPr>
        <w:t xml:space="preserve"> </w:t>
      </w:r>
      <w:r w:rsidR="002F0D34" w:rsidRPr="00405E63">
        <w:rPr>
          <w:rFonts w:cs="Times New Roman"/>
          <w:szCs w:val="24"/>
        </w:rPr>
        <w:t>and</w:t>
      </w:r>
      <w:r w:rsidR="007B5A2C" w:rsidRPr="00405E63">
        <w:rPr>
          <w:rFonts w:cs="Times New Roman"/>
          <w:szCs w:val="24"/>
        </w:rPr>
        <w:t xml:space="preserve"> </w:t>
      </w:r>
      <w:r w:rsidR="002F0D34" w:rsidRPr="00405E63">
        <w:rPr>
          <w:rFonts w:cs="Times New Roman"/>
          <w:szCs w:val="24"/>
        </w:rPr>
        <w:t>Senior</w:t>
      </w:r>
      <w:r w:rsidR="007B5A2C" w:rsidRPr="00405E63">
        <w:rPr>
          <w:rFonts w:cs="Times New Roman"/>
          <w:szCs w:val="24"/>
        </w:rPr>
        <w:t xml:space="preserve"> </w:t>
      </w:r>
      <w:r w:rsidR="002F0D34" w:rsidRPr="00405E63">
        <w:rPr>
          <w:rFonts w:cs="Times New Roman"/>
          <w:szCs w:val="24"/>
        </w:rPr>
        <w:t>Citizens</w:t>
      </w:r>
      <w:r w:rsidR="007B5A2C" w:rsidRPr="00405E63">
        <w:rPr>
          <w:rFonts w:cs="Times New Roman"/>
          <w:szCs w:val="24"/>
        </w:rPr>
        <w:t xml:space="preserve"> </w:t>
      </w:r>
      <w:r w:rsidR="002F0D34" w:rsidRPr="00405E63">
        <w:rPr>
          <w:rFonts w:cs="Times New Roman"/>
          <w:szCs w:val="24"/>
        </w:rPr>
        <w:t>Committee.</w:t>
      </w:r>
      <w:r w:rsidR="007B5A2C" w:rsidRPr="00405E63">
        <w:rPr>
          <w:rFonts w:cs="Times New Roman"/>
          <w:szCs w:val="24"/>
        </w:rPr>
        <w:t xml:space="preserve"> </w:t>
      </w:r>
    </w:p>
    <w:p w14:paraId="228DB8B8" w14:textId="77777777" w:rsidR="000E7D0F" w:rsidRPr="00405E63" w:rsidRDefault="000E7D0F" w:rsidP="00405E63">
      <w:pPr>
        <w:rPr>
          <w:rFonts w:cs="Times New Roman"/>
          <w:szCs w:val="24"/>
        </w:rPr>
      </w:pPr>
    </w:p>
    <w:bookmarkStart w:id="11" w:name="_Hlk198111412"/>
    <w:p w14:paraId="00B9F93F" w14:textId="090269EB" w:rsidR="000E7D0F" w:rsidRPr="00405E63" w:rsidRDefault="000E7D0F" w:rsidP="00405E63">
      <w:pPr>
        <w:rPr>
          <w:rFonts w:cs="Times New Roman"/>
          <w:szCs w:val="24"/>
        </w:rPr>
      </w:pPr>
      <w:r w:rsidRPr="00405E63">
        <w:rPr>
          <w:rFonts w:cs="Times New Roman"/>
          <w:szCs w:val="24"/>
        </w:rPr>
        <w:fldChar w:fldCharType="begin"/>
      </w:r>
      <w:r w:rsidRPr="00405E63">
        <w:rPr>
          <w:rFonts w:cs="Times New Roman"/>
          <w:szCs w:val="24"/>
        </w:rPr>
        <w:instrText>HYPERLINK "https://pub.njleg.state.nj.us/Bills/2024/S4500/4309_I1.PDF"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4309</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Cancer</w:t>
      </w:r>
    </w:p>
    <w:p w14:paraId="1DDF3D2E" w14:textId="1661C391" w:rsidR="000E7D0F" w:rsidRPr="00405E63" w:rsidRDefault="000E7D0F"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Linda</w:t>
      </w:r>
      <w:r w:rsidR="007B5A2C" w:rsidRPr="00405E63">
        <w:rPr>
          <w:rFonts w:cs="Times New Roman"/>
          <w:szCs w:val="24"/>
        </w:rPr>
        <w:t xml:space="preserve"> </w:t>
      </w:r>
      <w:r w:rsidRPr="00405E63">
        <w:rPr>
          <w:rFonts w:cs="Times New Roman"/>
          <w:szCs w:val="24"/>
        </w:rPr>
        <w:t>Greenstein</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4309</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00587AFE" w:rsidRPr="00405E63">
        <w:rPr>
          <w:rFonts w:cs="Times New Roman"/>
          <w:szCs w:val="24"/>
        </w:rPr>
        <w:t>provide</w:t>
      </w:r>
      <w:r w:rsidR="007B5A2C" w:rsidRPr="00405E63">
        <w:rPr>
          <w:rFonts w:cs="Times New Roman"/>
          <w:szCs w:val="24"/>
        </w:rPr>
        <w:t xml:space="preserve"> </w:t>
      </w:r>
      <w:r w:rsidR="00587AFE" w:rsidRPr="00405E63">
        <w:rPr>
          <w:rFonts w:cs="Times New Roman"/>
          <w:szCs w:val="24"/>
        </w:rPr>
        <w:t>no</w:t>
      </w:r>
      <w:r w:rsidR="007B5A2C" w:rsidRPr="00405E63">
        <w:rPr>
          <w:rFonts w:cs="Times New Roman"/>
          <w:szCs w:val="24"/>
        </w:rPr>
        <w:t xml:space="preserve"> </w:t>
      </w:r>
      <w:r w:rsidR="00587AFE" w:rsidRPr="00405E63">
        <w:rPr>
          <w:rFonts w:cs="Times New Roman"/>
          <w:szCs w:val="24"/>
        </w:rPr>
        <w:t>cost</w:t>
      </w:r>
      <w:r w:rsidR="007B5A2C" w:rsidRPr="00405E63">
        <w:rPr>
          <w:rFonts w:cs="Times New Roman"/>
          <w:szCs w:val="24"/>
        </w:rPr>
        <w:t xml:space="preserve"> </w:t>
      </w:r>
      <w:r w:rsidR="00587AFE" w:rsidRPr="00405E63">
        <w:rPr>
          <w:rFonts w:cs="Times New Roman"/>
          <w:szCs w:val="24"/>
        </w:rPr>
        <w:t>sharing</w:t>
      </w:r>
      <w:r w:rsidR="007B5A2C" w:rsidRPr="00405E63">
        <w:rPr>
          <w:rFonts w:cs="Times New Roman"/>
          <w:szCs w:val="24"/>
        </w:rPr>
        <w:t xml:space="preserve"> </w:t>
      </w:r>
      <w:r w:rsidRPr="00405E63">
        <w:rPr>
          <w:rFonts w:cs="Times New Roman"/>
          <w:szCs w:val="24"/>
        </w:rPr>
        <w:t>diagnostic</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supplemental</w:t>
      </w:r>
      <w:r w:rsidR="007B5A2C" w:rsidRPr="00405E63">
        <w:rPr>
          <w:rFonts w:cs="Times New Roman"/>
          <w:szCs w:val="24"/>
        </w:rPr>
        <w:t xml:space="preserve"> </w:t>
      </w:r>
      <w:r w:rsidRPr="00405E63">
        <w:rPr>
          <w:rFonts w:cs="Times New Roman"/>
          <w:szCs w:val="24"/>
        </w:rPr>
        <w:t>breast</w:t>
      </w:r>
      <w:r w:rsidR="007B5A2C" w:rsidRPr="00405E63">
        <w:rPr>
          <w:rFonts w:cs="Times New Roman"/>
          <w:szCs w:val="24"/>
        </w:rPr>
        <w:t xml:space="preserve"> </w:t>
      </w:r>
      <w:r w:rsidRPr="00405E63">
        <w:rPr>
          <w:rFonts w:cs="Times New Roman"/>
          <w:szCs w:val="24"/>
        </w:rPr>
        <w:t>examinations.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Commerce</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bookmarkEnd w:id="11"/>
    <w:p w14:paraId="46CC20B4" w14:textId="77777777" w:rsidR="00CC0A23" w:rsidRPr="00405E63" w:rsidRDefault="00CC0A23" w:rsidP="00405E63">
      <w:pPr>
        <w:rPr>
          <w:rFonts w:cs="Times New Roman"/>
          <w:szCs w:val="24"/>
        </w:rPr>
      </w:pPr>
    </w:p>
    <w:p w14:paraId="0D8A9BAD" w14:textId="5C19FE28" w:rsidR="00CC0A23" w:rsidRPr="00405E63" w:rsidRDefault="00CC0A23" w:rsidP="00405E63">
      <w:pPr>
        <w:rPr>
          <w:rFonts w:cs="Times New Roman"/>
          <w:szCs w:val="24"/>
        </w:rPr>
      </w:pPr>
      <w:hyperlink r:id="rId27" w:history="1">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4457</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Scope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Practice</w:t>
      </w:r>
    </w:p>
    <w:p w14:paraId="0D6EB71A" w14:textId="021C799A" w:rsidR="00CC0A23" w:rsidRPr="00405E63" w:rsidRDefault="00CC0A23"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Joseph</w:t>
      </w:r>
      <w:r w:rsidR="007B5A2C" w:rsidRPr="00405E63">
        <w:rPr>
          <w:rFonts w:cs="Times New Roman"/>
          <w:szCs w:val="24"/>
        </w:rPr>
        <w:t xml:space="preserve"> </w:t>
      </w:r>
      <w:r w:rsidRPr="00405E63">
        <w:rPr>
          <w:rFonts w:cs="Times New Roman"/>
          <w:szCs w:val="24"/>
        </w:rPr>
        <w:t>Lagana</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4457</w:t>
      </w:r>
      <w:r w:rsidR="007B5A2C" w:rsidRPr="00405E63">
        <w:rPr>
          <w:rFonts w:cs="Times New Roman"/>
          <w:szCs w:val="24"/>
        </w:rPr>
        <w:t xml:space="preserve"> </w:t>
      </w:r>
      <w:r w:rsidRPr="00405E63">
        <w:rPr>
          <w:rFonts w:cs="Times New Roman"/>
          <w:szCs w:val="24"/>
        </w:rPr>
        <w:t>changes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title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“physician</w:t>
      </w:r>
      <w:r w:rsidR="007B5A2C" w:rsidRPr="00405E63">
        <w:rPr>
          <w:rFonts w:cs="Times New Roman"/>
          <w:szCs w:val="24"/>
        </w:rPr>
        <w:t xml:space="preserve"> </w:t>
      </w:r>
      <w:r w:rsidRPr="00405E63">
        <w:rPr>
          <w:rFonts w:cs="Times New Roman"/>
          <w:szCs w:val="24"/>
        </w:rPr>
        <w:t>assistant”</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“physician</w:t>
      </w:r>
      <w:r w:rsidR="007B5A2C" w:rsidRPr="00405E63">
        <w:rPr>
          <w:rFonts w:cs="Times New Roman"/>
          <w:szCs w:val="24"/>
        </w:rPr>
        <w:t xml:space="preserve"> </w:t>
      </w:r>
      <w:r w:rsidRPr="00405E63">
        <w:rPr>
          <w:rFonts w:cs="Times New Roman"/>
          <w:szCs w:val="24"/>
        </w:rPr>
        <w:t>associate.”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filed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pending</w:t>
      </w:r>
      <w:r w:rsidR="007B5A2C" w:rsidRPr="00405E63">
        <w:rPr>
          <w:rFonts w:cs="Times New Roman"/>
          <w:szCs w:val="24"/>
        </w:rPr>
        <w:t xml:space="preserve"> </w:t>
      </w:r>
      <w:r w:rsidRPr="00405E63">
        <w:rPr>
          <w:rFonts w:cs="Times New Roman"/>
          <w:szCs w:val="24"/>
        </w:rPr>
        <w:t>introduction.</w:t>
      </w:r>
      <w:r w:rsidR="007B5A2C" w:rsidRPr="00405E63">
        <w:rPr>
          <w:rFonts w:cs="Times New Roman"/>
          <w:szCs w:val="24"/>
        </w:rPr>
        <w:t xml:space="preserve"> </w:t>
      </w:r>
    </w:p>
    <w:p w14:paraId="5A0B1929" w14:textId="77777777" w:rsidR="00E9185B" w:rsidRPr="00405E63" w:rsidRDefault="00E9185B" w:rsidP="00405E63">
      <w:pPr>
        <w:rPr>
          <w:rFonts w:cs="Times New Roman"/>
          <w:szCs w:val="24"/>
        </w:rPr>
      </w:pPr>
    </w:p>
    <w:p w14:paraId="05BB42FF" w14:textId="3C7B7FB8" w:rsidR="0082068A" w:rsidRPr="00405E63" w:rsidRDefault="006A2F66" w:rsidP="00405E63">
      <w:pPr>
        <w:rPr>
          <w:rFonts w:cs="Times New Roman"/>
          <w:b/>
          <w:bCs/>
          <w:szCs w:val="24"/>
        </w:rPr>
      </w:pPr>
      <w:r w:rsidRPr="00405E63">
        <w:rPr>
          <w:rFonts w:cs="Times New Roman"/>
          <w:b/>
          <w:bCs/>
          <w:szCs w:val="24"/>
        </w:rPr>
        <w:t>NEW</w:t>
      </w:r>
      <w:r w:rsidR="007B5A2C" w:rsidRPr="00405E63">
        <w:rPr>
          <w:rFonts w:cs="Times New Roman"/>
          <w:b/>
          <w:bCs/>
          <w:szCs w:val="24"/>
        </w:rPr>
        <w:t xml:space="preserve"> </w:t>
      </w:r>
      <w:r w:rsidRPr="00405E63">
        <w:rPr>
          <w:rFonts w:cs="Times New Roman"/>
          <w:b/>
          <w:bCs/>
          <w:szCs w:val="24"/>
        </w:rPr>
        <w:t>YORK</w:t>
      </w:r>
    </w:p>
    <w:bookmarkStart w:id="12" w:name="_Hlk198040053"/>
    <w:p w14:paraId="4FC923A1" w14:textId="68D7B480" w:rsidR="002F3D94" w:rsidRPr="00405E63" w:rsidRDefault="002F3D94" w:rsidP="00405E63">
      <w:pPr>
        <w:rPr>
          <w:rFonts w:cs="Times New Roman"/>
          <w:szCs w:val="24"/>
        </w:rPr>
      </w:pPr>
      <w:r w:rsidRPr="00405E63">
        <w:rPr>
          <w:rFonts w:cs="Times New Roman"/>
          <w:szCs w:val="24"/>
        </w:rPr>
        <w:fldChar w:fldCharType="begin"/>
      </w:r>
      <w:r w:rsidRPr="00405E63">
        <w:rPr>
          <w:rFonts w:cs="Times New Roman"/>
          <w:szCs w:val="24"/>
        </w:rPr>
        <w:instrText>HYPERLINK "https://legislation.nysenate.gov/pdf/bills/2025/A1361"</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A</w:t>
      </w:r>
      <w:r w:rsidR="007B5A2C" w:rsidRPr="00405E63">
        <w:rPr>
          <w:rStyle w:val="Hyperlink"/>
          <w:rFonts w:cs="Times New Roman"/>
          <w:szCs w:val="24"/>
        </w:rPr>
        <w:t xml:space="preserve"> </w:t>
      </w:r>
      <w:r w:rsidRPr="00405E63">
        <w:rPr>
          <w:rStyle w:val="Hyperlink"/>
          <w:rFonts w:cs="Times New Roman"/>
          <w:szCs w:val="24"/>
        </w:rPr>
        <w:t>1361</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5F98E4BF" w14:textId="4FD373DF" w:rsidR="002F3D94" w:rsidRPr="00405E63" w:rsidRDefault="002F3D94"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Assemblymember</w:t>
      </w:r>
      <w:r w:rsidR="007B5A2C" w:rsidRPr="00405E63">
        <w:rPr>
          <w:rFonts w:cs="Times New Roman"/>
          <w:szCs w:val="24"/>
        </w:rPr>
        <w:t xml:space="preserve"> </w:t>
      </w:r>
      <w:r w:rsidRPr="00405E63">
        <w:rPr>
          <w:rFonts w:cs="Times New Roman"/>
          <w:szCs w:val="24"/>
        </w:rPr>
        <w:t>Jeffrey</w:t>
      </w:r>
      <w:r w:rsidR="007B5A2C" w:rsidRPr="00405E63">
        <w:rPr>
          <w:rFonts w:cs="Times New Roman"/>
          <w:szCs w:val="24"/>
        </w:rPr>
        <w:t xml:space="preserve"> </w:t>
      </w:r>
      <w:r w:rsidRPr="00405E63">
        <w:rPr>
          <w:rFonts w:cs="Times New Roman"/>
          <w:szCs w:val="24"/>
        </w:rPr>
        <w:t>Dinowitz</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1361</w:t>
      </w:r>
      <w:r w:rsidR="007B5A2C" w:rsidRPr="00405E63">
        <w:rPr>
          <w:rFonts w:cs="Times New Roman"/>
          <w:szCs w:val="24"/>
        </w:rPr>
        <w:t xml:space="preserve"> </w:t>
      </w:r>
      <w:r w:rsidRPr="00405E63">
        <w:rPr>
          <w:rFonts w:cs="Times New Roman"/>
          <w:szCs w:val="24"/>
        </w:rPr>
        <w:t>allows</w:t>
      </w:r>
      <w:r w:rsidR="007B5A2C" w:rsidRPr="00405E63">
        <w:rPr>
          <w:rFonts w:cs="Times New Roman"/>
          <w:szCs w:val="24"/>
        </w:rPr>
        <w:t xml:space="preserve"> </w:t>
      </w:r>
      <w:r w:rsidRPr="00405E63">
        <w:rPr>
          <w:rFonts w:cs="Times New Roman"/>
          <w:szCs w:val="24"/>
        </w:rPr>
        <w:t>any</w:t>
      </w:r>
      <w:r w:rsidR="007B5A2C" w:rsidRPr="00405E63">
        <w:rPr>
          <w:rFonts w:cs="Times New Roman"/>
          <w:szCs w:val="24"/>
        </w:rPr>
        <w:t xml:space="preserve"> </w:t>
      </w:r>
      <w:r w:rsidRPr="00405E63">
        <w:rPr>
          <w:rFonts w:cs="Times New Roman"/>
          <w:szCs w:val="24"/>
        </w:rPr>
        <w:t>employer</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require</w:t>
      </w:r>
      <w:r w:rsidR="00F21997">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employee</w:t>
      </w:r>
      <w:r w:rsidR="007B5A2C" w:rsidRPr="00405E63">
        <w:rPr>
          <w:rFonts w:cs="Times New Roman"/>
          <w:szCs w:val="24"/>
        </w:rPr>
        <w:t xml:space="preserve"> </w:t>
      </w:r>
      <w:r w:rsidRPr="00405E63">
        <w:rPr>
          <w:rFonts w:cs="Times New Roman"/>
          <w:szCs w:val="24"/>
        </w:rPr>
        <w:t>enter</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w:t>
      </w:r>
      <w:r w:rsidR="007B5A2C" w:rsidRPr="00405E63">
        <w:rPr>
          <w:rFonts w:cs="Times New Roman"/>
          <w:szCs w:val="24"/>
        </w:rPr>
        <w:t xml:space="preserve"> </w:t>
      </w:r>
      <w:r w:rsidRPr="00405E63">
        <w:rPr>
          <w:rFonts w:cs="Times New Roman"/>
          <w:szCs w:val="24"/>
        </w:rPr>
        <w:t>as</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condition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employment</w:t>
      </w:r>
      <w:r w:rsidR="007B5A2C" w:rsidRPr="00405E63">
        <w:rPr>
          <w:rFonts w:cs="Times New Roman"/>
          <w:szCs w:val="24"/>
        </w:rPr>
        <w:t xml:space="preserve"> </w:t>
      </w:r>
      <w:r w:rsidR="00587AFE" w:rsidRPr="00405E63">
        <w:rPr>
          <w:rFonts w:cs="Times New Roman"/>
          <w:szCs w:val="24"/>
        </w:rPr>
        <w:t>provided</w:t>
      </w:r>
      <w:r w:rsidR="007B5A2C" w:rsidRPr="00405E63">
        <w:rPr>
          <w:rFonts w:cs="Times New Roman"/>
          <w:szCs w:val="24"/>
        </w:rPr>
        <w:t xml:space="preserve"> </w:t>
      </w:r>
      <w:r w:rsidR="00587AFE" w:rsidRPr="00405E63">
        <w:rPr>
          <w:rFonts w:cs="Times New Roman"/>
          <w:szCs w:val="24"/>
        </w:rPr>
        <w:t>they</w:t>
      </w:r>
      <w:r w:rsidR="007B5A2C" w:rsidRPr="00405E63">
        <w:rPr>
          <w:rFonts w:cs="Times New Roman"/>
          <w:szCs w:val="24"/>
        </w:rPr>
        <w:t xml:space="preserve"> </w:t>
      </w:r>
      <w:r w:rsidR="00587AFE" w:rsidRPr="00405E63">
        <w:rPr>
          <w:rFonts w:cs="Times New Roman"/>
          <w:szCs w:val="24"/>
        </w:rPr>
        <w:t>are</w:t>
      </w:r>
      <w:r w:rsidR="007B5A2C" w:rsidRPr="00405E63">
        <w:rPr>
          <w:rFonts w:cs="Times New Roman"/>
          <w:szCs w:val="24"/>
        </w:rPr>
        <w:t xml:space="preserve"> </w:t>
      </w:r>
      <w:r w:rsidR="00587AFE" w:rsidRPr="00405E63">
        <w:rPr>
          <w:rFonts w:cs="Times New Roman"/>
          <w:szCs w:val="24"/>
        </w:rPr>
        <w:t>reasonable,</w:t>
      </w:r>
      <w:r w:rsidR="007B5A2C" w:rsidRPr="00405E63">
        <w:rPr>
          <w:rFonts w:cs="Times New Roman"/>
          <w:szCs w:val="24"/>
        </w:rPr>
        <w:t xml:space="preserve"> </w:t>
      </w:r>
      <w:r w:rsidR="00587AFE" w:rsidRPr="00405E63">
        <w:rPr>
          <w:rFonts w:cs="Times New Roman"/>
          <w:szCs w:val="24"/>
        </w:rPr>
        <w:t>disclosed</w:t>
      </w:r>
      <w:r w:rsidR="007B5A2C" w:rsidRPr="00405E63">
        <w:rPr>
          <w:rFonts w:cs="Times New Roman"/>
          <w:szCs w:val="24"/>
        </w:rPr>
        <w:t xml:space="preserve"> </w:t>
      </w:r>
      <w:r w:rsidR="00587AFE" w:rsidRPr="00405E63">
        <w:rPr>
          <w:rFonts w:cs="Times New Roman"/>
          <w:szCs w:val="24"/>
        </w:rPr>
        <w:t>30</w:t>
      </w:r>
      <w:r w:rsidR="007B5A2C" w:rsidRPr="00405E63">
        <w:rPr>
          <w:rFonts w:cs="Times New Roman"/>
          <w:szCs w:val="24"/>
        </w:rPr>
        <w:t xml:space="preserve"> </w:t>
      </w:r>
      <w:r w:rsidR="00587AFE" w:rsidRPr="00405E63">
        <w:rPr>
          <w:rFonts w:cs="Times New Roman"/>
          <w:szCs w:val="24"/>
        </w:rPr>
        <w:t>days</w:t>
      </w:r>
      <w:r w:rsidR="007B5A2C" w:rsidRPr="00405E63">
        <w:rPr>
          <w:rFonts w:cs="Times New Roman"/>
          <w:szCs w:val="24"/>
        </w:rPr>
        <w:t xml:space="preserve"> </w:t>
      </w:r>
      <w:r w:rsidR="00587AFE" w:rsidRPr="00405E63">
        <w:rPr>
          <w:rFonts w:cs="Times New Roman"/>
          <w:szCs w:val="24"/>
        </w:rPr>
        <w:t>in</w:t>
      </w:r>
      <w:r w:rsidR="007B5A2C" w:rsidRPr="00405E63">
        <w:rPr>
          <w:rFonts w:cs="Times New Roman"/>
          <w:szCs w:val="24"/>
        </w:rPr>
        <w:t xml:space="preserve"> </w:t>
      </w:r>
      <w:r w:rsidR="00587AFE" w:rsidRPr="00405E63">
        <w:rPr>
          <w:rFonts w:cs="Times New Roman"/>
          <w:szCs w:val="24"/>
        </w:rPr>
        <w:t>advance,</w:t>
      </w:r>
      <w:r w:rsidR="007B5A2C" w:rsidRPr="00405E63">
        <w:rPr>
          <w:rFonts w:cs="Times New Roman"/>
          <w:szCs w:val="24"/>
        </w:rPr>
        <w:t xml:space="preserve"> </w:t>
      </w:r>
      <w:r w:rsidR="00587AFE" w:rsidRPr="00405E63">
        <w:rPr>
          <w:rFonts w:cs="Times New Roman"/>
          <w:szCs w:val="24"/>
        </w:rPr>
        <w:t>and</w:t>
      </w:r>
      <w:r w:rsidR="007B5A2C" w:rsidRPr="00405E63">
        <w:rPr>
          <w:rFonts w:cs="Times New Roman"/>
          <w:szCs w:val="24"/>
        </w:rPr>
        <w:t xml:space="preserve"> </w:t>
      </w:r>
      <w:r w:rsidR="00587AFE" w:rsidRPr="00405E63">
        <w:rPr>
          <w:rFonts w:cs="Times New Roman"/>
          <w:szCs w:val="24"/>
        </w:rPr>
        <w:t>not</w:t>
      </w:r>
      <w:r w:rsidR="007B5A2C" w:rsidRPr="00405E63">
        <w:rPr>
          <w:rFonts w:cs="Times New Roman"/>
          <w:szCs w:val="24"/>
        </w:rPr>
        <w:t xml:space="preserve"> </w:t>
      </w:r>
      <w:r w:rsidR="00587AFE" w:rsidRPr="00405E63">
        <w:rPr>
          <w:rFonts w:cs="Times New Roman"/>
          <w:szCs w:val="24"/>
        </w:rPr>
        <w:t>overly</w:t>
      </w:r>
      <w:r w:rsidR="007B5A2C" w:rsidRPr="00405E63">
        <w:rPr>
          <w:rFonts w:cs="Times New Roman"/>
          <w:szCs w:val="24"/>
        </w:rPr>
        <w:t xml:space="preserve"> </w:t>
      </w:r>
      <w:r w:rsidR="00587AFE" w:rsidRPr="00405E63">
        <w:rPr>
          <w:rFonts w:cs="Times New Roman"/>
          <w:szCs w:val="24"/>
        </w:rPr>
        <w:t>restrictive;</w:t>
      </w:r>
      <w:r w:rsidR="007B5A2C" w:rsidRPr="00405E63">
        <w:rPr>
          <w:rFonts w:cs="Times New Roman"/>
          <w:szCs w:val="24"/>
        </w:rPr>
        <w:t xml:space="preserve"> </w:t>
      </w:r>
      <w:r w:rsidR="00587AFE" w:rsidRPr="00405E63">
        <w:rPr>
          <w:rFonts w:cs="Times New Roman"/>
          <w:szCs w:val="24"/>
        </w:rPr>
        <w:t>employers</w:t>
      </w:r>
      <w:r w:rsidR="007B5A2C" w:rsidRPr="00405E63">
        <w:rPr>
          <w:rFonts w:cs="Times New Roman"/>
          <w:szCs w:val="24"/>
        </w:rPr>
        <w:t xml:space="preserve"> </w:t>
      </w:r>
      <w:r w:rsidR="00587AFE" w:rsidRPr="00405E63">
        <w:rPr>
          <w:rFonts w:cs="Times New Roman"/>
          <w:szCs w:val="24"/>
        </w:rPr>
        <w:t>must</w:t>
      </w:r>
      <w:r w:rsidR="007B5A2C" w:rsidRPr="00405E63">
        <w:rPr>
          <w:rFonts w:cs="Times New Roman"/>
          <w:szCs w:val="24"/>
        </w:rPr>
        <w:t xml:space="preserve"> </w:t>
      </w:r>
      <w:r w:rsidR="00587AFE" w:rsidRPr="00405E63">
        <w:rPr>
          <w:rFonts w:cs="Times New Roman"/>
          <w:szCs w:val="24"/>
        </w:rPr>
        <w:t>provide</w:t>
      </w:r>
      <w:r w:rsidR="007B5A2C" w:rsidRPr="00405E63">
        <w:rPr>
          <w:rFonts w:cs="Times New Roman"/>
          <w:szCs w:val="24"/>
        </w:rPr>
        <w:t xml:space="preserve"> </w:t>
      </w:r>
      <w:r w:rsidR="00587AFE" w:rsidRPr="00405E63">
        <w:rPr>
          <w:rFonts w:cs="Times New Roman"/>
          <w:szCs w:val="24"/>
        </w:rPr>
        <w:t>a</w:t>
      </w:r>
      <w:r w:rsidR="007B5A2C" w:rsidRPr="00405E63">
        <w:rPr>
          <w:rFonts w:cs="Times New Roman"/>
          <w:szCs w:val="24"/>
        </w:rPr>
        <w:t xml:space="preserve"> </w:t>
      </w:r>
      <w:r w:rsidR="00587AFE" w:rsidRPr="00405E63">
        <w:rPr>
          <w:rFonts w:cs="Times New Roman"/>
          <w:szCs w:val="24"/>
        </w:rPr>
        <w:t>written</w:t>
      </w:r>
      <w:r w:rsidR="007B5A2C" w:rsidRPr="00405E63">
        <w:rPr>
          <w:rFonts w:cs="Times New Roman"/>
          <w:szCs w:val="24"/>
        </w:rPr>
        <w:t xml:space="preserve"> </w:t>
      </w:r>
      <w:r w:rsidR="00587AFE" w:rsidRPr="00405E63">
        <w:rPr>
          <w:rFonts w:cs="Times New Roman"/>
          <w:szCs w:val="24"/>
        </w:rPr>
        <w:t>policy</w:t>
      </w:r>
      <w:r w:rsidR="007B5A2C" w:rsidRPr="00405E63">
        <w:rPr>
          <w:rFonts w:cs="Times New Roman"/>
          <w:szCs w:val="24"/>
        </w:rPr>
        <w:t xml:space="preserve"> </w:t>
      </w:r>
      <w:r w:rsidR="00587AFE" w:rsidRPr="00405E63">
        <w:rPr>
          <w:rFonts w:cs="Times New Roman"/>
          <w:szCs w:val="24"/>
        </w:rPr>
        <w:t>on</w:t>
      </w:r>
      <w:r w:rsidR="007B5A2C" w:rsidRPr="00405E63">
        <w:rPr>
          <w:rFonts w:cs="Times New Roman"/>
          <w:szCs w:val="24"/>
        </w:rPr>
        <w:t xml:space="preserve"> </w:t>
      </w:r>
      <w:r w:rsidR="00587AFE" w:rsidRPr="00405E63">
        <w:rPr>
          <w:rFonts w:cs="Times New Roman"/>
          <w:szCs w:val="24"/>
        </w:rPr>
        <w:t>good</w:t>
      </w:r>
      <w:r w:rsidR="007B5A2C" w:rsidRPr="00405E63">
        <w:rPr>
          <w:rFonts w:cs="Times New Roman"/>
          <w:szCs w:val="24"/>
        </w:rPr>
        <w:t xml:space="preserve"> </w:t>
      </w:r>
      <w:r w:rsidR="00587AFE" w:rsidRPr="00405E63">
        <w:rPr>
          <w:rFonts w:cs="Times New Roman"/>
          <w:szCs w:val="24"/>
        </w:rPr>
        <w:t>cause</w:t>
      </w:r>
      <w:r w:rsidR="007B5A2C" w:rsidRPr="00405E63">
        <w:rPr>
          <w:rFonts w:cs="Times New Roman"/>
          <w:szCs w:val="24"/>
        </w:rPr>
        <w:t xml:space="preserve"> </w:t>
      </w:r>
      <w:r w:rsidR="00587AFE" w:rsidRPr="00405E63">
        <w:rPr>
          <w:rFonts w:cs="Times New Roman"/>
          <w:szCs w:val="24"/>
        </w:rPr>
        <w:t>termination</w:t>
      </w:r>
      <w:r w:rsidR="007B5A2C" w:rsidRPr="00405E63">
        <w:rPr>
          <w:rFonts w:cs="Times New Roman"/>
          <w:szCs w:val="24"/>
        </w:rPr>
        <w:t xml:space="preserve"> </w:t>
      </w:r>
      <w:r w:rsidR="00587AFE" w:rsidRPr="00405E63">
        <w:rPr>
          <w:rFonts w:cs="Times New Roman"/>
          <w:szCs w:val="24"/>
        </w:rPr>
        <w:t>with</w:t>
      </w:r>
      <w:r w:rsidR="007B5A2C" w:rsidRPr="00405E63">
        <w:rPr>
          <w:rFonts w:cs="Times New Roman"/>
          <w:szCs w:val="24"/>
        </w:rPr>
        <w:t xml:space="preserve"> </w:t>
      </w:r>
      <w:r w:rsidRPr="00405E63">
        <w:rPr>
          <w:rFonts w:cs="Times New Roman"/>
          <w:szCs w:val="24"/>
        </w:rPr>
        <w:t>violations</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w:t>
      </w:r>
      <w:r w:rsidR="007B5A2C" w:rsidRPr="00405E63">
        <w:rPr>
          <w:rFonts w:cs="Times New Roman"/>
          <w:szCs w:val="24"/>
        </w:rPr>
        <w:t xml:space="preserve">  </w:t>
      </w:r>
      <w:r w:rsidRPr="00405E63">
        <w:rPr>
          <w:rFonts w:cs="Times New Roman"/>
          <w:szCs w:val="24"/>
        </w:rPr>
        <w:t>result</w:t>
      </w:r>
      <w:r w:rsidR="00587AFE" w:rsidRPr="00405E63">
        <w:rPr>
          <w:rFonts w:cs="Times New Roman"/>
          <w:szCs w:val="24"/>
        </w:rPr>
        <w:t>ing</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civil</w:t>
      </w:r>
      <w:r w:rsidR="007B5A2C" w:rsidRPr="00405E63">
        <w:rPr>
          <w:rFonts w:cs="Times New Roman"/>
          <w:szCs w:val="24"/>
        </w:rPr>
        <w:t xml:space="preserve"> </w:t>
      </w:r>
      <w:r w:rsidRPr="00405E63">
        <w:rPr>
          <w:rFonts w:cs="Times New Roman"/>
          <w:szCs w:val="24"/>
        </w:rPr>
        <w:t>fine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up</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$5,000</w:t>
      </w:r>
      <w:r w:rsidR="007B5A2C" w:rsidRPr="00405E63">
        <w:rPr>
          <w:rFonts w:cs="Times New Roman"/>
          <w:szCs w:val="24"/>
        </w:rPr>
        <w:t xml:space="preserve"> </w:t>
      </w:r>
      <w:r w:rsidRPr="00405E63">
        <w:rPr>
          <w:rFonts w:cs="Times New Roman"/>
          <w:szCs w:val="24"/>
        </w:rPr>
        <w:t>per</w:t>
      </w:r>
      <w:r w:rsidR="007B5A2C" w:rsidRPr="00405E63">
        <w:rPr>
          <w:rFonts w:cs="Times New Roman"/>
          <w:szCs w:val="24"/>
        </w:rPr>
        <w:t xml:space="preserve"> </w:t>
      </w:r>
      <w:r w:rsidRPr="00405E63">
        <w:rPr>
          <w:rFonts w:cs="Times New Roman"/>
          <w:szCs w:val="24"/>
        </w:rPr>
        <w:t>affected</w:t>
      </w:r>
      <w:r w:rsidR="007B5A2C" w:rsidRPr="00405E63">
        <w:rPr>
          <w:rFonts w:cs="Times New Roman"/>
          <w:szCs w:val="24"/>
        </w:rPr>
        <w:t xml:space="preserve"> </w:t>
      </w:r>
      <w:r w:rsidRPr="00405E63">
        <w:rPr>
          <w:rFonts w:cs="Times New Roman"/>
          <w:szCs w:val="24"/>
        </w:rPr>
        <w:t>employee.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Assembly</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Labor</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bookmarkEnd w:id="12"/>
    <w:p w14:paraId="3830951E" w14:textId="77777777" w:rsidR="002F3D94" w:rsidRPr="00405E63" w:rsidRDefault="002F3D94" w:rsidP="00405E63">
      <w:pPr>
        <w:rPr>
          <w:rFonts w:cs="Times New Roman"/>
          <w:szCs w:val="24"/>
        </w:rPr>
      </w:pPr>
    </w:p>
    <w:p w14:paraId="26B27C82" w14:textId="0162219B" w:rsidR="006A2F66" w:rsidRPr="00405E63" w:rsidRDefault="006A2F66" w:rsidP="00405E63">
      <w:pPr>
        <w:rPr>
          <w:rFonts w:cs="Times New Roman"/>
          <w:szCs w:val="24"/>
        </w:rPr>
      </w:pPr>
      <w:hyperlink r:id="rId28" w:history="1">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1305A</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Cancer</w:t>
      </w:r>
    </w:p>
    <w:p w14:paraId="634185FB" w14:textId="44734D97" w:rsidR="006A2F66" w:rsidRPr="00405E63" w:rsidRDefault="006A2F66"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Julia</w:t>
      </w:r>
      <w:r w:rsidR="007B5A2C" w:rsidRPr="00405E63">
        <w:rPr>
          <w:rFonts w:cs="Times New Roman"/>
          <w:szCs w:val="24"/>
        </w:rPr>
        <w:t xml:space="preserve"> </w:t>
      </w:r>
      <w:r w:rsidRPr="00405E63">
        <w:rPr>
          <w:rFonts w:cs="Times New Roman"/>
          <w:szCs w:val="24"/>
        </w:rPr>
        <w:t>Salazar</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1305A</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hospitals</w:t>
      </w:r>
      <w:r w:rsidR="007B5A2C" w:rsidRPr="00405E63">
        <w:rPr>
          <w:rFonts w:cs="Times New Roman"/>
          <w:szCs w:val="24"/>
        </w:rPr>
        <w:t xml:space="preserve"> </w:t>
      </w:r>
      <w:r w:rsidRPr="00405E63">
        <w:rPr>
          <w:rFonts w:cs="Times New Roman"/>
          <w:szCs w:val="24"/>
        </w:rPr>
        <w:t>provide</w:t>
      </w:r>
      <w:r w:rsidR="007B5A2C" w:rsidRPr="00405E63">
        <w:rPr>
          <w:rFonts w:cs="Times New Roman"/>
          <w:szCs w:val="24"/>
        </w:rPr>
        <w:t xml:space="preserve"> </w:t>
      </w:r>
      <w:r w:rsidRPr="00405E63">
        <w:rPr>
          <w:rFonts w:cs="Times New Roman"/>
          <w:szCs w:val="24"/>
        </w:rPr>
        <w:t>information</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breast</w:t>
      </w:r>
      <w:r w:rsidR="007B5A2C" w:rsidRPr="00405E63">
        <w:rPr>
          <w:rFonts w:cs="Times New Roman"/>
          <w:szCs w:val="24"/>
        </w:rPr>
        <w:t xml:space="preserve"> </w:t>
      </w:r>
      <w:r w:rsidRPr="00405E63">
        <w:rPr>
          <w:rFonts w:cs="Times New Roman"/>
          <w:szCs w:val="24"/>
        </w:rPr>
        <w:t>reconstruction</w:t>
      </w:r>
      <w:r w:rsidR="007B5A2C" w:rsidRPr="00405E63">
        <w:rPr>
          <w:rFonts w:cs="Times New Roman"/>
          <w:szCs w:val="24"/>
        </w:rPr>
        <w:t xml:space="preserve"> </w:t>
      </w:r>
      <w:r w:rsidRPr="00405E63">
        <w:rPr>
          <w:rFonts w:cs="Times New Roman"/>
          <w:szCs w:val="24"/>
        </w:rPr>
        <w:t>options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insurance</w:t>
      </w:r>
      <w:r w:rsidR="007B5A2C" w:rsidRPr="00405E63">
        <w:rPr>
          <w:rFonts w:cs="Times New Roman"/>
          <w:szCs w:val="24"/>
        </w:rPr>
        <w:t xml:space="preserve"> </w:t>
      </w:r>
      <w:r w:rsidRPr="00405E63">
        <w:rPr>
          <w:rFonts w:cs="Times New Roman"/>
          <w:szCs w:val="24"/>
        </w:rPr>
        <w:t>coverage</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patients</w:t>
      </w:r>
      <w:r w:rsidR="007B5A2C" w:rsidRPr="00405E63">
        <w:rPr>
          <w:rFonts w:cs="Times New Roman"/>
          <w:szCs w:val="24"/>
        </w:rPr>
        <w:t xml:space="preserve"> </w:t>
      </w:r>
      <w:r w:rsidRPr="00405E63">
        <w:rPr>
          <w:rFonts w:cs="Times New Roman"/>
          <w:szCs w:val="24"/>
        </w:rPr>
        <w:t>undergoing</w:t>
      </w:r>
      <w:r w:rsidR="007B5A2C" w:rsidRPr="00405E63">
        <w:rPr>
          <w:rFonts w:cs="Times New Roman"/>
          <w:szCs w:val="24"/>
        </w:rPr>
        <w:t xml:space="preserve"> </w:t>
      </w:r>
      <w:r w:rsidRPr="00405E63">
        <w:rPr>
          <w:rFonts w:cs="Times New Roman"/>
          <w:szCs w:val="24"/>
        </w:rPr>
        <w:t>mastectomy,</w:t>
      </w:r>
      <w:r w:rsidR="007B5A2C" w:rsidRPr="00405E63">
        <w:rPr>
          <w:rFonts w:cs="Times New Roman"/>
          <w:szCs w:val="24"/>
        </w:rPr>
        <w:t xml:space="preserve"> </w:t>
      </w:r>
      <w:r w:rsidRPr="00405E63">
        <w:rPr>
          <w:rFonts w:cs="Times New Roman"/>
          <w:szCs w:val="24"/>
        </w:rPr>
        <w:t>lumpectomy,</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lymph</w:t>
      </w:r>
      <w:r w:rsidR="007B5A2C" w:rsidRPr="00405E63">
        <w:rPr>
          <w:rFonts w:cs="Times New Roman"/>
          <w:szCs w:val="24"/>
        </w:rPr>
        <w:t xml:space="preserve"> </w:t>
      </w:r>
      <w:r w:rsidRPr="00405E63">
        <w:rPr>
          <w:rFonts w:cs="Times New Roman"/>
          <w:szCs w:val="24"/>
        </w:rPr>
        <w:t>node</w:t>
      </w:r>
      <w:r w:rsidR="007B5A2C" w:rsidRPr="00405E63">
        <w:rPr>
          <w:rFonts w:cs="Times New Roman"/>
          <w:szCs w:val="24"/>
        </w:rPr>
        <w:t xml:space="preserve"> </w:t>
      </w:r>
      <w:r w:rsidRPr="00405E63">
        <w:rPr>
          <w:rFonts w:cs="Times New Roman"/>
          <w:szCs w:val="24"/>
        </w:rPr>
        <w:t>dissection.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Assembly</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Women’s</w:t>
      </w:r>
      <w:r w:rsidR="007B5A2C" w:rsidRPr="00405E63">
        <w:rPr>
          <w:rFonts w:cs="Times New Roman"/>
          <w:szCs w:val="24"/>
        </w:rPr>
        <w:t xml:space="preserve"> </w:t>
      </w:r>
      <w:r w:rsidRPr="00405E63">
        <w:rPr>
          <w:rFonts w:cs="Times New Roman"/>
          <w:szCs w:val="24"/>
        </w:rPr>
        <w:t>Issues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7FEDD375" w14:textId="77777777" w:rsidR="00AA6FBF" w:rsidRPr="00405E63" w:rsidRDefault="00AA6FBF" w:rsidP="00405E63">
      <w:pPr>
        <w:rPr>
          <w:rFonts w:cs="Times New Roman"/>
          <w:szCs w:val="24"/>
        </w:rPr>
      </w:pPr>
    </w:p>
    <w:p w14:paraId="71611F87" w14:textId="517CF844" w:rsidR="00AA6FBF" w:rsidRPr="00405E63" w:rsidRDefault="00AA6FBF" w:rsidP="00405E63">
      <w:pPr>
        <w:rPr>
          <w:rFonts w:cs="Times New Roman"/>
          <w:szCs w:val="24"/>
        </w:rPr>
      </w:pPr>
      <w:hyperlink r:id="rId29" w:history="1">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7896</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Artificial</w:t>
      </w:r>
      <w:r w:rsidR="007B5A2C" w:rsidRPr="00405E63">
        <w:rPr>
          <w:rFonts w:cs="Times New Roman"/>
          <w:szCs w:val="24"/>
        </w:rPr>
        <w:t xml:space="preserve"> </w:t>
      </w:r>
      <w:r w:rsidRPr="00405E63">
        <w:rPr>
          <w:rFonts w:cs="Times New Roman"/>
          <w:szCs w:val="24"/>
        </w:rPr>
        <w:t>Intelligence</w:t>
      </w:r>
    </w:p>
    <w:p w14:paraId="31413C14" w14:textId="7E93E376" w:rsidR="00AA6FBF" w:rsidRPr="00405E63" w:rsidRDefault="00AA6FBF"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Kristen</w:t>
      </w:r>
      <w:r w:rsidR="007B5A2C" w:rsidRPr="00405E63">
        <w:rPr>
          <w:rFonts w:cs="Times New Roman"/>
          <w:szCs w:val="24"/>
        </w:rPr>
        <w:t xml:space="preserve"> </w:t>
      </w:r>
      <w:r w:rsidRPr="00405E63">
        <w:rPr>
          <w:rFonts w:cs="Times New Roman"/>
          <w:szCs w:val="24"/>
        </w:rPr>
        <w:t>Gonzalez</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7896</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any</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using</w:t>
      </w:r>
      <w:r w:rsidR="007B5A2C" w:rsidRPr="00405E63">
        <w:rPr>
          <w:rFonts w:cs="Times New Roman"/>
          <w:szCs w:val="24"/>
        </w:rPr>
        <w:t xml:space="preserve"> </w:t>
      </w:r>
      <w:r w:rsidRPr="00405E63">
        <w:rPr>
          <w:rFonts w:cs="Times New Roman"/>
          <w:szCs w:val="24"/>
        </w:rPr>
        <w:t>artificial</w:t>
      </w:r>
      <w:r w:rsidR="007B5A2C" w:rsidRPr="00405E63">
        <w:rPr>
          <w:rFonts w:cs="Times New Roman"/>
          <w:szCs w:val="24"/>
        </w:rPr>
        <w:t xml:space="preserve"> </w:t>
      </w:r>
      <w:r w:rsidRPr="00405E63">
        <w:rPr>
          <w:rFonts w:cs="Times New Roman"/>
          <w:szCs w:val="24"/>
        </w:rPr>
        <w:t>intelligence</w:t>
      </w:r>
      <w:r w:rsidR="007B5A2C" w:rsidRPr="00405E63">
        <w:rPr>
          <w:rFonts w:cs="Times New Roman"/>
          <w:szCs w:val="24"/>
        </w:rPr>
        <w:t xml:space="preserve"> </w:t>
      </w:r>
      <w:r w:rsidRPr="00405E63">
        <w:rPr>
          <w:rFonts w:cs="Times New Roman"/>
          <w:szCs w:val="24"/>
        </w:rPr>
        <w:t>(AI)</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utilization</w:t>
      </w:r>
      <w:r w:rsidR="007B5A2C" w:rsidRPr="00405E63">
        <w:rPr>
          <w:rFonts w:cs="Times New Roman"/>
          <w:szCs w:val="24"/>
        </w:rPr>
        <w:t xml:space="preserve"> </w:t>
      </w:r>
      <w:r w:rsidRPr="00405E63">
        <w:rPr>
          <w:rFonts w:cs="Times New Roman"/>
          <w:szCs w:val="24"/>
        </w:rPr>
        <w:t>reviews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use</w:t>
      </w:r>
      <w:r w:rsidR="007B5A2C" w:rsidRPr="00405E63">
        <w:rPr>
          <w:rFonts w:cs="Times New Roman"/>
          <w:szCs w:val="24"/>
        </w:rPr>
        <w:t xml:space="preserve"> </w:t>
      </w:r>
      <w:r w:rsidRPr="00405E63">
        <w:rPr>
          <w:rFonts w:cs="Times New Roman"/>
          <w:szCs w:val="24"/>
        </w:rPr>
        <w:t>information</w:t>
      </w:r>
      <w:r w:rsidR="007B5A2C" w:rsidRPr="00405E63">
        <w:rPr>
          <w:rFonts w:cs="Times New Roman"/>
          <w:szCs w:val="24"/>
        </w:rPr>
        <w:t xml:space="preserve"> </w:t>
      </w:r>
      <w:r w:rsidRPr="00405E63">
        <w:rPr>
          <w:rFonts w:cs="Times New Roman"/>
          <w:szCs w:val="24"/>
        </w:rPr>
        <w:t>based</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insured's</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history,</w:t>
      </w:r>
      <w:r w:rsidR="007B5A2C" w:rsidRPr="00405E63">
        <w:rPr>
          <w:rFonts w:cs="Times New Roman"/>
          <w:szCs w:val="24"/>
        </w:rPr>
        <w:t xml:space="preserve"> </w:t>
      </w:r>
      <w:r w:rsidRPr="00405E63">
        <w:rPr>
          <w:rFonts w:cs="Times New Roman"/>
          <w:szCs w:val="24"/>
        </w:rPr>
        <w:t>individual</w:t>
      </w:r>
      <w:r w:rsidR="007B5A2C" w:rsidRPr="00405E63">
        <w:rPr>
          <w:rFonts w:cs="Times New Roman"/>
          <w:szCs w:val="24"/>
        </w:rPr>
        <w:t xml:space="preserve"> </w:t>
      </w:r>
      <w:r w:rsidRPr="00405E63">
        <w:rPr>
          <w:rFonts w:cs="Times New Roman"/>
          <w:szCs w:val="24"/>
        </w:rPr>
        <w:t>clinical</w:t>
      </w:r>
      <w:r w:rsidR="007B5A2C" w:rsidRPr="00405E63">
        <w:rPr>
          <w:rFonts w:cs="Times New Roman"/>
          <w:szCs w:val="24"/>
        </w:rPr>
        <w:t xml:space="preserve"> </w:t>
      </w:r>
      <w:r w:rsidRPr="00405E63">
        <w:rPr>
          <w:rFonts w:cs="Times New Roman"/>
          <w:szCs w:val="24"/>
        </w:rPr>
        <w:t>circumstances,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other</w:t>
      </w:r>
      <w:r w:rsidR="007B5A2C" w:rsidRPr="00405E63">
        <w:rPr>
          <w:rFonts w:cs="Times New Roman"/>
          <w:szCs w:val="24"/>
        </w:rPr>
        <w:t xml:space="preserve"> </w:t>
      </w:r>
      <w:r w:rsidRPr="00405E63">
        <w:rPr>
          <w:rFonts w:cs="Times New Roman"/>
          <w:szCs w:val="24"/>
        </w:rPr>
        <w:t>relevant</w:t>
      </w:r>
      <w:r w:rsidR="007B5A2C" w:rsidRPr="00405E63">
        <w:rPr>
          <w:rFonts w:cs="Times New Roman"/>
          <w:szCs w:val="24"/>
        </w:rPr>
        <w:t xml:space="preserve"> </w:t>
      </w:r>
      <w:r w:rsidRPr="00405E63">
        <w:rPr>
          <w:rFonts w:cs="Times New Roman"/>
          <w:szCs w:val="24"/>
        </w:rPr>
        <w:t>information,</w:t>
      </w:r>
      <w:r w:rsidR="007B5A2C" w:rsidRPr="00405E63">
        <w:rPr>
          <w:rFonts w:cs="Times New Roman"/>
          <w:szCs w:val="24"/>
        </w:rPr>
        <w:t xml:space="preserve"> </w:t>
      </w:r>
      <w:r w:rsidRPr="00405E63">
        <w:rPr>
          <w:rFonts w:cs="Times New Roman"/>
          <w:szCs w:val="24"/>
        </w:rPr>
        <w:t>rather</w:t>
      </w:r>
      <w:r w:rsidR="007B5A2C" w:rsidRPr="00405E63">
        <w:rPr>
          <w:rFonts w:cs="Times New Roman"/>
          <w:szCs w:val="24"/>
        </w:rPr>
        <w:t xml:space="preserve"> </w:t>
      </w:r>
      <w:r w:rsidRPr="00405E63">
        <w:rPr>
          <w:rFonts w:cs="Times New Roman"/>
          <w:szCs w:val="24"/>
        </w:rPr>
        <w:t>than</w:t>
      </w:r>
      <w:r w:rsidR="007B5A2C" w:rsidRPr="00405E63">
        <w:rPr>
          <w:rFonts w:cs="Times New Roman"/>
          <w:szCs w:val="24"/>
        </w:rPr>
        <w:t xml:space="preserve"> </w:t>
      </w:r>
      <w:r w:rsidRPr="00405E63">
        <w:rPr>
          <w:rFonts w:cs="Times New Roman"/>
          <w:szCs w:val="24"/>
        </w:rPr>
        <w:t>solely</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group</w:t>
      </w:r>
      <w:r w:rsidR="007B5A2C" w:rsidRPr="00405E63">
        <w:rPr>
          <w:rFonts w:cs="Times New Roman"/>
          <w:szCs w:val="24"/>
        </w:rPr>
        <w:t xml:space="preserve"> </w:t>
      </w:r>
      <w:r w:rsidRPr="00405E63">
        <w:rPr>
          <w:rFonts w:cs="Times New Roman"/>
          <w:szCs w:val="24"/>
        </w:rPr>
        <w:t>datasets;</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AI</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replacing</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provider</w:t>
      </w:r>
      <w:r w:rsidR="007B5A2C" w:rsidRPr="00405E63">
        <w:rPr>
          <w:rFonts w:cs="Times New Roman"/>
          <w:szCs w:val="24"/>
        </w:rPr>
        <w:t xml:space="preserve"> </w:t>
      </w:r>
      <w:r w:rsidRPr="00405E63">
        <w:rPr>
          <w:rFonts w:cs="Times New Roman"/>
          <w:szCs w:val="24"/>
        </w:rPr>
        <w:t>decision</w:t>
      </w:r>
      <w:r w:rsidR="007B5A2C" w:rsidRPr="00405E63">
        <w:rPr>
          <w:rFonts w:cs="Times New Roman"/>
          <w:szCs w:val="24"/>
        </w:rPr>
        <w:t xml:space="preserve"> </w:t>
      </w:r>
      <w:r w:rsidRPr="00405E63">
        <w:rPr>
          <w:rFonts w:cs="Times New Roman"/>
          <w:szCs w:val="24"/>
        </w:rPr>
        <w:t>making;</w:t>
      </w:r>
      <w:r w:rsidR="007B5A2C" w:rsidRPr="00405E63">
        <w:rPr>
          <w:rFonts w:cs="Times New Roman"/>
          <w:szCs w:val="24"/>
        </w:rPr>
        <w:t xml:space="preserve"> </w:t>
      </w:r>
      <w:r w:rsidR="00587AFE" w:rsidRPr="00405E63">
        <w:rPr>
          <w:rFonts w:cs="Times New Roman"/>
          <w:szCs w:val="24"/>
        </w:rPr>
        <w:t>requires</w:t>
      </w:r>
      <w:r w:rsidR="007B5A2C" w:rsidRPr="00405E63">
        <w:rPr>
          <w:rFonts w:cs="Times New Roman"/>
          <w:szCs w:val="24"/>
        </w:rPr>
        <w:t xml:space="preserve"> </w:t>
      </w:r>
      <w:r w:rsidRPr="00405E63">
        <w:rPr>
          <w:rFonts w:cs="Times New Roman"/>
          <w:szCs w:val="24"/>
        </w:rPr>
        <w:t>determinations</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necessity</w:t>
      </w:r>
      <w:r w:rsidR="007B5A2C" w:rsidRPr="00405E63">
        <w:rPr>
          <w:rFonts w:cs="Times New Roman"/>
          <w:szCs w:val="24"/>
        </w:rPr>
        <w:t xml:space="preserve"> </w:t>
      </w:r>
      <w:r w:rsidRPr="00405E63">
        <w:rPr>
          <w:rFonts w:cs="Times New Roman"/>
          <w:szCs w:val="24"/>
        </w:rPr>
        <w:t>be</w:t>
      </w:r>
      <w:r w:rsidR="007B5A2C" w:rsidRPr="00405E63">
        <w:rPr>
          <w:rFonts w:cs="Times New Roman"/>
          <w:szCs w:val="24"/>
        </w:rPr>
        <w:t xml:space="preserve"> </w:t>
      </w:r>
      <w:r w:rsidRPr="00405E63">
        <w:rPr>
          <w:rFonts w:cs="Times New Roman"/>
          <w:szCs w:val="24"/>
        </w:rPr>
        <w:t>made</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professionals.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3B5CD989" w14:textId="77777777" w:rsidR="00B6648A" w:rsidRPr="00405E63" w:rsidRDefault="00B6648A" w:rsidP="00405E63">
      <w:pPr>
        <w:rPr>
          <w:rFonts w:cs="Times New Roman"/>
          <w:szCs w:val="24"/>
        </w:rPr>
      </w:pPr>
    </w:p>
    <w:p w14:paraId="72DB50E3" w14:textId="71E326B3" w:rsidR="00D7687C" w:rsidRPr="00405E63" w:rsidRDefault="00D7687C" w:rsidP="00405E63">
      <w:pPr>
        <w:rPr>
          <w:rFonts w:cs="Times New Roman"/>
          <w:b/>
          <w:bCs/>
          <w:szCs w:val="24"/>
        </w:rPr>
      </w:pPr>
      <w:r w:rsidRPr="00405E63">
        <w:rPr>
          <w:rFonts w:cs="Times New Roman"/>
          <w:b/>
          <w:bCs/>
          <w:szCs w:val="24"/>
        </w:rPr>
        <w:t>NORTH</w:t>
      </w:r>
      <w:r w:rsidR="007B5A2C" w:rsidRPr="00405E63">
        <w:rPr>
          <w:rFonts w:cs="Times New Roman"/>
          <w:b/>
          <w:bCs/>
          <w:szCs w:val="24"/>
        </w:rPr>
        <w:t xml:space="preserve"> </w:t>
      </w:r>
      <w:r w:rsidRPr="00405E63">
        <w:rPr>
          <w:rFonts w:cs="Times New Roman"/>
          <w:b/>
          <w:bCs/>
          <w:szCs w:val="24"/>
        </w:rPr>
        <w:t>CAROLINA</w:t>
      </w:r>
    </w:p>
    <w:p w14:paraId="527FDA70" w14:textId="7A073215" w:rsidR="00D7687C" w:rsidRPr="00405E63" w:rsidRDefault="00D7687C" w:rsidP="00405E63">
      <w:pPr>
        <w:rPr>
          <w:rFonts w:cs="Times New Roman"/>
          <w:szCs w:val="24"/>
        </w:rPr>
      </w:pPr>
      <w:hyperlink r:id="rId30" w:history="1">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973</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2D67ED11" w14:textId="344790D8" w:rsidR="00D7687C" w:rsidRPr="00405E63" w:rsidRDefault="00D7687C"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Tim</w:t>
      </w:r>
      <w:r w:rsidR="007B5A2C" w:rsidRPr="00405E63">
        <w:rPr>
          <w:rFonts w:cs="Times New Roman"/>
          <w:szCs w:val="24"/>
        </w:rPr>
        <w:t xml:space="preserve"> </w:t>
      </w:r>
      <w:r w:rsidRPr="00405E63">
        <w:rPr>
          <w:rFonts w:cs="Times New Roman"/>
          <w:szCs w:val="24"/>
        </w:rPr>
        <w:t>Longest</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00AB647B">
        <w:rPr>
          <w:rFonts w:cs="Times New Roman"/>
          <w:szCs w:val="24"/>
        </w:rPr>
        <w:t>H</w:t>
      </w:r>
      <w:r w:rsidR="007B5A2C" w:rsidRPr="00405E63">
        <w:rPr>
          <w:rFonts w:cs="Times New Roman"/>
          <w:szCs w:val="24"/>
        </w:rPr>
        <w:t xml:space="preserve"> </w:t>
      </w:r>
      <w:r w:rsidR="00AB647B">
        <w:rPr>
          <w:rFonts w:cs="Times New Roman"/>
          <w:szCs w:val="24"/>
        </w:rPr>
        <w:t>973</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employees</w:t>
      </w:r>
      <w:r w:rsidR="007B5A2C" w:rsidRPr="00405E63">
        <w:rPr>
          <w:rFonts w:cs="Times New Roman"/>
          <w:szCs w:val="24"/>
        </w:rPr>
        <w:t xml:space="preserve"> </w:t>
      </w:r>
      <w:r w:rsidRPr="00405E63">
        <w:rPr>
          <w:rFonts w:cs="Times New Roman"/>
          <w:szCs w:val="24"/>
        </w:rPr>
        <w:t>unless</w:t>
      </w:r>
      <w:r w:rsidR="007B5A2C" w:rsidRPr="00405E63">
        <w:rPr>
          <w:rFonts w:cs="Times New Roman"/>
          <w:szCs w:val="24"/>
        </w:rPr>
        <w:t xml:space="preserve"> </w:t>
      </w:r>
      <w:r w:rsidRPr="00405E63">
        <w:rPr>
          <w:rFonts w:cs="Times New Roman"/>
          <w:szCs w:val="24"/>
        </w:rPr>
        <w:t>they</w:t>
      </w:r>
      <w:r w:rsidR="007B5A2C" w:rsidRPr="00405E63">
        <w:rPr>
          <w:rFonts w:cs="Times New Roman"/>
          <w:szCs w:val="24"/>
        </w:rPr>
        <w:t xml:space="preserve"> </w:t>
      </w:r>
      <w:r w:rsidR="007E3267" w:rsidRPr="00405E63">
        <w:rPr>
          <w:rFonts w:cs="Times New Roman"/>
          <w:szCs w:val="24"/>
        </w:rPr>
        <w:t>are</w:t>
      </w:r>
      <w:r w:rsidR="007B5A2C" w:rsidRPr="00405E63">
        <w:rPr>
          <w:rFonts w:cs="Times New Roman"/>
          <w:szCs w:val="24"/>
        </w:rPr>
        <w:t xml:space="preserve"> </w:t>
      </w:r>
      <w:r w:rsidRPr="00405E63">
        <w:rPr>
          <w:rFonts w:cs="Times New Roman"/>
          <w:szCs w:val="24"/>
        </w:rPr>
        <w:t>made</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connection</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sale</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ownership</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business;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clauses</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be</w:t>
      </w:r>
      <w:r w:rsidR="007B5A2C" w:rsidRPr="00405E63">
        <w:rPr>
          <w:rFonts w:cs="Times New Roman"/>
          <w:szCs w:val="24"/>
        </w:rPr>
        <w:t xml:space="preserve"> </w:t>
      </w:r>
      <w:r w:rsidR="007E3267" w:rsidRPr="00405E63">
        <w:rPr>
          <w:rFonts w:cs="Times New Roman"/>
          <w:szCs w:val="24"/>
        </w:rPr>
        <w:t>defined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terms</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duration,</w:t>
      </w:r>
      <w:r w:rsidR="007B5A2C" w:rsidRPr="00405E63">
        <w:rPr>
          <w:rFonts w:cs="Times New Roman"/>
          <w:szCs w:val="24"/>
        </w:rPr>
        <w:t xml:space="preserve"> </w:t>
      </w:r>
      <w:r w:rsidRPr="00405E63">
        <w:rPr>
          <w:rFonts w:cs="Times New Roman"/>
          <w:szCs w:val="24"/>
        </w:rPr>
        <w:t>geographical</w:t>
      </w:r>
      <w:r w:rsidR="007B5A2C" w:rsidRPr="00405E63">
        <w:rPr>
          <w:rFonts w:cs="Times New Roman"/>
          <w:szCs w:val="24"/>
        </w:rPr>
        <w:t xml:space="preserve"> </w:t>
      </w:r>
      <w:r w:rsidRPr="00405E63">
        <w:rPr>
          <w:rFonts w:cs="Times New Roman"/>
          <w:szCs w:val="24"/>
        </w:rPr>
        <w:t>area,</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scope.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Rules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223E88C9" w14:textId="77777777" w:rsidR="009073FA" w:rsidRPr="00405E63" w:rsidRDefault="009073FA" w:rsidP="00405E63">
      <w:pPr>
        <w:rPr>
          <w:rFonts w:cs="Times New Roman"/>
          <w:szCs w:val="24"/>
        </w:rPr>
      </w:pPr>
    </w:p>
    <w:p w14:paraId="4BE5A880" w14:textId="1590D791" w:rsidR="003E3987" w:rsidRPr="00405E63" w:rsidRDefault="003E3987" w:rsidP="00405E63">
      <w:pPr>
        <w:rPr>
          <w:rFonts w:cs="Times New Roman"/>
          <w:b/>
          <w:bCs/>
          <w:szCs w:val="24"/>
        </w:rPr>
      </w:pPr>
      <w:r w:rsidRPr="00405E63">
        <w:rPr>
          <w:rFonts w:cs="Times New Roman"/>
          <w:b/>
          <w:bCs/>
          <w:szCs w:val="24"/>
        </w:rPr>
        <w:t>OHIO</w:t>
      </w:r>
      <w:r w:rsidR="007B5A2C" w:rsidRPr="00405E63">
        <w:rPr>
          <w:rFonts w:cs="Times New Roman"/>
          <w:b/>
          <w:bCs/>
          <w:szCs w:val="24"/>
        </w:rPr>
        <w:t xml:space="preserve"> </w:t>
      </w:r>
    </w:p>
    <w:p w14:paraId="74B6702C" w14:textId="2EB8E9A8" w:rsidR="003E3987" w:rsidRPr="00405E63" w:rsidRDefault="003E3987" w:rsidP="00405E63">
      <w:pPr>
        <w:rPr>
          <w:rFonts w:cs="Times New Roman"/>
          <w:szCs w:val="24"/>
        </w:rPr>
      </w:pPr>
      <w:hyperlink r:id="rId31" w:history="1">
        <w:r w:rsidRPr="00405E63">
          <w:rPr>
            <w:rStyle w:val="Hyperlink"/>
            <w:rFonts w:cs="Times New Roman"/>
            <w:szCs w:val="24"/>
          </w:rPr>
          <w:t>HB</w:t>
        </w:r>
        <w:r w:rsidR="007B5A2C" w:rsidRPr="00405E63">
          <w:rPr>
            <w:rStyle w:val="Hyperlink"/>
            <w:rFonts w:cs="Times New Roman"/>
            <w:szCs w:val="24"/>
          </w:rPr>
          <w:t xml:space="preserve"> </w:t>
        </w:r>
        <w:r w:rsidRPr="00405E63">
          <w:rPr>
            <w:rStyle w:val="Hyperlink"/>
            <w:rFonts w:cs="Times New Roman"/>
            <w:szCs w:val="24"/>
          </w:rPr>
          <w:t>271</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Cancer</w:t>
      </w:r>
    </w:p>
    <w:p w14:paraId="039D4266" w14:textId="2FDD6F52" w:rsidR="003E3987" w:rsidRPr="00405E63" w:rsidRDefault="003E3987"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Jean</w:t>
      </w:r>
      <w:r w:rsidR="007B5A2C" w:rsidRPr="00405E63">
        <w:rPr>
          <w:rFonts w:cs="Times New Roman"/>
          <w:szCs w:val="24"/>
        </w:rPr>
        <w:t xml:space="preserve"> </w:t>
      </w:r>
      <w:r w:rsidRPr="00405E63">
        <w:rPr>
          <w:rFonts w:cs="Times New Roman"/>
          <w:szCs w:val="24"/>
        </w:rPr>
        <w:t>Schmidt</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271</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Medicaid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provide</w:t>
      </w:r>
      <w:r w:rsidR="007B5A2C" w:rsidRPr="00405E63">
        <w:rPr>
          <w:rFonts w:cs="Times New Roman"/>
          <w:szCs w:val="24"/>
        </w:rPr>
        <w:t xml:space="preserve"> </w:t>
      </w:r>
      <w:r w:rsidRPr="00405E63">
        <w:rPr>
          <w:rFonts w:cs="Times New Roman"/>
          <w:szCs w:val="24"/>
        </w:rPr>
        <w:t>no</w:t>
      </w:r>
      <w:r w:rsidR="007B5A2C" w:rsidRPr="00405E63">
        <w:rPr>
          <w:rFonts w:cs="Times New Roman"/>
          <w:szCs w:val="24"/>
        </w:rPr>
        <w:t xml:space="preserve"> </w:t>
      </w:r>
      <w:r w:rsidRPr="00405E63">
        <w:rPr>
          <w:rFonts w:cs="Times New Roman"/>
          <w:szCs w:val="24"/>
        </w:rPr>
        <w:t>cost-sharing</w:t>
      </w:r>
      <w:r w:rsidR="007B5A2C" w:rsidRPr="00405E63">
        <w:rPr>
          <w:rFonts w:cs="Times New Roman"/>
          <w:szCs w:val="24"/>
        </w:rPr>
        <w:t xml:space="preserve"> </w:t>
      </w:r>
      <w:r w:rsidRPr="00405E63">
        <w:rPr>
          <w:rFonts w:cs="Times New Roman"/>
          <w:szCs w:val="24"/>
        </w:rPr>
        <w:t>coverage</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breast</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Pr="00405E63">
        <w:rPr>
          <w:rFonts w:cs="Times New Roman"/>
          <w:szCs w:val="24"/>
        </w:rPr>
        <w:t>screenings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examinations.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pending</w:t>
      </w:r>
      <w:r w:rsidR="007B5A2C" w:rsidRPr="00405E63">
        <w:rPr>
          <w:rFonts w:cs="Times New Roman"/>
          <w:szCs w:val="24"/>
        </w:rPr>
        <w:t xml:space="preserve"> </w:t>
      </w:r>
      <w:r w:rsidRPr="00405E63">
        <w:rPr>
          <w:rFonts w:cs="Times New Roman"/>
          <w:szCs w:val="24"/>
        </w:rPr>
        <w:t>referral</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31C75C7B" w14:textId="77777777" w:rsidR="003E3987" w:rsidRPr="00405E63" w:rsidRDefault="003E3987" w:rsidP="00405E63">
      <w:pPr>
        <w:rPr>
          <w:rFonts w:cs="Times New Roman"/>
          <w:szCs w:val="24"/>
        </w:rPr>
      </w:pPr>
    </w:p>
    <w:p w14:paraId="313B88E3" w14:textId="53041E75" w:rsidR="006D4F46" w:rsidRPr="00405E63" w:rsidRDefault="006D4F46" w:rsidP="00405E63">
      <w:pPr>
        <w:rPr>
          <w:rFonts w:cs="Times New Roman"/>
          <w:b/>
          <w:bCs/>
          <w:szCs w:val="24"/>
        </w:rPr>
      </w:pPr>
      <w:r w:rsidRPr="00405E63">
        <w:rPr>
          <w:rFonts w:cs="Times New Roman"/>
          <w:b/>
          <w:bCs/>
          <w:szCs w:val="24"/>
        </w:rPr>
        <w:t>OKLAHOMA</w:t>
      </w:r>
    </w:p>
    <w:bookmarkStart w:id="13" w:name="_Hlk198220454"/>
    <w:p w14:paraId="4C2CE87F" w14:textId="74F1E577" w:rsidR="00DF6ADC" w:rsidRPr="00405E63" w:rsidRDefault="00DF6ADC" w:rsidP="00405E63">
      <w:pPr>
        <w:rPr>
          <w:rFonts w:cs="Times New Roman"/>
          <w:szCs w:val="24"/>
        </w:rPr>
      </w:pPr>
      <w:r w:rsidRPr="00405E63">
        <w:rPr>
          <w:rFonts w:cs="Times New Roman"/>
          <w:szCs w:val="24"/>
        </w:rPr>
        <w:fldChar w:fldCharType="begin"/>
      </w:r>
      <w:r w:rsidRPr="00405E63">
        <w:rPr>
          <w:rFonts w:cs="Times New Roman"/>
          <w:szCs w:val="24"/>
        </w:rPr>
        <w:instrText>HYPERLINK "https://www.oklegislature.gov/cf_pdf/2025-26%20ENR/hB/HB2050%20ENR.PDF"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HB 2050</w:t>
      </w:r>
      <w:r w:rsidRPr="00405E63">
        <w:rPr>
          <w:rFonts w:cs="Times New Roman"/>
          <w:szCs w:val="24"/>
        </w:rPr>
        <w:fldChar w:fldCharType="end"/>
      </w:r>
      <w:r w:rsidRPr="00405E63">
        <w:rPr>
          <w:rFonts w:cs="Times New Roman"/>
          <w:szCs w:val="24"/>
        </w:rPr>
        <w:t xml:space="preserve"> – Licensure </w:t>
      </w:r>
      <w:r w:rsidRPr="00405E63">
        <w:rPr>
          <w:rFonts w:cs="Times New Roman"/>
          <w:b/>
          <w:bCs/>
          <w:color w:val="FF0000"/>
          <w:szCs w:val="24"/>
        </w:rPr>
        <w:t>ENACTED</w:t>
      </w:r>
    </w:p>
    <w:p w14:paraId="2A013022" w14:textId="63F0D8C1" w:rsidR="00DF6ADC" w:rsidRPr="00405E63" w:rsidRDefault="00DF6ADC" w:rsidP="00405E63">
      <w:pPr>
        <w:rPr>
          <w:rFonts w:cs="Times New Roman"/>
          <w:szCs w:val="24"/>
        </w:rPr>
      </w:pPr>
      <w:r w:rsidRPr="00405E63">
        <w:rPr>
          <w:rFonts w:cs="Times New Roman"/>
          <w:szCs w:val="24"/>
        </w:rPr>
        <w:t>Introduced by Representative Preston Stinson (R), HB 2050 allows foreign medical graduates to apply for a limited license where they must practice under supervision</w:t>
      </w:r>
      <w:r w:rsidR="00FD4605">
        <w:rPr>
          <w:rFonts w:cs="Times New Roman"/>
          <w:szCs w:val="24"/>
        </w:rPr>
        <w:t xml:space="preserve"> from the chair of the department within their intended practice</w:t>
      </w:r>
      <w:r w:rsidRPr="00405E63">
        <w:rPr>
          <w:rFonts w:cs="Times New Roman"/>
          <w:szCs w:val="24"/>
        </w:rPr>
        <w:t xml:space="preserve"> for three years before the board may grant an unlimited license; applicants must posses</w:t>
      </w:r>
      <w:r w:rsidR="00490D50">
        <w:rPr>
          <w:rFonts w:cs="Times New Roman"/>
          <w:szCs w:val="24"/>
        </w:rPr>
        <w:t>s</w:t>
      </w:r>
      <w:r w:rsidRPr="00405E63">
        <w:rPr>
          <w:rFonts w:cs="Times New Roman"/>
          <w:szCs w:val="24"/>
        </w:rPr>
        <w:t xml:space="preserve"> a </w:t>
      </w:r>
      <w:r w:rsidR="00E3693A" w:rsidRPr="00405E63">
        <w:rPr>
          <w:rFonts w:cs="Times New Roman"/>
          <w:szCs w:val="24"/>
        </w:rPr>
        <w:t>d</w:t>
      </w:r>
      <w:r w:rsidRPr="00405E63">
        <w:rPr>
          <w:rFonts w:cs="Times New Roman"/>
          <w:szCs w:val="24"/>
        </w:rPr>
        <w:t xml:space="preserve">octor of </w:t>
      </w:r>
      <w:r w:rsidR="00E3693A" w:rsidRPr="00405E63">
        <w:rPr>
          <w:rFonts w:cs="Times New Roman"/>
          <w:szCs w:val="24"/>
        </w:rPr>
        <w:t>m</w:t>
      </w:r>
      <w:r w:rsidRPr="00405E63">
        <w:rPr>
          <w:rFonts w:cs="Times New Roman"/>
          <w:szCs w:val="24"/>
        </w:rPr>
        <w:t xml:space="preserve">edicine degree or equivalent from a foreign medical school recognized by the </w:t>
      </w:r>
      <w:r w:rsidR="00E3693A" w:rsidRPr="00405E63">
        <w:rPr>
          <w:rFonts w:cs="Times New Roman"/>
          <w:szCs w:val="24"/>
        </w:rPr>
        <w:t>e</w:t>
      </w:r>
      <w:r w:rsidRPr="00405E63">
        <w:rPr>
          <w:rFonts w:cs="Times New Roman"/>
          <w:szCs w:val="24"/>
        </w:rPr>
        <w:t xml:space="preserve">ducational </w:t>
      </w:r>
      <w:r w:rsidR="00E3693A" w:rsidRPr="00405E63">
        <w:rPr>
          <w:rFonts w:cs="Times New Roman"/>
          <w:szCs w:val="24"/>
        </w:rPr>
        <w:t>c</w:t>
      </w:r>
      <w:r w:rsidRPr="00405E63">
        <w:rPr>
          <w:rFonts w:cs="Times New Roman"/>
          <w:szCs w:val="24"/>
        </w:rPr>
        <w:t xml:space="preserve">ommission for </w:t>
      </w:r>
      <w:r w:rsidR="00E3693A" w:rsidRPr="00405E63">
        <w:rPr>
          <w:rFonts w:cs="Times New Roman"/>
          <w:szCs w:val="24"/>
        </w:rPr>
        <w:t>f</w:t>
      </w:r>
      <w:r w:rsidRPr="00405E63">
        <w:rPr>
          <w:rFonts w:cs="Times New Roman"/>
          <w:szCs w:val="24"/>
        </w:rPr>
        <w:t xml:space="preserve">oreign </w:t>
      </w:r>
      <w:r w:rsidR="00E3693A" w:rsidRPr="00405E63">
        <w:rPr>
          <w:rFonts w:cs="Times New Roman"/>
          <w:szCs w:val="24"/>
        </w:rPr>
        <w:t>m</w:t>
      </w:r>
      <w:r w:rsidRPr="00405E63">
        <w:rPr>
          <w:rFonts w:cs="Times New Roman"/>
          <w:szCs w:val="24"/>
        </w:rPr>
        <w:t xml:space="preserve">edical </w:t>
      </w:r>
      <w:r w:rsidR="00E3693A" w:rsidRPr="00405E63">
        <w:rPr>
          <w:rFonts w:cs="Times New Roman"/>
          <w:szCs w:val="24"/>
        </w:rPr>
        <w:t>g</w:t>
      </w:r>
      <w:r w:rsidRPr="00405E63">
        <w:rPr>
          <w:rFonts w:cs="Times New Roman"/>
          <w:szCs w:val="24"/>
        </w:rPr>
        <w:t>raduates, be in good standing, and have an employment offer. Governor Kevin Stitt (R) signed the bill into law May 7.</w:t>
      </w:r>
    </w:p>
    <w:bookmarkEnd w:id="13"/>
    <w:p w14:paraId="3FE24B8D" w14:textId="77777777" w:rsidR="00DF6ADC" w:rsidRPr="00405E63" w:rsidRDefault="00DF6ADC" w:rsidP="00405E63">
      <w:pPr>
        <w:rPr>
          <w:rFonts w:cs="Times New Roman"/>
          <w:szCs w:val="24"/>
        </w:rPr>
      </w:pPr>
    </w:p>
    <w:p w14:paraId="156F82D9" w14:textId="71E02B19" w:rsidR="006D4F46" w:rsidRPr="00405E63" w:rsidRDefault="006D4F46" w:rsidP="00405E63">
      <w:pPr>
        <w:rPr>
          <w:rFonts w:cs="Times New Roman"/>
          <w:szCs w:val="24"/>
        </w:rPr>
      </w:pPr>
      <w:hyperlink r:id="rId32" w:history="1">
        <w:r w:rsidRPr="00405E63">
          <w:rPr>
            <w:rStyle w:val="Hyperlink"/>
            <w:rFonts w:cs="Times New Roman"/>
            <w:szCs w:val="24"/>
          </w:rPr>
          <w:t>SB</w:t>
        </w:r>
        <w:r w:rsidR="007B5A2C" w:rsidRPr="00405E63">
          <w:rPr>
            <w:rStyle w:val="Hyperlink"/>
            <w:rFonts w:cs="Times New Roman"/>
            <w:szCs w:val="24"/>
          </w:rPr>
          <w:t xml:space="preserve"> </w:t>
        </w:r>
        <w:r w:rsidRPr="00405E63">
          <w:rPr>
            <w:rStyle w:val="Hyperlink"/>
            <w:rFonts w:cs="Times New Roman"/>
            <w:szCs w:val="24"/>
          </w:rPr>
          <w:t>929</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Licensure</w:t>
      </w:r>
      <w:r w:rsidR="007B5A2C" w:rsidRPr="00405E63">
        <w:rPr>
          <w:rFonts w:cs="Times New Roman"/>
          <w:szCs w:val="24"/>
        </w:rPr>
        <w:t xml:space="preserve"> </w:t>
      </w:r>
      <w:r w:rsidRPr="00405E63">
        <w:rPr>
          <w:rFonts w:cs="Times New Roman"/>
          <w:b/>
          <w:bCs/>
          <w:color w:val="FF0000"/>
          <w:szCs w:val="24"/>
        </w:rPr>
        <w:t>ENACTED</w:t>
      </w:r>
      <w:r w:rsidR="007B5A2C" w:rsidRPr="00405E63">
        <w:rPr>
          <w:rFonts w:cs="Times New Roman"/>
          <w:color w:val="FF0000"/>
          <w:szCs w:val="24"/>
        </w:rPr>
        <w:t xml:space="preserve"> </w:t>
      </w:r>
    </w:p>
    <w:p w14:paraId="40BC7368" w14:textId="565D2682" w:rsidR="006D4F46" w:rsidRPr="00405E63" w:rsidRDefault="006D4F46"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John</w:t>
      </w:r>
      <w:r w:rsidR="007B5A2C" w:rsidRPr="00405E63">
        <w:rPr>
          <w:rFonts w:cs="Times New Roman"/>
          <w:szCs w:val="24"/>
        </w:rPr>
        <w:t xml:space="preserve"> </w:t>
      </w:r>
      <w:r w:rsidRPr="00405E63">
        <w:rPr>
          <w:rFonts w:cs="Times New Roman"/>
          <w:szCs w:val="24"/>
        </w:rPr>
        <w:t>Haste</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SB</w:t>
      </w:r>
      <w:r w:rsidR="007B5A2C" w:rsidRPr="00405E63">
        <w:rPr>
          <w:rFonts w:cs="Times New Roman"/>
          <w:szCs w:val="24"/>
        </w:rPr>
        <w:t xml:space="preserve"> </w:t>
      </w:r>
      <w:r w:rsidRPr="00405E63">
        <w:rPr>
          <w:rFonts w:cs="Times New Roman"/>
          <w:szCs w:val="24"/>
        </w:rPr>
        <w:t>929</w:t>
      </w:r>
      <w:r w:rsidR="007B5A2C" w:rsidRPr="00405E63">
        <w:rPr>
          <w:rFonts w:cs="Times New Roman"/>
          <w:szCs w:val="24"/>
        </w:rPr>
        <w:t xml:space="preserve"> </w:t>
      </w:r>
      <w:r w:rsidR="007E3267" w:rsidRPr="00405E63">
        <w:rPr>
          <w:rFonts w:cs="Times New Roman"/>
          <w:szCs w:val="24"/>
        </w:rPr>
        <w:t>requires</w:t>
      </w:r>
      <w:r w:rsidR="007B5A2C" w:rsidRPr="00405E63">
        <w:rPr>
          <w:rFonts w:cs="Times New Roman"/>
          <w:szCs w:val="24"/>
        </w:rPr>
        <w:t xml:space="preserve"> </w:t>
      </w:r>
      <w:r w:rsidRPr="00405E63">
        <w:rPr>
          <w:rFonts w:cs="Times New Roman"/>
          <w:szCs w:val="24"/>
        </w:rPr>
        <w:t>osteopathic</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complete</w:t>
      </w:r>
      <w:r w:rsidR="007B5A2C" w:rsidRPr="00405E63">
        <w:rPr>
          <w:rFonts w:cs="Times New Roman"/>
          <w:szCs w:val="24"/>
        </w:rPr>
        <w:t xml:space="preserve"> </w:t>
      </w:r>
      <w:r w:rsidRPr="00405E63">
        <w:rPr>
          <w:rFonts w:cs="Times New Roman"/>
          <w:szCs w:val="24"/>
        </w:rPr>
        <w:t>criminal</w:t>
      </w:r>
      <w:r w:rsidR="007B5A2C" w:rsidRPr="00405E63">
        <w:rPr>
          <w:rFonts w:cs="Times New Roman"/>
          <w:szCs w:val="24"/>
        </w:rPr>
        <w:t xml:space="preserve"> </w:t>
      </w:r>
      <w:r w:rsidRPr="00405E63">
        <w:rPr>
          <w:rFonts w:cs="Times New Roman"/>
          <w:szCs w:val="24"/>
        </w:rPr>
        <w:t>background</w:t>
      </w:r>
      <w:r w:rsidR="007B5A2C" w:rsidRPr="00405E63">
        <w:rPr>
          <w:rFonts w:cs="Times New Roman"/>
          <w:szCs w:val="24"/>
        </w:rPr>
        <w:t xml:space="preserve"> </w:t>
      </w:r>
      <w:r w:rsidRPr="00405E63">
        <w:rPr>
          <w:rFonts w:cs="Times New Roman"/>
          <w:szCs w:val="24"/>
        </w:rPr>
        <w:t>checks;</w:t>
      </w:r>
      <w:r w:rsidR="007B5A2C" w:rsidRPr="00405E63">
        <w:rPr>
          <w:rFonts w:cs="Times New Roman"/>
          <w:szCs w:val="24"/>
        </w:rPr>
        <w:t xml:space="preserve"> </w:t>
      </w:r>
      <w:r w:rsidRPr="00405E63">
        <w:rPr>
          <w:rFonts w:cs="Times New Roman"/>
          <w:szCs w:val="24"/>
        </w:rPr>
        <w:t>complete</w:t>
      </w:r>
      <w:r w:rsidR="007B5A2C" w:rsidRPr="00405E63">
        <w:rPr>
          <w:rFonts w:cs="Times New Roman"/>
          <w:szCs w:val="24"/>
        </w:rPr>
        <w:t xml:space="preserve"> </w:t>
      </w:r>
      <w:r w:rsidRPr="00405E63">
        <w:rPr>
          <w:rFonts w:cs="Times New Roman"/>
          <w:szCs w:val="24"/>
        </w:rPr>
        <w:t>annual</w:t>
      </w:r>
      <w:r w:rsidR="007B5A2C" w:rsidRPr="00405E63">
        <w:rPr>
          <w:rFonts w:cs="Times New Roman"/>
          <w:szCs w:val="24"/>
        </w:rPr>
        <w:t xml:space="preserve"> </w:t>
      </w:r>
      <w:r w:rsidRPr="00405E63">
        <w:rPr>
          <w:rFonts w:cs="Times New Roman"/>
          <w:szCs w:val="24"/>
        </w:rPr>
        <w:t>education</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pain</w:t>
      </w:r>
      <w:r w:rsidR="007B5A2C" w:rsidRPr="00405E63">
        <w:rPr>
          <w:rFonts w:cs="Times New Roman"/>
          <w:szCs w:val="24"/>
        </w:rPr>
        <w:t xml:space="preserve"> </w:t>
      </w:r>
      <w:r w:rsidRPr="00405E63">
        <w:rPr>
          <w:rFonts w:cs="Times New Roman"/>
          <w:szCs w:val="24"/>
        </w:rPr>
        <w:t>management</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opioid</w:t>
      </w:r>
      <w:r w:rsidR="007B5A2C" w:rsidRPr="00405E63">
        <w:rPr>
          <w:rFonts w:cs="Times New Roman"/>
          <w:szCs w:val="24"/>
        </w:rPr>
        <w:t xml:space="preserve"> </w:t>
      </w:r>
      <w:r w:rsidRPr="00405E63">
        <w:rPr>
          <w:rFonts w:cs="Times New Roman"/>
          <w:szCs w:val="24"/>
        </w:rPr>
        <w:t>use;</w:t>
      </w:r>
      <w:r w:rsidR="007B5A2C" w:rsidRPr="00405E63">
        <w:rPr>
          <w:rFonts w:cs="Times New Roman"/>
          <w:szCs w:val="24"/>
        </w:rPr>
        <w:t xml:space="preserve"> </w:t>
      </w:r>
      <w:r w:rsidRPr="00405E63">
        <w:rPr>
          <w:rFonts w:cs="Times New Roman"/>
          <w:szCs w:val="24"/>
        </w:rPr>
        <w:t>licensees</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maintain</w:t>
      </w:r>
      <w:r w:rsidR="007B5A2C" w:rsidRPr="00405E63">
        <w:rPr>
          <w:rFonts w:cs="Times New Roman"/>
          <w:szCs w:val="24"/>
        </w:rPr>
        <w:t xml:space="preserve"> </w:t>
      </w:r>
      <w:r w:rsidRPr="00405E63">
        <w:rPr>
          <w:rFonts w:cs="Times New Roman"/>
          <w:szCs w:val="24"/>
        </w:rPr>
        <w:t>malpractice</w:t>
      </w:r>
      <w:r w:rsidR="007B5A2C" w:rsidRPr="00405E63">
        <w:rPr>
          <w:rFonts w:cs="Times New Roman"/>
          <w:szCs w:val="24"/>
        </w:rPr>
        <w:t xml:space="preserve"> </w:t>
      </w:r>
      <w:r w:rsidRPr="00405E63">
        <w:rPr>
          <w:rFonts w:cs="Times New Roman"/>
          <w:szCs w:val="24"/>
        </w:rPr>
        <w:t>liability</w:t>
      </w:r>
      <w:r w:rsidR="007B5A2C" w:rsidRPr="00405E63">
        <w:rPr>
          <w:rFonts w:cs="Times New Roman"/>
          <w:szCs w:val="24"/>
        </w:rPr>
        <w:t xml:space="preserve"> </w:t>
      </w:r>
      <w:r w:rsidRPr="00405E63">
        <w:rPr>
          <w:rFonts w:cs="Times New Roman"/>
          <w:szCs w:val="24"/>
        </w:rPr>
        <w:t>insurance;</w:t>
      </w:r>
      <w:r w:rsidR="007B5A2C" w:rsidRPr="00405E63">
        <w:rPr>
          <w:rFonts w:cs="Times New Roman"/>
          <w:szCs w:val="24"/>
        </w:rPr>
        <w:t xml:space="preserve"> </w:t>
      </w:r>
      <w:r w:rsidRPr="00405E63">
        <w:rPr>
          <w:rFonts w:cs="Times New Roman"/>
          <w:szCs w:val="24"/>
        </w:rPr>
        <w:t>report</w:t>
      </w:r>
      <w:r w:rsidR="007B5A2C" w:rsidRPr="00405E63">
        <w:rPr>
          <w:rFonts w:cs="Times New Roman"/>
          <w:szCs w:val="24"/>
        </w:rPr>
        <w:t xml:space="preserve"> </w:t>
      </w:r>
      <w:r w:rsidRPr="00405E63">
        <w:rPr>
          <w:rFonts w:cs="Times New Roman"/>
          <w:szCs w:val="24"/>
        </w:rPr>
        <w:t>any</w:t>
      </w:r>
      <w:r w:rsidR="007B5A2C" w:rsidRPr="00405E63">
        <w:rPr>
          <w:rFonts w:cs="Times New Roman"/>
          <w:szCs w:val="24"/>
        </w:rPr>
        <w:t xml:space="preserve"> </w:t>
      </w:r>
      <w:r w:rsidRPr="00405E63">
        <w:rPr>
          <w:rFonts w:cs="Times New Roman"/>
          <w:szCs w:val="24"/>
        </w:rPr>
        <w:t>criminal</w:t>
      </w:r>
      <w:r w:rsidR="007B5A2C" w:rsidRPr="00405E63">
        <w:rPr>
          <w:rFonts w:cs="Times New Roman"/>
          <w:szCs w:val="24"/>
        </w:rPr>
        <w:t xml:space="preserve"> </w:t>
      </w:r>
      <w:r w:rsidRPr="00405E63">
        <w:rPr>
          <w:rFonts w:cs="Times New Roman"/>
          <w:szCs w:val="24"/>
        </w:rPr>
        <w:t>investigations</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limitations</w:t>
      </w:r>
      <w:r w:rsidR="007B5A2C" w:rsidRPr="00405E63">
        <w:rPr>
          <w:rFonts w:cs="Times New Roman"/>
          <w:szCs w:val="24"/>
        </w:rPr>
        <w:t xml:space="preserve"> </w:t>
      </w:r>
      <w:r w:rsidRPr="00405E63">
        <w:rPr>
          <w:rFonts w:cs="Times New Roman"/>
          <w:szCs w:val="24"/>
        </w:rPr>
        <w:t>within</w:t>
      </w:r>
      <w:r w:rsidR="007B5A2C" w:rsidRPr="00405E63">
        <w:rPr>
          <w:rFonts w:cs="Times New Roman"/>
          <w:szCs w:val="24"/>
        </w:rPr>
        <w:t xml:space="preserve"> </w:t>
      </w:r>
      <w:r w:rsidRPr="00405E63">
        <w:rPr>
          <w:rFonts w:cs="Times New Roman"/>
          <w:szCs w:val="24"/>
        </w:rPr>
        <w:t>fourteen</w:t>
      </w:r>
      <w:r w:rsidR="007B5A2C" w:rsidRPr="00405E63">
        <w:rPr>
          <w:rFonts w:cs="Times New Roman"/>
          <w:szCs w:val="24"/>
        </w:rPr>
        <w:t xml:space="preserve"> </w:t>
      </w:r>
      <w:r w:rsidRPr="00405E63">
        <w:rPr>
          <w:rFonts w:cs="Times New Roman"/>
          <w:szCs w:val="24"/>
        </w:rPr>
        <w:t>days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osteopathic</w:t>
      </w:r>
      <w:r w:rsidR="007B5A2C" w:rsidRPr="00405E63">
        <w:rPr>
          <w:rFonts w:cs="Times New Roman"/>
          <w:szCs w:val="24"/>
        </w:rPr>
        <w:t xml:space="preserve"> </w:t>
      </w:r>
      <w:r w:rsidRPr="00405E63">
        <w:rPr>
          <w:rFonts w:cs="Times New Roman"/>
          <w:szCs w:val="24"/>
        </w:rPr>
        <w:t>board.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became</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without</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governor’s</w:t>
      </w:r>
      <w:r w:rsidR="007B5A2C" w:rsidRPr="00405E63">
        <w:rPr>
          <w:rFonts w:cs="Times New Roman"/>
          <w:szCs w:val="24"/>
        </w:rPr>
        <w:t xml:space="preserve"> </w:t>
      </w:r>
      <w:r w:rsidRPr="00405E63">
        <w:rPr>
          <w:rFonts w:cs="Times New Roman"/>
          <w:szCs w:val="24"/>
        </w:rPr>
        <w:t>signature</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12.</w:t>
      </w:r>
    </w:p>
    <w:p w14:paraId="0394EBE0" w14:textId="77777777" w:rsidR="006D4F46" w:rsidRPr="00405E63" w:rsidRDefault="006D4F46" w:rsidP="00405E63">
      <w:pPr>
        <w:rPr>
          <w:rFonts w:cs="Times New Roman"/>
          <w:szCs w:val="24"/>
        </w:rPr>
      </w:pPr>
    </w:p>
    <w:p w14:paraId="5FBEADBB" w14:textId="302FD9C3" w:rsidR="009073FA" w:rsidRPr="00405E63" w:rsidRDefault="009073FA" w:rsidP="00405E63">
      <w:pPr>
        <w:rPr>
          <w:rFonts w:cs="Times New Roman"/>
          <w:b/>
          <w:bCs/>
          <w:szCs w:val="24"/>
        </w:rPr>
      </w:pPr>
      <w:r w:rsidRPr="00405E63">
        <w:rPr>
          <w:rFonts w:cs="Times New Roman"/>
          <w:b/>
          <w:bCs/>
          <w:szCs w:val="24"/>
        </w:rPr>
        <w:t>PENNSYLVANIA</w:t>
      </w:r>
      <w:r w:rsidR="007B5A2C" w:rsidRPr="00405E63">
        <w:rPr>
          <w:rFonts w:cs="Times New Roman"/>
          <w:b/>
          <w:bCs/>
          <w:szCs w:val="24"/>
        </w:rPr>
        <w:t xml:space="preserve"> </w:t>
      </w:r>
    </w:p>
    <w:p w14:paraId="59367D4F" w14:textId="5FD19BCD" w:rsidR="00A91B76" w:rsidRPr="00405E63" w:rsidRDefault="00A91B76" w:rsidP="00405E63">
      <w:pPr>
        <w:rPr>
          <w:rFonts w:cs="Times New Roman"/>
          <w:szCs w:val="24"/>
        </w:rPr>
      </w:pPr>
      <w:hyperlink r:id="rId33" w:history="1">
        <w:r w:rsidRPr="00405E63">
          <w:rPr>
            <w:rStyle w:val="Hyperlink"/>
            <w:rFonts w:cs="Times New Roman"/>
            <w:szCs w:val="24"/>
          </w:rPr>
          <w:t>HR</w:t>
        </w:r>
        <w:r w:rsidR="007B5A2C" w:rsidRPr="00405E63">
          <w:rPr>
            <w:rStyle w:val="Hyperlink"/>
            <w:rFonts w:cs="Times New Roman"/>
            <w:szCs w:val="24"/>
          </w:rPr>
          <w:t xml:space="preserve"> </w:t>
        </w:r>
        <w:r w:rsidRPr="00405E63">
          <w:rPr>
            <w:rStyle w:val="Hyperlink"/>
            <w:rFonts w:cs="Times New Roman"/>
            <w:szCs w:val="24"/>
          </w:rPr>
          <w:t>225</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Pr="00405E63">
        <w:rPr>
          <w:rFonts w:cs="Times New Roman"/>
          <w:b/>
          <w:bCs/>
          <w:color w:val="FF0000"/>
          <w:szCs w:val="24"/>
        </w:rPr>
        <w:t>ADOPTED</w:t>
      </w:r>
    </w:p>
    <w:p w14:paraId="1A72327E" w14:textId="40A44EFA" w:rsidR="00A91B76" w:rsidRPr="00405E63" w:rsidRDefault="00A91B76"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Arvind</w:t>
      </w:r>
      <w:r w:rsidR="007B5A2C" w:rsidRPr="00405E63">
        <w:rPr>
          <w:rFonts w:cs="Times New Roman"/>
          <w:szCs w:val="24"/>
        </w:rPr>
        <w:t xml:space="preserve"> </w:t>
      </w:r>
      <w:r w:rsidRPr="00405E63">
        <w:rPr>
          <w:rFonts w:cs="Times New Roman"/>
          <w:szCs w:val="24"/>
        </w:rPr>
        <w:t>Venkat</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HR</w:t>
      </w:r>
      <w:r w:rsidR="007B5A2C" w:rsidRPr="00405E63">
        <w:rPr>
          <w:rFonts w:cs="Times New Roman"/>
          <w:szCs w:val="24"/>
        </w:rPr>
        <w:t xml:space="preserve"> </w:t>
      </w:r>
      <w:r w:rsidRPr="00405E63">
        <w:rPr>
          <w:rFonts w:cs="Times New Roman"/>
          <w:szCs w:val="24"/>
        </w:rPr>
        <w:t>225</w:t>
      </w:r>
      <w:r w:rsidR="007B5A2C" w:rsidRPr="00405E63">
        <w:rPr>
          <w:rFonts w:cs="Times New Roman"/>
          <w:szCs w:val="24"/>
        </w:rPr>
        <w:t xml:space="preserve"> </w:t>
      </w:r>
      <w:r w:rsidRPr="00405E63">
        <w:rPr>
          <w:rFonts w:cs="Times New Roman"/>
          <w:szCs w:val="24"/>
        </w:rPr>
        <w:t>designates</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13,</w:t>
      </w:r>
      <w:r w:rsidR="007B5A2C" w:rsidRPr="00405E63">
        <w:rPr>
          <w:rFonts w:cs="Times New Roman"/>
          <w:szCs w:val="24"/>
        </w:rPr>
        <w:t xml:space="preserve"> </w:t>
      </w:r>
      <w:r w:rsidRPr="00405E63">
        <w:rPr>
          <w:rFonts w:cs="Times New Roman"/>
          <w:szCs w:val="24"/>
        </w:rPr>
        <w:t>2025,</w:t>
      </w:r>
      <w:r w:rsidR="007B5A2C" w:rsidRPr="00405E63">
        <w:rPr>
          <w:rFonts w:cs="Times New Roman"/>
          <w:szCs w:val="24"/>
        </w:rPr>
        <w:t xml:space="preserve"> </w:t>
      </w:r>
      <w:r w:rsidRPr="00405E63">
        <w:rPr>
          <w:rFonts w:cs="Times New Roman"/>
          <w:szCs w:val="24"/>
        </w:rPr>
        <w:t>as</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Pr="00405E63">
        <w:rPr>
          <w:rFonts w:cs="Times New Roman"/>
          <w:szCs w:val="24"/>
        </w:rPr>
        <w:t>action</w:t>
      </w:r>
      <w:r w:rsidR="007B5A2C" w:rsidRPr="00405E63">
        <w:rPr>
          <w:rFonts w:cs="Times New Roman"/>
          <w:szCs w:val="24"/>
        </w:rPr>
        <w:t xml:space="preserve"> </w:t>
      </w:r>
      <w:r w:rsidRPr="00405E63">
        <w:rPr>
          <w:rFonts w:cs="Times New Roman"/>
          <w:szCs w:val="24"/>
        </w:rPr>
        <w:t>day.</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resolution</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adopted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13.</w:t>
      </w:r>
      <w:r w:rsidR="007B5A2C" w:rsidRPr="00405E63">
        <w:rPr>
          <w:rFonts w:cs="Times New Roman"/>
          <w:szCs w:val="24"/>
        </w:rPr>
        <w:t xml:space="preserve">  </w:t>
      </w:r>
    </w:p>
    <w:p w14:paraId="1E14E30B" w14:textId="77777777" w:rsidR="00A91B76" w:rsidRPr="00405E63" w:rsidRDefault="00A91B76" w:rsidP="00405E63">
      <w:pPr>
        <w:rPr>
          <w:rFonts w:cs="Times New Roman"/>
          <w:szCs w:val="24"/>
        </w:rPr>
      </w:pPr>
    </w:p>
    <w:p w14:paraId="01ACD69C" w14:textId="68D98C19" w:rsidR="009073FA" w:rsidRPr="00405E63" w:rsidRDefault="009073FA" w:rsidP="00405E63">
      <w:pPr>
        <w:rPr>
          <w:rFonts w:cs="Times New Roman"/>
          <w:szCs w:val="24"/>
        </w:rPr>
      </w:pPr>
      <w:hyperlink r:id="rId34" w:history="1">
        <w:r w:rsidRPr="00405E63">
          <w:rPr>
            <w:rStyle w:val="Hyperlink"/>
            <w:rFonts w:cs="Times New Roman"/>
            <w:szCs w:val="24"/>
          </w:rPr>
          <w:t>SR</w:t>
        </w:r>
        <w:r w:rsidR="007B5A2C" w:rsidRPr="00405E63">
          <w:rPr>
            <w:rStyle w:val="Hyperlink"/>
            <w:rFonts w:cs="Times New Roman"/>
            <w:szCs w:val="24"/>
          </w:rPr>
          <w:t xml:space="preserve"> </w:t>
        </w:r>
        <w:r w:rsidRPr="00405E63">
          <w:rPr>
            <w:rStyle w:val="Hyperlink"/>
            <w:rFonts w:cs="Times New Roman"/>
            <w:szCs w:val="24"/>
          </w:rPr>
          <w:t>108</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Cancer</w:t>
      </w:r>
    </w:p>
    <w:p w14:paraId="71354471" w14:textId="5D0C4DDE" w:rsidR="009073FA" w:rsidRPr="00405E63" w:rsidRDefault="009073FA"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Carolyn</w:t>
      </w:r>
      <w:r w:rsidR="007B5A2C" w:rsidRPr="00405E63">
        <w:rPr>
          <w:rFonts w:cs="Times New Roman"/>
          <w:szCs w:val="24"/>
        </w:rPr>
        <w:t xml:space="preserve"> </w:t>
      </w:r>
      <w:r w:rsidRPr="00405E63">
        <w:rPr>
          <w:rFonts w:cs="Times New Roman"/>
          <w:szCs w:val="24"/>
        </w:rPr>
        <w:t>Comitta</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SR</w:t>
      </w:r>
      <w:r w:rsidR="007B5A2C" w:rsidRPr="00405E63">
        <w:rPr>
          <w:rFonts w:cs="Times New Roman"/>
          <w:szCs w:val="24"/>
        </w:rPr>
        <w:t xml:space="preserve"> </w:t>
      </w:r>
      <w:r w:rsidRPr="00405E63">
        <w:rPr>
          <w:rFonts w:cs="Times New Roman"/>
          <w:szCs w:val="24"/>
        </w:rPr>
        <w:t>108</w:t>
      </w:r>
      <w:r w:rsidR="007B5A2C" w:rsidRPr="00405E63">
        <w:rPr>
          <w:rFonts w:cs="Times New Roman"/>
          <w:szCs w:val="24"/>
        </w:rPr>
        <w:t xml:space="preserve"> </w:t>
      </w:r>
      <w:r w:rsidRPr="00405E63">
        <w:rPr>
          <w:rFonts w:cs="Times New Roman"/>
          <w:szCs w:val="24"/>
        </w:rPr>
        <w:t>designates</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13,</w:t>
      </w:r>
      <w:r w:rsidR="007B5A2C" w:rsidRPr="00405E63">
        <w:rPr>
          <w:rFonts w:cs="Times New Roman"/>
          <w:szCs w:val="24"/>
        </w:rPr>
        <w:t xml:space="preserve"> </w:t>
      </w:r>
      <w:r w:rsidRPr="00405E63">
        <w:rPr>
          <w:rFonts w:cs="Times New Roman"/>
          <w:szCs w:val="24"/>
        </w:rPr>
        <w:t>2025,</w:t>
      </w:r>
      <w:r w:rsidR="007B5A2C" w:rsidRPr="00405E63">
        <w:rPr>
          <w:rFonts w:cs="Times New Roman"/>
          <w:szCs w:val="24"/>
        </w:rPr>
        <w:t xml:space="preserve"> </w:t>
      </w:r>
      <w:r w:rsidRPr="00405E63">
        <w:rPr>
          <w:rFonts w:cs="Times New Roman"/>
          <w:szCs w:val="24"/>
        </w:rPr>
        <w:t>as</w:t>
      </w:r>
      <w:r w:rsidR="007B5A2C" w:rsidRPr="00405E63">
        <w:rPr>
          <w:rFonts w:cs="Times New Roman"/>
          <w:szCs w:val="24"/>
        </w:rPr>
        <w:t xml:space="preserve"> </w:t>
      </w:r>
      <w:r w:rsidRPr="00405E63">
        <w:rPr>
          <w:rFonts w:cs="Times New Roman"/>
          <w:szCs w:val="24"/>
        </w:rPr>
        <w:t>cancer</w:t>
      </w:r>
      <w:r w:rsidR="007B5A2C" w:rsidRPr="00405E63">
        <w:rPr>
          <w:rFonts w:cs="Times New Roman"/>
          <w:szCs w:val="24"/>
        </w:rPr>
        <w:t xml:space="preserve"> </w:t>
      </w:r>
      <w:r w:rsidRPr="00405E63">
        <w:rPr>
          <w:rFonts w:cs="Times New Roman"/>
          <w:szCs w:val="24"/>
        </w:rPr>
        <w:t>action</w:t>
      </w:r>
      <w:r w:rsidR="007B5A2C" w:rsidRPr="00405E63">
        <w:rPr>
          <w:rFonts w:cs="Times New Roman"/>
          <w:szCs w:val="24"/>
        </w:rPr>
        <w:t xml:space="preserve"> </w:t>
      </w:r>
      <w:r w:rsidRPr="00405E63">
        <w:rPr>
          <w:rFonts w:cs="Times New Roman"/>
          <w:szCs w:val="24"/>
        </w:rPr>
        <w:t>day.</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resolution</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Rules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Executive</w:t>
      </w:r>
      <w:r w:rsidR="007B5A2C" w:rsidRPr="00405E63">
        <w:rPr>
          <w:rFonts w:cs="Times New Roman"/>
          <w:szCs w:val="24"/>
        </w:rPr>
        <w:t xml:space="preserve"> </w:t>
      </w:r>
      <w:r w:rsidRPr="00405E63">
        <w:rPr>
          <w:rFonts w:cs="Times New Roman"/>
          <w:szCs w:val="24"/>
        </w:rPr>
        <w:t>Nominations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3A492195" w14:textId="77777777" w:rsidR="00D7687C" w:rsidRPr="00405E63" w:rsidRDefault="00D7687C" w:rsidP="00405E63">
      <w:pPr>
        <w:rPr>
          <w:rFonts w:cs="Times New Roman"/>
          <w:szCs w:val="24"/>
        </w:rPr>
      </w:pPr>
    </w:p>
    <w:p w14:paraId="6B2C0DF2" w14:textId="6E5C53F6" w:rsidR="007272CE" w:rsidRPr="00405E63" w:rsidRDefault="007272CE" w:rsidP="00405E63">
      <w:pPr>
        <w:rPr>
          <w:rFonts w:cs="Times New Roman"/>
          <w:b/>
          <w:bCs/>
          <w:szCs w:val="24"/>
        </w:rPr>
      </w:pPr>
      <w:r w:rsidRPr="00405E63">
        <w:rPr>
          <w:rFonts w:cs="Times New Roman"/>
          <w:b/>
          <w:bCs/>
          <w:szCs w:val="24"/>
        </w:rPr>
        <w:t>RHODE</w:t>
      </w:r>
      <w:r w:rsidR="007B5A2C" w:rsidRPr="00405E63">
        <w:rPr>
          <w:rFonts w:cs="Times New Roman"/>
          <w:b/>
          <w:bCs/>
          <w:szCs w:val="24"/>
        </w:rPr>
        <w:t xml:space="preserve"> </w:t>
      </w:r>
      <w:r w:rsidRPr="00405E63">
        <w:rPr>
          <w:rFonts w:cs="Times New Roman"/>
          <w:b/>
          <w:bCs/>
          <w:szCs w:val="24"/>
        </w:rPr>
        <w:t>ISLAND</w:t>
      </w:r>
    </w:p>
    <w:bookmarkStart w:id="14" w:name="_Hlk198040200"/>
    <w:p w14:paraId="60091B7A" w14:textId="5A04C82C" w:rsidR="00EE4BC6" w:rsidRPr="00405E63" w:rsidRDefault="00EE4BC6" w:rsidP="00405E63">
      <w:pPr>
        <w:rPr>
          <w:rFonts w:cs="Times New Roman"/>
          <w:szCs w:val="24"/>
        </w:rPr>
      </w:pPr>
      <w:r w:rsidRPr="00405E63">
        <w:rPr>
          <w:rFonts w:cs="Times New Roman"/>
          <w:szCs w:val="24"/>
        </w:rPr>
        <w:fldChar w:fldCharType="begin"/>
      </w:r>
      <w:r w:rsidRPr="00405E63">
        <w:rPr>
          <w:rFonts w:cs="Times New Roman"/>
          <w:szCs w:val="24"/>
        </w:rPr>
        <w:instrText>HYPERLINK "https://webserver.rilegislature.gov/BillText/BillText25/HouseText25/H6317.pdf"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6317</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Prior</w:t>
      </w:r>
      <w:r w:rsidR="007B5A2C" w:rsidRPr="00405E63">
        <w:rPr>
          <w:rFonts w:cs="Times New Roman"/>
          <w:szCs w:val="24"/>
        </w:rPr>
        <w:t xml:space="preserve"> </w:t>
      </w:r>
      <w:r w:rsidRPr="00405E63">
        <w:rPr>
          <w:rFonts w:cs="Times New Roman"/>
          <w:szCs w:val="24"/>
        </w:rPr>
        <w:t>Authorization</w:t>
      </w:r>
    </w:p>
    <w:p w14:paraId="0DF7F36F" w14:textId="19DB0744" w:rsidR="00EE4BC6" w:rsidRPr="00405E63" w:rsidRDefault="00EE4BC6"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Mia</w:t>
      </w:r>
      <w:r w:rsidR="007B5A2C" w:rsidRPr="00405E63">
        <w:rPr>
          <w:rFonts w:cs="Times New Roman"/>
          <w:szCs w:val="24"/>
        </w:rPr>
        <w:t xml:space="preserve"> </w:t>
      </w:r>
      <w:r w:rsidRPr="00405E63">
        <w:rPr>
          <w:rFonts w:cs="Times New Roman"/>
          <w:szCs w:val="24"/>
        </w:rPr>
        <w:t>Ackerman</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w:t>
      </w:r>
      <w:r w:rsidR="007B5A2C" w:rsidRPr="00405E63">
        <w:rPr>
          <w:rFonts w:cs="Times New Roman"/>
          <w:szCs w:val="24"/>
        </w:rPr>
        <w:t xml:space="preserve"> </w:t>
      </w:r>
      <w:r w:rsidRPr="00405E63">
        <w:rPr>
          <w:rFonts w:cs="Times New Roman"/>
          <w:szCs w:val="24"/>
        </w:rPr>
        <w:t>6317</w:t>
      </w:r>
      <w:r w:rsidR="007B5A2C" w:rsidRPr="00405E63">
        <w:rPr>
          <w:rFonts w:cs="Times New Roman"/>
          <w:szCs w:val="24"/>
        </w:rPr>
        <w:t xml:space="preserve"> </w:t>
      </w:r>
      <w:r w:rsidR="007E3267" w:rsidRPr="00405E63">
        <w:rPr>
          <w:rFonts w:cs="Times New Roman"/>
          <w:szCs w:val="24"/>
        </w:rPr>
        <w:t>requires</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standardized</w:t>
      </w:r>
      <w:r w:rsidR="007B5A2C" w:rsidRPr="00405E63">
        <w:rPr>
          <w:rFonts w:cs="Times New Roman"/>
          <w:szCs w:val="24"/>
        </w:rPr>
        <w:t xml:space="preserve"> </w:t>
      </w:r>
      <w:r w:rsidRPr="00405E63">
        <w:rPr>
          <w:rFonts w:cs="Times New Roman"/>
          <w:szCs w:val="24"/>
        </w:rPr>
        <w:t>form</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prior</w:t>
      </w:r>
      <w:r w:rsidR="007B5A2C" w:rsidRPr="00405E63">
        <w:rPr>
          <w:rFonts w:cs="Times New Roman"/>
          <w:szCs w:val="24"/>
        </w:rPr>
        <w:t xml:space="preserve"> </w:t>
      </w:r>
      <w:r w:rsidRPr="00405E63">
        <w:rPr>
          <w:rFonts w:cs="Times New Roman"/>
          <w:szCs w:val="24"/>
        </w:rPr>
        <w:t>authorizations</w:t>
      </w:r>
      <w:r w:rsidR="007B5A2C" w:rsidRPr="00405E63">
        <w:rPr>
          <w:rFonts w:cs="Times New Roman"/>
          <w:szCs w:val="24"/>
        </w:rPr>
        <w:t xml:space="preserve"> </w:t>
      </w:r>
      <w:r w:rsidRPr="00405E63">
        <w:rPr>
          <w:rFonts w:cs="Times New Roman"/>
          <w:szCs w:val="24"/>
        </w:rPr>
        <w:t>which</w:t>
      </w:r>
      <w:r w:rsidR="007B5A2C" w:rsidRPr="00405E63">
        <w:rPr>
          <w:rFonts w:cs="Times New Roman"/>
          <w:szCs w:val="24"/>
        </w:rPr>
        <w:t xml:space="preserve"> </w:t>
      </w:r>
      <w:r w:rsidRPr="00405E63">
        <w:rPr>
          <w:rFonts w:cs="Times New Roman"/>
          <w:szCs w:val="24"/>
        </w:rPr>
        <w:t>cannot</w:t>
      </w:r>
      <w:r w:rsidR="007B5A2C" w:rsidRPr="00405E63">
        <w:rPr>
          <w:rFonts w:cs="Times New Roman"/>
          <w:szCs w:val="24"/>
        </w:rPr>
        <w:t xml:space="preserve"> </w:t>
      </w:r>
      <w:r w:rsidRPr="00405E63">
        <w:rPr>
          <w:rFonts w:cs="Times New Roman"/>
          <w:szCs w:val="24"/>
        </w:rPr>
        <w:t>exceed</w:t>
      </w:r>
      <w:r w:rsidR="007B5A2C" w:rsidRPr="00405E63">
        <w:rPr>
          <w:rFonts w:cs="Times New Roman"/>
          <w:szCs w:val="24"/>
        </w:rPr>
        <w:t xml:space="preserve"> </w:t>
      </w:r>
      <w:r w:rsidRPr="00405E63">
        <w:rPr>
          <w:rFonts w:cs="Times New Roman"/>
          <w:szCs w:val="24"/>
        </w:rPr>
        <w:t>two</w:t>
      </w:r>
      <w:r w:rsidR="007B5A2C" w:rsidRPr="00405E63">
        <w:rPr>
          <w:rFonts w:cs="Times New Roman"/>
          <w:szCs w:val="24"/>
        </w:rPr>
        <w:t xml:space="preserve"> </w:t>
      </w:r>
      <w:r w:rsidRPr="00405E63">
        <w:rPr>
          <w:rFonts w:cs="Times New Roman"/>
          <w:szCs w:val="24"/>
        </w:rPr>
        <w:t>pages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be</w:t>
      </w:r>
      <w:r w:rsidR="007B5A2C" w:rsidRPr="00405E63">
        <w:rPr>
          <w:rFonts w:cs="Times New Roman"/>
          <w:szCs w:val="24"/>
        </w:rPr>
        <w:t xml:space="preserve"> </w:t>
      </w:r>
      <w:r w:rsidRPr="00405E63">
        <w:rPr>
          <w:rFonts w:cs="Times New Roman"/>
          <w:szCs w:val="24"/>
        </w:rPr>
        <w:t>made</w:t>
      </w:r>
      <w:r w:rsidR="007B5A2C" w:rsidRPr="00405E63">
        <w:rPr>
          <w:rFonts w:cs="Times New Roman"/>
          <w:szCs w:val="24"/>
        </w:rPr>
        <w:t xml:space="preserve"> </w:t>
      </w:r>
      <w:r w:rsidRPr="00405E63">
        <w:rPr>
          <w:rFonts w:cs="Times New Roman"/>
          <w:szCs w:val="24"/>
        </w:rPr>
        <w:t>available</w:t>
      </w:r>
      <w:r w:rsidR="007B5A2C" w:rsidRPr="00405E63">
        <w:rPr>
          <w:rFonts w:cs="Times New Roman"/>
          <w:szCs w:val="24"/>
        </w:rPr>
        <w:t xml:space="preserve"> </w:t>
      </w:r>
      <w:r w:rsidRPr="00405E63">
        <w:rPr>
          <w:rFonts w:cs="Times New Roman"/>
          <w:szCs w:val="24"/>
        </w:rPr>
        <w:t>electronically;</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00F161ED"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create</w:t>
      </w:r>
      <w:r w:rsidR="007B5A2C" w:rsidRPr="00405E63">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online</w:t>
      </w:r>
      <w:r w:rsidR="007B5A2C" w:rsidRPr="00405E63">
        <w:rPr>
          <w:rFonts w:cs="Times New Roman"/>
          <w:szCs w:val="24"/>
        </w:rPr>
        <w:t xml:space="preserve"> </w:t>
      </w:r>
      <w:r w:rsidRPr="00405E63">
        <w:rPr>
          <w:rFonts w:cs="Times New Roman"/>
          <w:szCs w:val="24"/>
        </w:rPr>
        <w:t>payor</w:t>
      </w:r>
      <w:r w:rsidR="007B5A2C" w:rsidRPr="00405E63">
        <w:rPr>
          <w:rFonts w:cs="Times New Roman"/>
          <w:szCs w:val="24"/>
        </w:rPr>
        <w:t xml:space="preserve"> </w:t>
      </w:r>
      <w:r w:rsidRPr="00405E63">
        <w:rPr>
          <w:rFonts w:cs="Times New Roman"/>
          <w:szCs w:val="24"/>
        </w:rPr>
        <w:t>portal.</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Human</w:t>
      </w:r>
      <w:r w:rsidR="007B5A2C" w:rsidRPr="00405E63">
        <w:rPr>
          <w:rFonts w:cs="Times New Roman"/>
          <w:szCs w:val="24"/>
        </w:rPr>
        <w:t xml:space="preserve"> </w:t>
      </w:r>
      <w:r w:rsidRPr="00405E63">
        <w:rPr>
          <w:rFonts w:cs="Times New Roman"/>
          <w:szCs w:val="24"/>
        </w:rPr>
        <w:t>Services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bookmarkEnd w:id="14"/>
    <w:p w14:paraId="5E2C6DE5" w14:textId="77777777" w:rsidR="00EE4BC6" w:rsidRPr="00405E63" w:rsidRDefault="00EE4BC6" w:rsidP="00405E63">
      <w:pPr>
        <w:rPr>
          <w:rFonts w:cs="Times New Roman"/>
          <w:szCs w:val="24"/>
          <w:highlight w:val="cyan"/>
        </w:rPr>
      </w:pPr>
    </w:p>
    <w:bookmarkStart w:id="15" w:name="_Hlk198040246"/>
    <w:p w14:paraId="47097A19" w14:textId="48F3FD02" w:rsidR="007272CE" w:rsidRPr="00405E63" w:rsidRDefault="007272CE" w:rsidP="00405E63">
      <w:pPr>
        <w:rPr>
          <w:rFonts w:cs="Times New Roman"/>
          <w:szCs w:val="24"/>
        </w:rPr>
      </w:pPr>
      <w:r w:rsidRPr="00405E63">
        <w:rPr>
          <w:rFonts w:cs="Times New Roman"/>
          <w:szCs w:val="24"/>
        </w:rPr>
        <w:fldChar w:fldCharType="begin"/>
      </w:r>
      <w:r w:rsidRPr="00405E63">
        <w:rPr>
          <w:rFonts w:cs="Times New Roman"/>
          <w:szCs w:val="24"/>
        </w:rPr>
        <w:instrText>HYPERLINK "https://webserver.rilegislature.gov/BillText/BillText25/SenateText25/S0302.pdf"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302</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p>
    <w:p w14:paraId="3770A2B6" w14:textId="3275286B" w:rsidR="007272CE" w:rsidRPr="00405E63" w:rsidRDefault="007272CE"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Matthew</w:t>
      </w:r>
      <w:r w:rsidR="007B5A2C" w:rsidRPr="00405E63">
        <w:rPr>
          <w:rFonts w:cs="Times New Roman"/>
          <w:szCs w:val="24"/>
        </w:rPr>
        <w:t xml:space="preserve"> </w:t>
      </w:r>
      <w:r w:rsidRPr="00405E63">
        <w:rPr>
          <w:rFonts w:cs="Times New Roman"/>
          <w:szCs w:val="24"/>
        </w:rPr>
        <w:t>LaMountain</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302</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employees</w:t>
      </w:r>
      <w:r w:rsidR="007B5A2C" w:rsidRPr="00405E63">
        <w:rPr>
          <w:rFonts w:cs="Times New Roman"/>
          <w:szCs w:val="24"/>
        </w:rPr>
        <w:t xml:space="preserve"> </w:t>
      </w:r>
      <w:r w:rsidRPr="00405E63">
        <w:rPr>
          <w:rFonts w:cs="Times New Roman"/>
          <w:szCs w:val="24"/>
        </w:rPr>
        <w:t>unless</w:t>
      </w:r>
      <w:r w:rsidR="007B5A2C" w:rsidRPr="00405E63">
        <w:rPr>
          <w:rFonts w:cs="Times New Roman"/>
          <w:szCs w:val="24"/>
        </w:rPr>
        <w:t xml:space="preserve"> </w:t>
      </w:r>
      <w:r w:rsidRPr="00405E63">
        <w:rPr>
          <w:rFonts w:cs="Times New Roman"/>
          <w:szCs w:val="24"/>
        </w:rPr>
        <w:t>pursuant</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agreement</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sell</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business</w:t>
      </w:r>
      <w:r w:rsidR="007B5A2C" w:rsidRPr="00405E63">
        <w:rPr>
          <w:rFonts w:cs="Times New Roman"/>
          <w:szCs w:val="24"/>
        </w:rPr>
        <w:t xml:space="preserve"> </w:t>
      </w:r>
      <w:r w:rsidRPr="00405E63">
        <w:rPr>
          <w:rFonts w:cs="Times New Roman"/>
          <w:szCs w:val="24"/>
        </w:rPr>
        <w:t>entity</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equity</w:t>
      </w:r>
      <w:r w:rsidR="007B5A2C" w:rsidRPr="00405E63">
        <w:rPr>
          <w:rFonts w:cs="Times New Roman"/>
          <w:szCs w:val="24"/>
        </w:rPr>
        <w:t xml:space="preserve"> </w:t>
      </w:r>
      <w:r w:rsidRPr="00405E63">
        <w:rPr>
          <w:rFonts w:cs="Times New Roman"/>
          <w:szCs w:val="24"/>
        </w:rPr>
        <w:t>interest</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business.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Judiciary</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bookmarkEnd w:id="15"/>
    <w:p w14:paraId="27C5D619" w14:textId="77777777" w:rsidR="007272CE" w:rsidRPr="00405E63" w:rsidRDefault="007272CE" w:rsidP="00405E63">
      <w:pPr>
        <w:rPr>
          <w:rFonts w:cs="Times New Roman"/>
          <w:b/>
          <w:bCs/>
          <w:szCs w:val="24"/>
        </w:rPr>
      </w:pPr>
    </w:p>
    <w:p w14:paraId="3D22318A" w14:textId="3BC889E1" w:rsidR="0082068A" w:rsidRPr="00405E63" w:rsidRDefault="0082068A" w:rsidP="00405E63">
      <w:pPr>
        <w:rPr>
          <w:rFonts w:cs="Times New Roman"/>
          <w:b/>
          <w:bCs/>
          <w:szCs w:val="24"/>
        </w:rPr>
      </w:pPr>
      <w:r w:rsidRPr="00405E63">
        <w:rPr>
          <w:rFonts w:cs="Times New Roman"/>
          <w:b/>
          <w:bCs/>
          <w:szCs w:val="24"/>
        </w:rPr>
        <w:t>SOUTH</w:t>
      </w:r>
      <w:r w:rsidR="007B5A2C" w:rsidRPr="00405E63">
        <w:rPr>
          <w:rFonts w:cs="Times New Roman"/>
          <w:b/>
          <w:bCs/>
          <w:szCs w:val="24"/>
        </w:rPr>
        <w:t xml:space="preserve"> </w:t>
      </w:r>
      <w:r w:rsidRPr="00405E63">
        <w:rPr>
          <w:rFonts w:cs="Times New Roman"/>
          <w:b/>
          <w:bCs/>
          <w:szCs w:val="24"/>
        </w:rPr>
        <w:t>CAROLINA</w:t>
      </w:r>
    </w:p>
    <w:bookmarkStart w:id="16" w:name="_Hlk198040264"/>
    <w:bookmarkStart w:id="17" w:name="_Hlk197685094"/>
    <w:p w14:paraId="735A617D" w14:textId="77DC9A45" w:rsidR="00E97D06" w:rsidRPr="00405E63" w:rsidRDefault="00E97D06" w:rsidP="00405E63">
      <w:pPr>
        <w:rPr>
          <w:rFonts w:cs="Times New Roman"/>
          <w:szCs w:val="24"/>
        </w:rPr>
      </w:pPr>
      <w:r w:rsidRPr="00405E63">
        <w:rPr>
          <w:rFonts w:cs="Times New Roman"/>
          <w:szCs w:val="24"/>
        </w:rPr>
        <w:fldChar w:fldCharType="begin"/>
      </w:r>
      <w:r w:rsidRPr="00405E63">
        <w:rPr>
          <w:rFonts w:cs="Times New Roman"/>
          <w:szCs w:val="24"/>
        </w:rPr>
        <w:instrText>HYPERLINK "https://www.scstatehouse.gov/sess126_2025-2026/prever/3273_20241205.htm"</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3273</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r w:rsidR="007B5A2C" w:rsidRPr="00405E63">
        <w:rPr>
          <w:rFonts w:cs="Times New Roman"/>
          <w:szCs w:val="24"/>
        </w:rPr>
        <w:t xml:space="preserve"> </w:t>
      </w:r>
    </w:p>
    <w:p w14:paraId="79ACFBE8" w14:textId="388C6D42" w:rsidR="00E97D06" w:rsidRPr="00405E63" w:rsidRDefault="00E97D06"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Todd</w:t>
      </w:r>
      <w:r w:rsidR="007B5A2C" w:rsidRPr="00405E63">
        <w:rPr>
          <w:rFonts w:cs="Times New Roman"/>
          <w:szCs w:val="24"/>
        </w:rPr>
        <w:t xml:space="preserve"> </w:t>
      </w:r>
      <w:r w:rsidRPr="00405E63">
        <w:rPr>
          <w:rFonts w:cs="Times New Roman"/>
          <w:szCs w:val="24"/>
        </w:rPr>
        <w:t>Rutherford</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HB</w:t>
      </w:r>
      <w:r w:rsidR="007B5A2C" w:rsidRPr="00405E63">
        <w:rPr>
          <w:rFonts w:cs="Times New Roman"/>
          <w:szCs w:val="24"/>
        </w:rPr>
        <w:t xml:space="preserve"> </w:t>
      </w:r>
      <w:r w:rsidRPr="00405E63">
        <w:rPr>
          <w:rFonts w:cs="Times New Roman"/>
          <w:szCs w:val="24"/>
        </w:rPr>
        <w:t>3273</w:t>
      </w:r>
      <w:r w:rsidR="007B5A2C" w:rsidRPr="00405E63">
        <w:rPr>
          <w:rFonts w:cs="Times New Roman"/>
          <w:szCs w:val="24"/>
        </w:rPr>
        <w:t xml:space="preserve"> </w:t>
      </w:r>
      <w:r w:rsidRPr="00405E63">
        <w:rPr>
          <w:rFonts w:cs="Times New Roman"/>
          <w:szCs w:val="24"/>
        </w:rPr>
        <w:t>voids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working</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nonprofit</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organizations</w:t>
      </w:r>
      <w:r w:rsidR="007B5A2C" w:rsidRPr="00405E63">
        <w:rPr>
          <w:rFonts w:cs="Times New Roman"/>
          <w:szCs w:val="24"/>
        </w:rPr>
        <w:t xml:space="preserve"> </w:t>
      </w:r>
      <w:r w:rsidRPr="00405E63">
        <w:rPr>
          <w:rFonts w:cs="Times New Roman"/>
          <w:szCs w:val="24"/>
        </w:rPr>
        <w:t>earn</w:t>
      </w:r>
      <w:r w:rsidR="007E3267" w:rsidRPr="00405E63">
        <w:rPr>
          <w:rFonts w:cs="Times New Roman"/>
          <w:szCs w:val="24"/>
        </w:rPr>
        <w:t>ing</w:t>
      </w:r>
      <w:r w:rsidR="007B5A2C" w:rsidRPr="00405E63">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annual</w:t>
      </w:r>
      <w:r w:rsidR="007B5A2C" w:rsidRPr="00405E63">
        <w:rPr>
          <w:rFonts w:cs="Times New Roman"/>
          <w:szCs w:val="24"/>
        </w:rPr>
        <w:t xml:space="preserve"> </w:t>
      </w:r>
      <w:r w:rsidRPr="00405E63">
        <w:rPr>
          <w:rFonts w:cs="Times New Roman"/>
          <w:szCs w:val="24"/>
        </w:rPr>
        <w:t>revenue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over</w:t>
      </w:r>
      <w:r w:rsidR="007B5A2C" w:rsidRPr="00405E63">
        <w:rPr>
          <w:rFonts w:cs="Times New Roman"/>
          <w:szCs w:val="24"/>
        </w:rPr>
        <w:t xml:space="preserve"> </w:t>
      </w:r>
      <w:r w:rsidRPr="00405E63">
        <w:rPr>
          <w:rFonts w:cs="Times New Roman"/>
          <w:szCs w:val="24"/>
        </w:rPr>
        <w:t>one</w:t>
      </w:r>
      <w:r w:rsidR="007B5A2C" w:rsidRPr="00405E63">
        <w:rPr>
          <w:rFonts w:cs="Times New Roman"/>
          <w:szCs w:val="24"/>
        </w:rPr>
        <w:t xml:space="preserve"> </w:t>
      </w:r>
      <w:r w:rsidRPr="00405E63">
        <w:rPr>
          <w:rFonts w:cs="Times New Roman"/>
          <w:szCs w:val="24"/>
        </w:rPr>
        <w:t>billion</w:t>
      </w:r>
      <w:r w:rsidR="007B5A2C" w:rsidRPr="00405E63">
        <w:rPr>
          <w:rFonts w:cs="Times New Roman"/>
          <w:szCs w:val="24"/>
        </w:rPr>
        <w:t xml:space="preserve"> </w:t>
      </w:r>
      <w:r w:rsidRPr="00405E63">
        <w:rPr>
          <w:rFonts w:cs="Times New Roman"/>
          <w:szCs w:val="24"/>
        </w:rPr>
        <w:t>dollars.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Labor,</w:t>
      </w:r>
      <w:r w:rsidR="007B5A2C" w:rsidRPr="00405E63">
        <w:rPr>
          <w:rFonts w:cs="Times New Roman"/>
          <w:szCs w:val="24"/>
        </w:rPr>
        <w:t xml:space="preserve"> </w:t>
      </w:r>
      <w:r w:rsidRPr="00405E63">
        <w:rPr>
          <w:rFonts w:cs="Times New Roman"/>
          <w:szCs w:val="24"/>
        </w:rPr>
        <w:t>Commerce,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Industry</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bookmarkEnd w:id="16"/>
    <w:p w14:paraId="56131FE7" w14:textId="77777777" w:rsidR="00E97D06" w:rsidRPr="00405E63" w:rsidRDefault="00E97D06" w:rsidP="00405E63">
      <w:pPr>
        <w:rPr>
          <w:rFonts w:cs="Times New Roman"/>
          <w:szCs w:val="24"/>
        </w:rPr>
      </w:pPr>
    </w:p>
    <w:p w14:paraId="162B5FF0" w14:textId="0B1E593F" w:rsidR="001E287F" w:rsidRPr="00405E63" w:rsidRDefault="001E287F" w:rsidP="00405E63">
      <w:pPr>
        <w:rPr>
          <w:rFonts w:cs="Times New Roman"/>
          <w:szCs w:val="24"/>
        </w:rPr>
      </w:pPr>
      <w:hyperlink r:id="rId35" w:history="1">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4544</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Professional</w:t>
      </w:r>
      <w:r w:rsidR="007B5A2C" w:rsidRPr="00405E63">
        <w:rPr>
          <w:rFonts w:cs="Times New Roman"/>
          <w:szCs w:val="24"/>
        </w:rPr>
        <w:t xml:space="preserve"> </w:t>
      </w:r>
      <w:r w:rsidRPr="00405E63">
        <w:rPr>
          <w:rFonts w:cs="Times New Roman"/>
          <w:szCs w:val="24"/>
        </w:rPr>
        <w:t>Liability</w:t>
      </w:r>
    </w:p>
    <w:p w14:paraId="33EFF2F6" w14:textId="591C428C" w:rsidR="001E287F" w:rsidRPr="00405E63" w:rsidRDefault="00026F49"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Wallace</w:t>
      </w:r>
      <w:r w:rsidR="007B5A2C" w:rsidRPr="00405E63">
        <w:rPr>
          <w:rFonts w:cs="Times New Roman"/>
          <w:szCs w:val="24"/>
        </w:rPr>
        <w:t xml:space="preserve"> </w:t>
      </w:r>
      <w:r w:rsidRPr="00405E63">
        <w:rPr>
          <w:rFonts w:cs="Times New Roman"/>
          <w:szCs w:val="24"/>
        </w:rPr>
        <w:t>Jordan</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H</w:t>
      </w:r>
      <w:r w:rsidR="007B5A2C" w:rsidRPr="00405E63">
        <w:rPr>
          <w:rFonts w:cs="Times New Roman"/>
          <w:szCs w:val="24"/>
        </w:rPr>
        <w:t xml:space="preserve"> </w:t>
      </w:r>
      <w:r w:rsidRPr="00405E63">
        <w:rPr>
          <w:rFonts w:cs="Times New Roman"/>
          <w:szCs w:val="24"/>
        </w:rPr>
        <w:t>4544</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limitations</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noneconomic</w:t>
      </w:r>
      <w:r w:rsidR="007B5A2C" w:rsidRPr="00405E63">
        <w:rPr>
          <w:rFonts w:cs="Times New Roman"/>
          <w:szCs w:val="24"/>
        </w:rPr>
        <w:t xml:space="preserve"> </w:t>
      </w:r>
      <w:r w:rsidRPr="00405E63">
        <w:rPr>
          <w:rFonts w:cs="Times New Roman"/>
          <w:szCs w:val="24"/>
        </w:rPr>
        <w:t>damages</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professional</w:t>
      </w:r>
      <w:r w:rsidR="007B5A2C" w:rsidRPr="00405E63">
        <w:rPr>
          <w:rFonts w:cs="Times New Roman"/>
          <w:szCs w:val="24"/>
        </w:rPr>
        <w:t xml:space="preserve"> </w:t>
      </w:r>
      <w:r w:rsidRPr="00405E63">
        <w:rPr>
          <w:rFonts w:cs="Times New Roman"/>
          <w:szCs w:val="24"/>
        </w:rPr>
        <w:t>liability</w:t>
      </w:r>
      <w:r w:rsidR="007B5A2C" w:rsidRPr="00405E63">
        <w:rPr>
          <w:rFonts w:cs="Times New Roman"/>
          <w:szCs w:val="24"/>
        </w:rPr>
        <w:t xml:space="preserve"> </w:t>
      </w:r>
      <w:r w:rsidRPr="00405E63">
        <w:rPr>
          <w:rFonts w:cs="Times New Roman"/>
          <w:szCs w:val="24"/>
        </w:rPr>
        <w:t>cases</w:t>
      </w:r>
      <w:r w:rsidR="007B5A2C" w:rsidRPr="00405E63">
        <w:rPr>
          <w:rFonts w:cs="Times New Roman"/>
          <w:szCs w:val="24"/>
        </w:rPr>
        <w:t xml:space="preserve"> </w:t>
      </w:r>
      <w:r w:rsidRPr="00405E63">
        <w:rPr>
          <w:rFonts w:cs="Times New Roman"/>
          <w:szCs w:val="24"/>
        </w:rPr>
        <w:t>if</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provider</w:t>
      </w:r>
      <w:r w:rsidR="007B5A2C" w:rsidRPr="00405E63">
        <w:rPr>
          <w:rFonts w:cs="Times New Roman"/>
          <w:szCs w:val="24"/>
        </w:rPr>
        <w:t xml:space="preserve"> </w:t>
      </w:r>
      <w:r w:rsidRPr="00405E63">
        <w:rPr>
          <w:rFonts w:cs="Times New Roman"/>
          <w:szCs w:val="24"/>
        </w:rPr>
        <w:t>acted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grossly</w:t>
      </w:r>
      <w:r w:rsidR="007B5A2C" w:rsidRPr="00405E63">
        <w:rPr>
          <w:rFonts w:cs="Times New Roman"/>
          <w:szCs w:val="24"/>
        </w:rPr>
        <w:t xml:space="preserve"> </w:t>
      </w:r>
      <w:r w:rsidRPr="00405E63">
        <w:rPr>
          <w:rFonts w:cs="Times New Roman"/>
          <w:szCs w:val="24"/>
        </w:rPr>
        <w:t>negligent,</w:t>
      </w:r>
      <w:r w:rsidR="007B5A2C" w:rsidRPr="00405E63">
        <w:rPr>
          <w:rFonts w:cs="Times New Roman"/>
          <w:szCs w:val="24"/>
        </w:rPr>
        <w:t xml:space="preserve"> </w:t>
      </w:r>
      <w:r w:rsidRPr="00405E63">
        <w:rPr>
          <w:rFonts w:cs="Times New Roman"/>
          <w:szCs w:val="24"/>
        </w:rPr>
        <w:t>willful,</w:t>
      </w:r>
      <w:r w:rsidR="007B5A2C" w:rsidRPr="00405E63">
        <w:rPr>
          <w:rFonts w:cs="Times New Roman"/>
          <w:szCs w:val="24"/>
        </w:rPr>
        <w:t xml:space="preserve"> </w:t>
      </w:r>
      <w:r w:rsidRPr="00405E63">
        <w:rPr>
          <w:rFonts w:cs="Times New Roman"/>
          <w:szCs w:val="24"/>
        </w:rPr>
        <w:t>wanton,</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reckless</w:t>
      </w:r>
      <w:r w:rsidR="007B5A2C" w:rsidRPr="00405E63">
        <w:rPr>
          <w:rFonts w:cs="Times New Roman"/>
          <w:szCs w:val="24"/>
        </w:rPr>
        <w:t xml:space="preserve"> </w:t>
      </w:r>
      <w:r w:rsidRPr="00405E63">
        <w:rPr>
          <w:rFonts w:cs="Times New Roman"/>
          <w:szCs w:val="24"/>
        </w:rPr>
        <w:t>matter</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has</w:t>
      </w:r>
      <w:r w:rsidR="007B5A2C" w:rsidRPr="00405E63">
        <w:rPr>
          <w:rFonts w:cs="Times New Roman"/>
          <w:szCs w:val="24"/>
        </w:rPr>
        <w:t xml:space="preserve"> </w:t>
      </w:r>
      <w:r w:rsidRPr="00405E63">
        <w:rPr>
          <w:rFonts w:cs="Times New Roman"/>
          <w:szCs w:val="24"/>
        </w:rPr>
        <w:t>pled</w:t>
      </w:r>
      <w:r w:rsidR="007B5A2C" w:rsidRPr="00405E63">
        <w:rPr>
          <w:rFonts w:cs="Times New Roman"/>
          <w:szCs w:val="24"/>
        </w:rPr>
        <w:t xml:space="preserve"> </w:t>
      </w:r>
      <w:r w:rsidRPr="00405E63">
        <w:rPr>
          <w:rFonts w:cs="Times New Roman"/>
          <w:szCs w:val="24"/>
        </w:rPr>
        <w:t>guilty</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been</w:t>
      </w:r>
      <w:r w:rsidR="007B5A2C" w:rsidRPr="00405E63">
        <w:rPr>
          <w:rFonts w:cs="Times New Roman"/>
          <w:szCs w:val="24"/>
        </w:rPr>
        <w:t xml:space="preserve"> </w:t>
      </w:r>
      <w:r w:rsidRPr="00405E63">
        <w:rPr>
          <w:rFonts w:cs="Times New Roman"/>
          <w:szCs w:val="24"/>
        </w:rPr>
        <w:t>convicted</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felony</w:t>
      </w:r>
      <w:r w:rsidR="007B5A2C" w:rsidRPr="00405E63">
        <w:rPr>
          <w:rFonts w:cs="Times New Roman"/>
          <w:szCs w:val="24"/>
        </w:rPr>
        <w:t xml:space="preserve"> </w:t>
      </w:r>
      <w:r w:rsidRPr="00405E63">
        <w:rPr>
          <w:rFonts w:cs="Times New Roman"/>
          <w:szCs w:val="24"/>
        </w:rPr>
        <w:t>arising</w:t>
      </w:r>
      <w:r w:rsidR="007B5A2C" w:rsidRPr="00405E63">
        <w:rPr>
          <w:rFonts w:cs="Times New Roman"/>
          <w:szCs w:val="24"/>
        </w:rPr>
        <w:t xml:space="preserve"> </w:t>
      </w:r>
      <w:r w:rsidRPr="00405E63">
        <w:rPr>
          <w:rFonts w:cs="Times New Roman"/>
          <w:szCs w:val="24"/>
        </w:rPr>
        <w:t>out</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same</w:t>
      </w:r>
      <w:r w:rsidR="007B5A2C" w:rsidRPr="00405E63">
        <w:rPr>
          <w:rFonts w:cs="Times New Roman"/>
          <w:szCs w:val="24"/>
        </w:rPr>
        <w:t xml:space="preserve"> </w:t>
      </w:r>
      <w:r w:rsidRPr="00405E63">
        <w:rPr>
          <w:rFonts w:cs="Times New Roman"/>
          <w:szCs w:val="24"/>
        </w:rPr>
        <w:t>course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conduct</w:t>
      </w:r>
      <w:r w:rsidR="007B5A2C" w:rsidRPr="00405E63">
        <w:rPr>
          <w:rFonts w:cs="Times New Roman"/>
          <w:szCs w:val="24"/>
        </w:rPr>
        <w:t xml:space="preserve"> </w:t>
      </w:r>
      <w:r w:rsidRPr="00405E63">
        <w:rPr>
          <w:rFonts w:cs="Times New Roman"/>
          <w:szCs w:val="24"/>
        </w:rPr>
        <w:t>related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case</w:t>
      </w:r>
      <w:r w:rsidR="007B5A2C" w:rsidRPr="00405E63">
        <w:rPr>
          <w:rFonts w:cs="Times New Roman"/>
          <w:szCs w:val="24"/>
        </w:rPr>
        <w:t xml:space="preserve"> </w:t>
      </w:r>
      <w:r w:rsidR="00B40D25" w:rsidRPr="00405E63">
        <w:rPr>
          <w:rFonts w:cs="Times New Roman"/>
          <w:szCs w:val="24"/>
        </w:rPr>
        <w:t>and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maximum</w:t>
      </w:r>
      <w:r w:rsidR="007B5A2C" w:rsidRPr="00405E63">
        <w:rPr>
          <w:rFonts w:cs="Times New Roman"/>
          <w:szCs w:val="24"/>
        </w:rPr>
        <w:t xml:space="preserve"> </w:t>
      </w:r>
      <w:r w:rsidRPr="00405E63">
        <w:rPr>
          <w:rFonts w:cs="Times New Roman"/>
          <w:szCs w:val="24"/>
        </w:rPr>
        <w:t>limit</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civil</w:t>
      </w:r>
      <w:r w:rsidR="007B5A2C" w:rsidRPr="00405E63">
        <w:rPr>
          <w:rFonts w:cs="Times New Roman"/>
          <w:szCs w:val="24"/>
        </w:rPr>
        <w:t xml:space="preserve"> </w:t>
      </w:r>
      <w:r w:rsidRPr="00405E63">
        <w:rPr>
          <w:rFonts w:cs="Times New Roman"/>
          <w:szCs w:val="24"/>
        </w:rPr>
        <w:t>liability</w:t>
      </w:r>
      <w:r w:rsidR="007B5A2C" w:rsidRPr="00405E63">
        <w:rPr>
          <w:rFonts w:cs="Times New Roman"/>
          <w:szCs w:val="24"/>
        </w:rPr>
        <w:t xml:space="preserve"> </w:t>
      </w:r>
      <w:r w:rsidRPr="00405E63">
        <w:rPr>
          <w:rFonts w:cs="Times New Roman"/>
          <w:szCs w:val="24"/>
        </w:rPr>
        <w:t>cannot</w:t>
      </w:r>
      <w:r w:rsidR="007B5A2C" w:rsidRPr="00405E63">
        <w:rPr>
          <w:rFonts w:cs="Times New Roman"/>
          <w:szCs w:val="24"/>
        </w:rPr>
        <w:t xml:space="preserve"> </w:t>
      </w:r>
      <w:r w:rsidRPr="00405E63">
        <w:rPr>
          <w:rFonts w:cs="Times New Roman"/>
          <w:szCs w:val="24"/>
        </w:rPr>
        <w:t>exceed</w:t>
      </w:r>
      <w:r w:rsidR="007B5A2C" w:rsidRPr="00405E63">
        <w:rPr>
          <w:rFonts w:cs="Times New Roman"/>
          <w:szCs w:val="24"/>
        </w:rPr>
        <w:t xml:space="preserve"> </w:t>
      </w:r>
      <w:r w:rsidRPr="00405E63">
        <w:rPr>
          <w:rFonts w:cs="Times New Roman"/>
          <w:szCs w:val="24"/>
        </w:rPr>
        <w:t>eight</w:t>
      </w:r>
      <w:r w:rsidR="007B5A2C" w:rsidRPr="00405E63">
        <w:rPr>
          <w:rFonts w:cs="Times New Roman"/>
          <w:szCs w:val="24"/>
        </w:rPr>
        <w:t xml:space="preserve"> </w:t>
      </w:r>
      <w:r w:rsidRPr="00405E63">
        <w:rPr>
          <w:rFonts w:cs="Times New Roman"/>
          <w:szCs w:val="24"/>
        </w:rPr>
        <w:t>times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current</w:t>
      </w:r>
      <w:r w:rsidR="007B5A2C" w:rsidRPr="00405E63">
        <w:rPr>
          <w:rFonts w:cs="Times New Roman"/>
          <w:szCs w:val="24"/>
        </w:rPr>
        <w:t xml:space="preserve"> </w:t>
      </w:r>
      <w:r w:rsidRPr="00405E63">
        <w:rPr>
          <w:rFonts w:cs="Times New Roman"/>
          <w:szCs w:val="24"/>
        </w:rPr>
        <w:t>limitations</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noneconomic</w:t>
      </w:r>
      <w:r w:rsidR="007B5A2C" w:rsidRPr="00405E63">
        <w:rPr>
          <w:rFonts w:cs="Times New Roman"/>
          <w:szCs w:val="24"/>
        </w:rPr>
        <w:t xml:space="preserve"> </w:t>
      </w:r>
      <w:r w:rsidRPr="00405E63">
        <w:rPr>
          <w:rFonts w:cs="Times New Roman"/>
          <w:szCs w:val="24"/>
        </w:rPr>
        <w:t>damages.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Judiciary</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040CBB40" w14:textId="77777777" w:rsidR="001E287F" w:rsidRPr="00405E63" w:rsidRDefault="001E287F" w:rsidP="00405E63">
      <w:pPr>
        <w:rPr>
          <w:rFonts w:cs="Times New Roman"/>
          <w:szCs w:val="24"/>
          <w:highlight w:val="yellow"/>
        </w:rPr>
      </w:pPr>
    </w:p>
    <w:p w14:paraId="04045137" w14:textId="43D7F2CB" w:rsidR="0082068A" w:rsidRPr="00405E63" w:rsidRDefault="0082068A" w:rsidP="00405E63">
      <w:pPr>
        <w:rPr>
          <w:rFonts w:cs="Times New Roman"/>
          <w:szCs w:val="24"/>
        </w:rPr>
      </w:pPr>
      <w:hyperlink r:id="rId36" w:history="1">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4562</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Prior</w:t>
      </w:r>
      <w:r w:rsidR="007B5A2C" w:rsidRPr="00405E63">
        <w:rPr>
          <w:rFonts w:cs="Times New Roman"/>
          <w:szCs w:val="24"/>
        </w:rPr>
        <w:t xml:space="preserve"> </w:t>
      </w:r>
      <w:r w:rsidRPr="00405E63">
        <w:rPr>
          <w:rFonts w:cs="Times New Roman"/>
          <w:szCs w:val="24"/>
        </w:rPr>
        <w:t>Authorization</w:t>
      </w:r>
    </w:p>
    <w:p w14:paraId="39A27520" w14:textId="4F97C4C9" w:rsidR="0082068A" w:rsidRPr="00405E63" w:rsidRDefault="00BA07BE"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Heath</w:t>
      </w:r>
      <w:r w:rsidR="007B5A2C" w:rsidRPr="00405E63">
        <w:rPr>
          <w:rFonts w:cs="Times New Roman"/>
          <w:szCs w:val="24"/>
        </w:rPr>
        <w:t xml:space="preserve"> </w:t>
      </w:r>
      <w:r w:rsidRPr="00405E63">
        <w:rPr>
          <w:rFonts w:cs="Times New Roman"/>
          <w:szCs w:val="24"/>
        </w:rPr>
        <w:t>Sessions</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H</w:t>
      </w:r>
      <w:r w:rsidR="007B5A2C" w:rsidRPr="00405E63">
        <w:rPr>
          <w:rFonts w:cs="Times New Roman"/>
          <w:szCs w:val="24"/>
        </w:rPr>
        <w:t xml:space="preserve"> </w:t>
      </w:r>
      <w:r w:rsidRPr="00405E63">
        <w:rPr>
          <w:rFonts w:cs="Times New Roman"/>
          <w:szCs w:val="24"/>
        </w:rPr>
        <w:t>4562</w:t>
      </w:r>
      <w:r w:rsidR="007B5A2C" w:rsidRPr="00405E63">
        <w:rPr>
          <w:rFonts w:cs="Times New Roman"/>
          <w:szCs w:val="24"/>
        </w:rPr>
        <w:t xml:space="preserve"> </w:t>
      </w:r>
      <w:r w:rsidRPr="00405E63">
        <w:rPr>
          <w:rFonts w:cs="Times New Roman"/>
          <w:szCs w:val="24"/>
        </w:rPr>
        <w:t>excludes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providers</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00B40D25" w:rsidRPr="00405E63">
        <w:rPr>
          <w:rFonts w:cs="Times New Roman"/>
          <w:szCs w:val="24"/>
        </w:rPr>
        <w:t>prior</w:t>
      </w:r>
      <w:r w:rsidR="007B5A2C" w:rsidRPr="00405E63">
        <w:rPr>
          <w:rFonts w:cs="Times New Roman"/>
          <w:szCs w:val="24"/>
        </w:rPr>
        <w:t xml:space="preserve"> </w:t>
      </w:r>
      <w:r w:rsidRPr="00405E63">
        <w:rPr>
          <w:rFonts w:cs="Times New Roman"/>
          <w:szCs w:val="24"/>
        </w:rPr>
        <w:t>authorization</w:t>
      </w:r>
      <w:r w:rsidR="007B5A2C" w:rsidRPr="00405E63">
        <w:rPr>
          <w:rFonts w:cs="Times New Roman"/>
          <w:szCs w:val="24"/>
        </w:rPr>
        <w:t xml:space="preserve"> </w:t>
      </w:r>
      <w:r w:rsidR="00B40D25" w:rsidRPr="00405E63">
        <w:rPr>
          <w:rFonts w:cs="Times New Roman"/>
          <w:szCs w:val="24"/>
        </w:rPr>
        <w:t>(PA)</w:t>
      </w:r>
      <w:r w:rsidR="007B5A2C" w:rsidRPr="00405E63">
        <w:rPr>
          <w:rFonts w:cs="Times New Roman"/>
          <w:szCs w:val="24"/>
        </w:rPr>
        <w:t xml:space="preserve"> </w:t>
      </w:r>
      <w:r w:rsidRPr="00405E63">
        <w:rPr>
          <w:rFonts w:cs="Times New Roman"/>
          <w:szCs w:val="24"/>
        </w:rPr>
        <w:t>requirements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one</w:t>
      </w:r>
      <w:r w:rsidR="007B5A2C" w:rsidRPr="00405E63">
        <w:rPr>
          <w:rFonts w:cs="Times New Roman"/>
          <w:szCs w:val="24"/>
        </w:rPr>
        <w:t xml:space="preserve"> </w:t>
      </w:r>
      <w:r w:rsidRPr="00405E63">
        <w:rPr>
          <w:rFonts w:cs="Times New Roman"/>
          <w:szCs w:val="24"/>
        </w:rPr>
        <w:t>year</w:t>
      </w:r>
      <w:r w:rsidR="007B5A2C" w:rsidRPr="00405E63">
        <w:rPr>
          <w:rFonts w:cs="Times New Roman"/>
          <w:szCs w:val="24"/>
        </w:rPr>
        <w:t xml:space="preserve"> </w:t>
      </w:r>
      <w:r w:rsidRPr="00405E63">
        <w:rPr>
          <w:rFonts w:cs="Times New Roman"/>
          <w:szCs w:val="24"/>
        </w:rPr>
        <w:t>if</w:t>
      </w:r>
      <w:r w:rsidR="007B5A2C" w:rsidRPr="00405E63">
        <w:rPr>
          <w:rFonts w:cs="Times New Roman"/>
          <w:szCs w:val="24"/>
        </w:rPr>
        <w:t xml:space="preserve"> </w:t>
      </w:r>
      <w:r w:rsidRPr="00405E63">
        <w:rPr>
          <w:rFonts w:cs="Times New Roman"/>
          <w:szCs w:val="24"/>
        </w:rPr>
        <w:t>they</w:t>
      </w:r>
      <w:r w:rsidR="007B5A2C" w:rsidRPr="00405E63">
        <w:rPr>
          <w:rFonts w:cs="Times New Roman"/>
          <w:szCs w:val="24"/>
        </w:rPr>
        <w:t xml:space="preserve"> </w:t>
      </w:r>
      <w:r w:rsidRPr="00405E63">
        <w:rPr>
          <w:rFonts w:cs="Times New Roman"/>
          <w:szCs w:val="24"/>
        </w:rPr>
        <w:t>meet</w:t>
      </w:r>
      <w:r w:rsidR="007B5A2C" w:rsidRPr="00405E63">
        <w:rPr>
          <w:rFonts w:cs="Times New Roman"/>
          <w:szCs w:val="24"/>
        </w:rPr>
        <w:t xml:space="preserve"> </w:t>
      </w:r>
      <w:r w:rsidRPr="00405E63">
        <w:rPr>
          <w:rFonts w:cs="Times New Roman"/>
          <w:szCs w:val="24"/>
        </w:rPr>
        <w:t>an</w:t>
      </w:r>
      <w:r w:rsidR="007B5A2C" w:rsidRPr="00405E63">
        <w:rPr>
          <w:rFonts w:cs="Times New Roman"/>
          <w:szCs w:val="24"/>
        </w:rPr>
        <w:t xml:space="preserve"> </w:t>
      </w:r>
      <w:r w:rsidRPr="00405E63">
        <w:rPr>
          <w:rFonts w:cs="Times New Roman"/>
          <w:szCs w:val="24"/>
        </w:rPr>
        <w:t>80%</w:t>
      </w:r>
      <w:r w:rsidR="007B5A2C" w:rsidRPr="00405E63">
        <w:rPr>
          <w:rFonts w:cs="Times New Roman"/>
          <w:szCs w:val="24"/>
        </w:rPr>
        <w:t xml:space="preserve"> </w:t>
      </w:r>
      <w:r w:rsidRPr="00405E63">
        <w:rPr>
          <w:rFonts w:cs="Times New Roman"/>
          <w:szCs w:val="24"/>
        </w:rPr>
        <w:t>threshold</w:t>
      </w:r>
      <w:r w:rsidR="007B5A2C" w:rsidRPr="00405E63">
        <w:rPr>
          <w:rFonts w:cs="Times New Roman"/>
          <w:szCs w:val="24"/>
        </w:rPr>
        <w:t xml:space="preserve"> </w:t>
      </w:r>
      <w:r w:rsidRPr="00405E63">
        <w:rPr>
          <w:rFonts w:cs="Times New Roman"/>
          <w:szCs w:val="24"/>
        </w:rPr>
        <w:t>approval</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requests;</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ongoing</w:t>
      </w:r>
      <w:r w:rsidR="007B5A2C" w:rsidRPr="00405E63">
        <w:rPr>
          <w:rFonts w:cs="Times New Roman"/>
          <w:szCs w:val="24"/>
        </w:rPr>
        <w:t xml:space="preserve"> </w:t>
      </w:r>
      <w:r w:rsidRPr="00405E63">
        <w:rPr>
          <w:rFonts w:cs="Times New Roman"/>
          <w:szCs w:val="24"/>
        </w:rPr>
        <w:t>(PA)</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chronic</w:t>
      </w:r>
      <w:r w:rsidR="007B5A2C" w:rsidRPr="00405E63">
        <w:rPr>
          <w:rFonts w:cs="Times New Roman"/>
          <w:szCs w:val="24"/>
        </w:rPr>
        <w:t xml:space="preserve"> </w:t>
      </w:r>
      <w:r w:rsidRPr="00405E63">
        <w:rPr>
          <w:rFonts w:cs="Times New Roman"/>
          <w:szCs w:val="24"/>
        </w:rPr>
        <w:t>conditions</w:t>
      </w:r>
      <w:r w:rsidR="007B5A2C" w:rsidRPr="00405E63">
        <w:rPr>
          <w:rFonts w:cs="Times New Roman"/>
          <w:szCs w:val="24"/>
        </w:rPr>
        <w:t xml:space="preserve"> </w:t>
      </w:r>
      <w:r w:rsidRPr="00405E63">
        <w:rPr>
          <w:rFonts w:cs="Times New Roman"/>
          <w:szCs w:val="24"/>
        </w:rPr>
        <w:t>once</w:t>
      </w:r>
      <w:r w:rsidR="007B5A2C" w:rsidRPr="00405E63">
        <w:rPr>
          <w:rFonts w:cs="Times New Roman"/>
          <w:szCs w:val="24"/>
        </w:rPr>
        <w:t xml:space="preserve"> </w:t>
      </w:r>
      <w:r w:rsidRPr="00405E63">
        <w:rPr>
          <w:rFonts w:cs="Times New Roman"/>
          <w:szCs w:val="24"/>
        </w:rPr>
        <w:t>initially</w:t>
      </w:r>
      <w:r w:rsidR="007B5A2C" w:rsidRPr="00405E63">
        <w:rPr>
          <w:rFonts w:cs="Times New Roman"/>
          <w:szCs w:val="24"/>
        </w:rPr>
        <w:t xml:space="preserve"> </w:t>
      </w:r>
      <w:r w:rsidRPr="00405E63">
        <w:rPr>
          <w:rFonts w:cs="Times New Roman"/>
          <w:szCs w:val="24"/>
        </w:rPr>
        <w:t>approved;</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adverse</w:t>
      </w:r>
      <w:r w:rsidR="007B5A2C" w:rsidRPr="00405E63">
        <w:rPr>
          <w:rFonts w:cs="Times New Roman"/>
          <w:szCs w:val="24"/>
        </w:rPr>
        <w:t xml:space="preserve"> </w:t>
      </w:r>
      <w:r w:rsidRPr="00405E63">
        <w:rPr>
          <w:rFonts w:cs="Times New Roman"/>
          <w:szCs w:val="24"/>
        </w:rPr>
        <w:t>determinations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be</w:t>
      </w:r>
      <w:r w:rsidR="007B5A2C" w:rsidRPr="00405E63">
        <w:rPr>
          <w:rFonts w:cs="Times New Roman"/>
          <w:szCs w:val="24"/>
        </w:rPr>
        <w:t xml:space="preserve"> </w:t>
      </w:r>
      <w:r w:rsidRPr="00405E63">
        <w:rPr>
          <w:rFonts w:cs="Times New Roman"/>
          <w:szCs w:val="24"/>
        </w:rPr>
        <w:t>made</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physician</w:t>
      </w:r>
      <w:r w:rsidR="007B5A2C" w:rsidRPr="00405E63">
        <w:rPr>
          <w:rFonts w:cs="Times New Roman"/>
          <w:szCs w:val="24"/>
        </w:rPr>
        <w:t xml:space="preserve"> </w:t>
      </w:r>
      <w:r w:rsidRPr="00405E63">
        <w:rPr>
          <w:rFonts w:cs="Times New Roman"/>
          <w:szCs w:val="24"/>
        </w:rPr>
        <w:t>who</w:t>
      </w:r>
      <w:r w:rsidR="007B5A2C" w:rsidRPr="00405E63">
        <w:rPr>
          <w:rFonts w:cs="Times New Roman"/>
          <w:szCs w:val="24"/>
        </w:rPr>
        <w:t xml:space="preserve"> </w:t>
      </w:r>
      <w:r w:rsidRPr="00405E63">
        <w:rPr>
          <w:rFonts w:cs="Times New Roman"/>
          <w:szCs w:val="24"/>
        </w:rPr>
        <w:t>has</w:t>
      </w:r>
      <w:r w:rsidR="007B5A2C" w:rsidRPr="00405E63">
        <w:rPr>
          <w:rFonts w:cs="Times New Roman"/>
          <w:szCs w:val="24"/>
        </w:rPr>
        <w:t xml:space="preserve"> </w:t>
      </w:r>
      <w:r w:rsidRPr="00405E63">
        <w:rPr>
          <w:rFonts w:cs="Times New Roman"/>
          <w:szCs w:val="24"/>
        </w:rPr>
        <w:t>experience</w:t>
      </w:r>
      <w:r w:rsidR="007B5A2C" w:rsidRPr="00405E63">
        <w:rPr>
          <w:rFonts w:cs="Times New Roman"/>
          <w:szCs w:val="24"/>
        </w:rPr>
        <w:t xml:space="preserve"> </w:t>
      </w:r>
      <w:r w:rsidRPr="00405E63">
        <w:rPr>
          <w:rFonts w:cs="Times New Roman"/>
          <w:szCs w:val="24"/>
        </w:rPr>
        <w:t>treating</w:t>
      </w:r>
      <w:r w:rsidR="007B5A2C" w:rsidRPr="00405E63">
        <w:rPr>
          <w:rFonts w:cs="Times New Roman"/>
          <w:szCs w:val="24"/>
        </w:rPr>
        <w:t xml:space="preserve"> </w:t>
      </w:r>
      <w:r w:rsidRPr="00405E63">
        <w:rPr>
          <w:rFonts w:cs="Times New Roman"/>
          <w:szCs w:val="24"/>
        </w:rPr>
        <w:t>patients</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00B40D25" w:rsidRPr="00405E63">
        <w:rPr>
          <w:rFonts w:cs="Times New Roman"/>
          <w:szCs w:val="24"/>
        </w:rPr>
        <w:t>same</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condition</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disease</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which</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service</w:t>
      </w:r>
      <w:r w:rsidR="007B5A2C" w:rsidRPr="00405E63">
        <w:rPr>
          <w:rFonts w:cs="Times New Roman"/>
          <w:szCs w:val="24"/>
        </w:rPr>
        <w:t xml:space="preserve"> </w:t>
      </w:r>
      <w:r w:rsidRPr="00405E63">
        <w:rPr>
          <w:rFonts w:cs="Times New Roman"/>
          <w:szCs w:val="24"/>
        </w:rPr>
        <w:t>is</w:t>
      </w:r>
      <w:r w:rsidR="007B5A2C" w:rsidRPr="00405E63">
        <w:rPr>
          <w:rFonts w:cs="Times New Roman"/>
          <w:szCs w:val="24"/>
        </w:rPr>
        <w:t xml:space="preserve"> </w:t>
      </w:r>
      <w:r w:rsidRPr="00405E63">
        <w:rPr>
          <w:rFonts w:cs="Times New Roman"/>
          <w:szCs w:val="24"/>
        </w:rPr>
        <w:t>being</w:t>
      </w:r>
      <w:r w:rsidR="007B5A2C" w:rsidRPr="00405E63">
        <w:rPr>
          <w:rFonts w:cs="Times New Roman"/>
          <w:szCs w:val="24"/>
        </w:rPr>
        <w:t xml:space="preserve"> </w:t>
      </w:r>
      <w:r w:rsidRPr="00405E63">
        <w:rPr>
          <w:rFonts w:cs="Times New Roman"/>
          <w:szCs w:val="24"/>
        </w:rPr>
        <w:t>requested;</w:t>
      </w:r>
      <w:r w:rsidR="007B5A2C" w:rsidRPr="00405E63">
        <w:rPr>
          <w:rFonts w:cs="Times New Roman"/>
          <w:szCs w:val="24"/>
        </w:rPr>
        <w:t xml:space="preserve"> </w:t>
      </w:r>
      <w:r w:rsidRPr="00405E63">
        <w:rPr>
          <w:rFonts w:cs="Times New Roman"/>
          <w:szCs w:val="24"/>
        </w:rPr>
        <w:t>PA</w:t>
      </w:r>
      <w:r w:rsidR="007B5A2C" w:rsidRPr="00405E63">
        <w:rPr>
          <w:rFonts w:cs="Times New Roman"/>
          <w:szCs w:val="24"/>
        </w:rPr>
        <w:t xml:space="preserve"> </w:t>
      </w:r>
      <w:r w:rsidRPr="00405E63">
        <w:rPr>
          <w:rFonts w:cs="Times New Roman"/>
          <w:szCs w:val="24"/>
        </w:rPr>
        <w:t>requests</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be</w:t>
      </w:r>
      <w:r w:rsidR="007B5A2C" w:rsidRPr="00405E63">
        <w:rPr>
          <w:rFonts w:cs="Times New Roman"/>
          <w:szCs w:val="24"/>
        </w:rPr>
        <w:t xml:space="preserve"> </w:t>
      </w:r>
      <w:r w:rsidRPr="00405E63">
        <w:rPr>
          <w:rFonts w:cs="Times New Roman"/>
          <w:szCs w:val="24"/>
        </w:rPr>
        <w:t>responded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within</w:t>
      </w:r>
      <w:r w:rsidR="007B5A2C" w:rsidRPr="00405E63">
        <w:rPr>
          <w:rFonts w:cs="Times New Roman"/>
          <w:szCs w:val="24"/>
        </w:rPr>
        <w:t xml:space="preserve"> </w:t>
      </w:r>
      <w:r w:rsidRPr="00405E63">
        <w:rPr>
          <w:rFonts w:cs="Times New Roman"/>
          <w:szCs w:val="24"/>
        </w:rPr>
        <w:t>48</w:t>
      </w:r>
      <w:r w:rsidR="007B5A2C" w:rsidRPr="00405E63">
        <w:rPr>
          <w:rFonts w:cs="Times New Roman"/>
          <w:szCs w:val="24"/>
        </w:rPr>
        <w:t xml:space="preserve"> </w:t>
      </w:r>
      <w:r w:rsidRPr="00405E63">
        <w:rPr>
          <w:rFonts w:cs="Times New Roman"/>
          <w:szCs w:val="24"/>
        </w:rPr>
        <w:t>hours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standard</w:t>
      </w:r>
      <w:r w:rsidR="007B5A2C" w:rsidRPr="00405E63">
        <w:rPr>
          <w:rFonts w:cs="Times New Roman"/>
          <w:szCs w:val="24"/>
        </w:rPr>
        <w:t xml:space="preserve"> </w:t>
      </w:r>
      <w:r w:rsidRPr="00405E63">
        <w:rPr>
          <w:rFonts w:cs="Times New Roman"/>
          <w:szCs w:val="24"/>
        </w:rPr>
        <w:t>requests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24</w:t>
      </w:r>
      <w:r w:rsidR="007B5A2C" w:rsidRPr="00405E63">
        <w:rPr>
          <w:rFonts w:cs="Times New Roman"/>
          <w:szCs w:val="24"/>
        </w:rPr>
        <w:t xml:space="preserve"> </w:t>
      </w:r>
      <w:r w:rsidRPr="00405E63">
        <w:rPr>
          <w:rFonts w:cs="Times New Roman"/>
          <w:szCs w:val="24"/>
        </w:rPr>
        <w:t>hours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urgent</w:t>
      </w:r>
      <w:r w:rsidR="007B5A2C" w:rsidRPr="00405E63">
        <w:rPr>
          <w:rFonts w:cs="Times New Roman"/>
          <w:szCs w:val="24"/>
        </w:rPr>
        <w:t xml:space="preserve"> </w:t>
      </w:r>
      <w:r w:rsidRPr="00405E63">
        <w:rPr>
          <w:rFonts w:cs="Times New Roman"/>
          <w:szCs w:val="24"/>
        </w:rPr>
        <w:t>requests.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Labor,</w:t>
      </w:r>
      <w:r w:rsidR="007B5A2C" w:rsidRPr="00405E63">
        <w:rPr>
          <w:rFonts w:cs="Times New Roman"/>
          <w:szCs w:val="24"/>
        </w:rPr>
        <w:t xml:space="preserve"> </w:t>
      </w:r>
      <w:r w:rsidRPr="00405E63">
        <w:rPr>
          <w:rFonts w:cs="Times New Roman"/>
          <w:szCs w:val="24"/>
        </w:rPr>
        <w:t>Commerce</w:t>
      </w:r>
      <w:r w:rsidR="00EC1165" w:rsidRPr="00405E63">
        <w:rPr>
          <w:rFonts w:cs="Times New Roman"/>
          <w:szCs w:val="24"/>
        </w:rPr>
        <w:t>,</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Industry</w:t>
      </w:r>
      <w:r w:rsidR="007B5A2C" w:rsidRPr="00405E63">
        <w:rPr>
          <w:rFonts w:cs="Times New Roman"/>
          <w:szCs w:val="24"/>
        </w:rPr>
        <w:t xml:space="preserve"> </w:t>
      </w:r>
      <w:r w:rsidRPr="00405E63">
        <w:rPr>
          <w:rFonts w:cs="Times New Roman"/>
          <w:szCs w:val="24"/>
        </w:rPr>
        <w:t>Committee.</w:t>
      </w:r>
    </w:p>
    <w:bookmarkEnd w:id="17"/>
    <w:p w14:paraId="1D2A1CEC" w14:textId="77777777" w:rsidR="00B6648A" w:rsidRPr="00405E63" w:rsidRDefault="00B6648A" w:rsidP="00405E63">
      <w:pPr>
        <w:rPr>
          <w:rFonts w:cs="Times New Roman"/>
          <w:szCs w:val="24"/>
        </w:rPr>
      </w:pPr>
    </w:p>
    <w:bookmarkStart w:id="18" w:name="_Hlk197685110"/>
    <w:p w14:paraId="09478BD2" w14:textId="080DD0EC" w:rsidR="00347312" w:rsidRPr="00405E63" w:rsidRDefault="00D57A51" w:rsidP="00405E63">
      <w:pPr>
        <w:rPr>
          <w:rFonts w:cs="Times New Roman"/>
          <w:szCs w:val="24"/>
        </w:rPr>
      </w:pPr>
      <w:r w:rsidRPr="00405E63">
        <w:rPr>
          <w:rFonts w:cs="Times New Roman"/>
          <w:szCs w:val="24"/>
        </w:rPr>
        <w:fldChar w:fldCharType="begin"/>
      </w:r>
      <w:r w:rsidRPr="00405E63">
        <w:rPr>
          <w:rFonts w:cs="Times New Roman"/>
          <w:szCs w:val="24"/>
        </w:rPr>
        <w:instrText>HYPERLINK "https://www.scstatehouse.gov/sess126_2025-2026/prever/46_20241211.htm"</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46</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r w:rsidR="001E50AF" w:rsidRPr="00405E63">
        <w:rPr>
          <w:rFonts w:cs="Times New Roman"/>
          <w:szCs w:val="24"/>
        </w:rPr>
        <w:t>/Corporate</w:t>
      </w:r>
      <w:r w:rsidR="007B5A2C" w:rsidRPr="00405E63">
        <w:rPr>
          <w:rFonts w:cs="Times New Roman"/>
          <w:szCs w:val="24"/>
        </w:rPr>
        <w:t xml:space="preserve"> </w:t>
      </w:r>
      <w:r w:rsidR="001E50AF" w:rsidRPr="00405E63">
        <w:rPr>
          <w:rFonts w:cs="Times New Roman"/>
          <w:szCs w:val="24"/>
        </w:rPr>
        <w:t>Practice</w:t>
      </w:r>
      <w:r w:rsidR="007B5A2C" w:rsidRPr="00405E63">
        <w:rPr>
          <w:rFonts w:cs="Times New Roman"/>
          <w:szCs w:val="24"/>
        </w:rPr>
        <w:t xml:space="preserve"> </w:t>
      </w:r>
      <w:r w:rsidR="001E50AF" w:rsidRPr="00405E63">
        <w:rPr>
          <w:rFonts w:cs="Times New Roman"/>
          <w:szCs w:val="24"/>
        </w:rPr>
        <w:t>of</w:t>
      </w:r>
      <w:r w:rsidR="007B5A2C" w:rsidRPr="00405E63">
        <w:rPr>
          <w:rFonts w:cs="Times New Roman"/>
          <w:szCs w:val="24"/>
        </w:rPr>
        <w:t xml:space="preserve"> </w:t>
      </w:r>
      <w:r w:rsidR="001E50AF" w:rsidRPr="00405E63">
        <w:rPr>
          <w:rFonts w:cs="Times New Roman"/>
          <w:szCs w:val="24"/>
        </w:rPr>
        <w:t>Medicine</w:t>
      </w:r>
    </w:p>
    <w:p w14:paraId="3B4EAAB9" w14:textId="15149034" w:rsidR="00D57A51" w:rsidRPr="00405E63" w:rsidRDefault="00D57A51" w:rsidP="00405E63">
      <w:pPr>
        <w:rPr>
          <w:rFonts w:cs="Times New Roman"/>
          <w:szCs w:val="24"/>
        </w:rPr>
      </w:pPr>
      <w:r w:rsidRPr="00405E63">
        <w:rPr>
          <w:rFonts w:cs="Times New Roman"/>
          <w:szCs w:val="24"/>
        </w:rPr>
        <w:lastRenderedPageBreak/>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Tom</w:t>
      </w:r>
      <w:r w:rsidR="007B5A2C" w:rsidRPr="00405E63">
        <w:rPr>
          <w:rFonts w:cs="Times New Roman"/>
          <w:szCs w:val="24"/>
        </w:rPr>
        <w:t xml:space="preserve"> </w:t>
      </w:r>
      <w:r w:rsidRPr="00405E63">
        <w:rPr>
          <w:rFonts w:cs="Times New Roman"/>
          <w:szCs w:val="24"/>
        </w:rPr>
        <w:t>Davis</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46</w:t>
      </w:r>
      <w:r w:rsidR="007B5A2C" w:rsidRPr="00405E63">
        <w:rPr>
          <w:rFonts w:cs="Times New Roman"/>
          <w:szCs w:val="24"/>
        </w:rPr>
        <w:t xml:space="preserve"> </w:t>
      </w:r>
      <w:r w:rsidRPr="00405E63">
        <w:rPr>
          <w:rFonts w:cs="Times New Roman"/>
          <w:szCs w:val="24"/>
        </w:rPr>
        <w:t>declares</w:t>
      </w:r>
      <w:r w:rsidR="007B5A2C" w:rsidRPr="00405E63">
        <w:rPr>
          <w:rFonts w:cs="Times New Roman"/>
          <w:szCs w:val="24"/>
        </w:rPr>
        <w:t xml:space="preserve"> </w:t>
      </w:r>
      <w:r w:rsidRPr="00405E63">
        <w:rPr>
          <w:rFonts w:cs="Times New Roman"/>
          <w:szCs w:val="24"/>
        </w:rPr>
        <w:t>any</w:t>
      </w:r>
      <w:r w:rsidR="007B5A2C" w:rsidRPr="00405E63">
        <w:rPr>
          <w:rFonts w:cs="Times New Roman"/>
          <w:szCs w:val="24"/>
        </w:rPr>
        <w:t xml:space="preserve"> </w:t>
      </w:r>
      <w:r w:rsidRPr="00405E63">
        <w:rPr>
          <w:rFonts w:cs="Times New Roman"/>
          <w:szCs w:val="24"/>
        </w:rPr>
        <w:t>contract</w:t>
      </w:r>
      <w:r w:rsidR="007B5A2C" w:rsidRPr="00405E63">
        <w:rPr>
          <w:rFonts w:cs="Times New Roman"/>
          <w:szCs w:val="24"/>
        </w:rPr>
        <w:t xml:space="preserve"> </w:t>
      </w:r>
      <w:r w:rsidRPr="00405E63">
        <w:rPr>
          <w:rFonts w:cs="Times New Roman"/>
          <w:szCs w:val="24"/>
        </w:rPr>
        <w:t>provisions</w:t>
      </w:r>
      <w:r w:rsidR="007B5A2C" w:rsidRPr="00405E63">
        <w:rPr>
          <w:rFonts w:cs="Times New Roman"/>
          <w:szCs w:val="24"/>
        </w:rPr>
        <w:t xml:space="preserve"> </w:t>
      </w:r>
      <w:r w:rsidRPr="00405E63">
        <w:rPr>
          <w:rFonts w:cs="Times New Roman"/>
          <w:szCs w:val="24"/>
        </w:rPr>
        <w:t>interfering</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physician-patient</w:t>
      </w:r>
      <w:r w:rsidR="007B5A2C" w:rsidRPr="00405E63">
        <w:rPr>
          <w:rFonts w:cs="Times New Roman"/>
          <w:szCs w:val="24"/>
        </w:rPr>
        <w:t xml:space="preserve"> </w:t>
      </w:r>
      <w:r w:rsidRPr="00405E63">
        <w:rPr>
          <w:rFonts w:cs="Times New Roman"/>
          <w:szCs w:val="24"/>
        </w:rPr>
        <w:t>relationship</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allowing</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corporate</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medicine</w:t>
      </w:r>
      <w:r w:rsidR="007B5A2C" w:rsidRPr="00405E63">
        <w:rPr>
          <w:rFonts w:cs="Times New Roman"/>
          <w:szCs w:val="24"/>
        </w:rPr>
        <w:t xml:space="preserve"> </w:t>
      </w:r>
      <w:r w:rsidRPr="00405E63">
        <w:rPr>
          <w:rFonts w:cs="Times New Roman"/>
          <w:szCs w:val="24"/>
        </w:rPr>
        <w:t>are</w:t>
      </w:r>
      <w:r w:rsidR="007B5A2C" w:rsidRPr="00405E63">
        <w:rPr>
          <w:rFonts w:cs="Times New Roman"/>
          <w:szCs w:val="24"/>
        </w:rPr>
        <w:t xml:space="preserve"> </w:t>
      </w:r>
      <w:r w:rsidRPr="00405E63">
        <w:rPr>
          <w:rFonts w:cs="Times New Roman"/>
          <w:szCs w:val="24"/>
        </w:rPr>
        <w:t>against</w:t>
      </w:r>
      <w:r w:rsidR="007B5A2C" w:rsidRPr="00405E63">
        <w:rPr>
          <w:rFonts w:cs="Times New Roman"/>
          <w:szCs w:val="24"/>
        </w:rPr>
        <w:t xml:space="preserve"> </w:t>
      </w:r>
      <w:r w:rsidRPr="00405E63">
        <w:rPr>
          <w:rFonts w:cs="Times New Roman"/>
          <w:szCs w:val="24"/>
        </w:rPr>
        <w:t>public</w:t>
      </w:r>
      <w:r w:rsidR="007B5A2C" w:rsidRPr="00405E63">
        <w:rPr>
          <w:rFonts w:cs="Times New Roman"/>
          <w:szCs w:val="24"/>
        </w:rPr>
        <w:t xml:space="preserve"> </w:t>
      </w:r>
      <w:r w:rsidRPr="00405E63">
        <w:rPr>
          <w:rFonts w:cs="Times New Roman"/>
          <w:szCs w:val="24"/>
        </w:rPr>
        <w:t>policy;</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contract</w:t>
      </w:r>
      <w:r w:rsidR="007B5A2C" w:rsidRPr="00405E63">
        <w:rPr>
          <w:rFonts w:cs="Times New Roman"/>
          <w:szCs w:val="24"/>
        </w:rPr>
        <w:t xml:space="preserve"> </w:t>
      </w:r>
      <w:r w:rsidRPr="00405E63">
        <w:rPr>
          <w:rFonts w:cs="Times New Roman"/>
          <w:szCs w:val="24"/>
        </w:rPr>
        <w:t>provision</w:t>
      </w:r>
      <w:r w:rsidR="001E50AF" w:rsidRPr="00405E63">
        <w:rPr>
          <w:rFonts w:cs="Times New Roman"/>
          <w:szCs w:val="24"/>
        </w:rPr>
        <w:t>s</w:t>
      </w:r>
      <w:r w:rsidR="007B5A2C" w:rsidRPr="00405E63">
        <w:rPr>
          <w:rFonts w:cs="Times New Roman"/>
          <w:szCs w:val="24"/>
        </w:rPr>
        <w:t xml:space="preserve"> </w:t>
      </w:r>
      <w:r w:rsidRPr="00405E63">
        <w:rPr>
          <w:rFonts w:cs="Times New Roman"/>
          <w:szCs w:val="24"/>
        </w:rPr>
        <w:t>which</w:t>
      </w:r>
      <w:r w:rsidR="007B5A2C" w:rsidRPr="00405E63">
        <w:rPr>
          <w:rFonts w:cs="Times New Roman"/>
          <w:szCs w:val="24"/>
        </w:rPr>
        <w:t xml:space="preserve"> </w:t>
      </w:r>
      <w:r w:rsidRPr="00405E63">
        <w:rPr>
          <w:rFonts w:cs="Times New Roman"/>
          <w:szCs w:val="24"/>
        </w:rPr>
        <w:t>include</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geographic</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00175706" w:rsidRPr="00405E63">
        <w:rPr>
          <w:rFonts w:cs="Times New Roman"/>
          <w:szCs w:val="24"/>
        </w:rPr>
        <w:t>time</w:t>
      </w:r>
      <w:r w:rsidR="007B5A2C" w:rsidRPr="00405E63">
        <w:rPr>
          <w:rFonts w:cs="Times New Roman"/>
          <w:szCs w:val="24"/>
        </w:rPr>
        <w:t xml:space="preserve"> </w:t>
      </w:r>
      <w:r w:rsidRPr="00405E63">
        <w:rPr>
          <w:rFonts w:cs="Times New Roman"/>
          <w:szCs w:val="24"/>
        </w:rPr>
        <w:t>restriction</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post</w:t>
      </w:r>
      <w:r w:rsidR="007B5A2C" w:rsidRPr="00405E63">
        <w:rPr>
          <w:rFonts w:cs="Times New Roman"/>
          <w:szCs w:val="24"/>
        </w:rPr>
        <w:t xml:space="preserve"> </w:t>
      </w:r>
      <w:r w:rsidRPr="00405E63">
        <w:rPr>
          <w:rFonts w:cs="Times New Roman"/>
          <w:szCs w:val="24"/>
        </w:rPr>
        <w:t>termination.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Labor,</w:t>
      </w:r>
      <w:r w:rsidR="007B5A2C" w:rsidRPr="00405E63">
        <w:rPr>
          <w:rFonts w:cs="Times New Roman"/>
          <w:szCs w:val="24"/>
        </w:rPr>
        <w:t xml:space="preserve"> </w:t>
      </w:r>
      <w:r w:rsidRPr="00405E63">
        <w:rPr>
          <w:rFonts w:cs="Times New Roman"/>
          <w:szCs w:val="24"/>
        </w:rPr>
        <w:t>Commerce,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Industry</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590C8B3E" w14:textId="77777777" w:rsidR="00347312" w:rsidRPr="00405E63" w:rsidRDefault="00347312" w:rsidP="00405E63">
      <w:pPr>
        <w:rPr>
          <w:rFonts w:cs="Times New Roman"/>
          <w:szCs w:val="24"/>
        </w:rPr>
      </w:pPr>
    </w:p>
    <w:p w14:paraId="7F684B4D" w14:textId="67120959" w:rsidR="00B6648A" w:rsidRPr="00405E63" w:rsidRDefault="00B6648A" w:rsidP="00405E63">
      <w:pPr>
        <w:rPr>
          <w:rFonts w:cs="Times New Roman"/>
          <w:szCs w:val="24"/>
        </w:rPr>
      </w:pPr>
      <w:hyperlink r:id="rId37" w:history="1">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669</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Scope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Practice</w:t>
      </w:r>
    </w:p>
    <w:p w14:paraId="5086E502" w14:textId="35E0955E" w:rsidR="00B6648A" w:rsidRPr="00405E63" w:rsidRDefault="00B6648A"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Daniel</w:t>
      </w:r>
      <w:r w:rsidR="007B5A2C" w:rsidRPr="00405E63">
        <w:rPr>
          <w:rFonts w:cs="Times New Roman"/>
          <w:szCs w:val="24"/>
        </w:rPr>
        <w:t xml:space="preserve"> </w:t>
      </w:r>
      <w:r w:rsidRPr="00405E63">
        <w:rPr>
          <w:rFonts w:cs="Times New Roman"/>
          <w:szCs w:val="24"/>
        </w:rPr>
        <w:t>Verdin</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669</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advanced</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registered</w:t>
      </w:r>
      <w:r w:rsidR="007B5A2C" w:rsidRPr="00405E63">
        <w:rPr>
          <w:rFonts w:cs="Times New Roman"/>
          <w:szCs w:val="24"/>
        </w:rPr>
        <w:t xml:space="preserve"> </w:t>
      </w:r>
      <w:r w:rsidRPr="00405E63">
        <w:rPr>
          <w:rFonts w:cs="Times New Roman"/>
          <w:szCs w:val="24"/>
        </w:rPr>
        <w:t>nurses,</w:t>
      </w:r>
      <w:r w:rsidR="007B5A2C" w:rsidRPr="00405E63">
        <w:rPr>
          <w:rFonts w:cs="Times New Roman"/>
          <w:szCs w:val="24"/>
        </w:rPr>
        <w:t xml:space="preserve"> </w:t>
      </w:r>
      <w:r w:rsidRPr="00405E63">
        <w:rPr>
          <w:rFonts w:cs="Times New Roman"/>
          <w:szCs w:val="24"/>
        </w:rPr>
        <w:t>physician</w:t>
      </w:r>
      <w:r w:rsidR="007B5A2C" w:rsidRPr="00405E63">
        <w:rPr>
          <w:rFonts w:cs="Times New Roman"/>
          <w:szCs w:val="24"/>
        </w:rPr>
        <w:t xml:space="preserve"> </w:t>
      </w:r>
      <w:r w:rsidRPr="00405E63">
        <w:rPr>
          <w:rFonts w:cs="Times New Roman"/>
          <w:szCs w:val="24"/>
        </w:rPr>
        <w:t>assistants,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00B40D25" w:rsidRPr="00405E63">
        <w:rPr>
          <w:rFonts w:cs="Times New Roman"/>
          <w:szCs w:val="24"/>
        </w:rPr>
        <w:t>anesthesiologist</w:t>
      </w:r>
      <w:r w:rsidR="007B5A2C" w:rsidRPr="00405E63">
        <w:rPr>
          <w:rFonts w:cs="Times New Roman"/>
          <w:szCs w:val="24"/>
        </w:rPr>
        <w:t xml:space="preserve"> </w:t>
      </w:r>
      <w:r w:rsidRPr="00405E63">
        <w:rPr>
          <w:rFonts w:cs="Times New Roman"/>
          <w:szCs w:val="24"/>
        </w:rPr>
        <w:t>assistants</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as</w:t>
      </w:r>
      <w:r w:rsidR="007B5A2C" w:rsidRPr="00405E63">
        <w:rPr>
          <w:rFonts w:cs="Times New Roman"/>
          <w:szCs w:val="24"/>
        </w:rPr>
        <w:t xml:space="preserve"> </w:t>
      </w:r>
      <w:r w:rsidRPr="00405E63">
        <w:rPr>
          <w:rFonts w:cs="Times New Roman"/>
          <w:szCs w:val="24"/>
        </w:rPr>
        <w:t>part</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patient</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team</w:t>
      </w:r>
      <w:r w:rsidR="007B5A2C" w:rsidRPr="00405E63">
        <w:rPr>
          <w:rFonts w:cs="Times New Roman"/>
          <w:szCs w:val="24"/>
        </w:rPr>
        <w:t xml:space="preserve"> </w:t>
      </w:r>
      <w:r w:rsidRPr="00405E63">
        <w:rPr>
          <w:rFonts w:cs="Times New Roman"/>
          <w:szCs w:val="24"/>
        </w:rPr>
        <w:t>under</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collaboration</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supervision</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physician;</w:t>
      </w:r>
      <w:r w:rsidR="007B5A2C" w:rsidRPr="00405E63">
        <w:rPr>
          <w:rFonts w:cs="Times New Roman"/>
          <w:szCs w:val="24"/>
        </w:rPr>
        <w:t xml:space="preserve"> </w:t>
      </w:r>
      <w:r w:rsidRPr="00405E63">
        <w:rPr>
          <w:rFonts w:cs="Times New Roman"/>
          <w:szCs w:val="24"/>
        </w:rPr>
        <w:t>creates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team</w:t>
      </w:r>
      <w:r w:rsidR="007B5A2C" w:rsidRPr="00405E63">
        <w:rPr>
          <w:rFonts w:cs="Times New Roman"/>
          <w:szCs w:val="24"/>
        </w:rPr>
        <w:t xml:space="preserve"> </w:t>
      </w:r>
      <w:r w:rsidRPr="00405E63">
        <w:rPr>
          <w:rFonts w:cs="Times New Roman"/>
          <w:szCs w:val="24"/>
        </w:rPr>
        <w:t>based</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r w:rsidRPr="00405E63">
        <w:rPr>
          <w:rFonts w:cs="Times New Roman"/>
          <w:szCs w:val="24"/>
        </w:rPr>
        <w:t>which</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include</w:t>
      </w:r>
      <w:r w:rsidR="007B5A2C" w:rsidRPr="00405E63">
        <w:rPr>
          <w:rFonts w:cs="Times New Roman"/>
          <w:szCs w:val="24"/>
        </w:rPr>
        <w:t xml:space="preserve"> </w:t>
      </w:r>
      <w:r w:rsidRPr="00405E63">
        <w:rPr>
          <w:rFonts w:cs="Times New Roman"/>
          <w:szCs w:val="24"/>
        </w:rPr>
        <w:t>five</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focus</w:t>
      </w:r>
      <w:r w:rsidR="007B5A2C" w:rsidRPr="00405E63">
        <w:rPr>
          <w:rFonts w:cs="Times New Roman"/>
          <w:szCs w:val="24"/>
        </w:rPr>
        <w:t xml:space="preserve"> </w:t>
      </w:r>
      <w:r w:rsidRPr="00405E63">
        <w:rPr>
          <w:rFonts w:cs="Times New Roman"/>
          <w:szCs w:val="24"/>
        </w:rPr>
        <w:t>on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implementation</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ongoing</w:t>
      </w:r>
      <w:r w:rsidR="007B5A2C" w:rsidRPr="00405E63">
        <w:rPr>
          <w:rFonts w:cs="Times New Roman"/>
          <w:szCs w:val="24"/>
        </w:rPr>
        <w:t xml:space="preserve"> </w:t>
      </w:r>
      <w:r w:rsidRPr="00405E63">
        <w:rPr>
          <w:rFonts w:cs="Times New Roman"/>
          <w:szCs w:val="24"/>
        </w:rPr>
        <w:t>oversight</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team-based</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Medical</w:t>
      </w:r>
      <w:r w:rsidR="007B5A2C" w:rsidRPr="00405E63">
        <w:rPr>
          <w:rFonts w:cs="Times New Roman"/>
          <w:szCs w:val="24"/>
        </w:rPr>
        <w:t xml:space="preserve"> </w:t>
      </w:r>
      <w:r w:rsidRPr="00405E63">
        <w:rPr>
          <w:rFonts w:cs="Times New Roman"/>
          <w:szCs w:val="24"/>
        </w:rPr>
        <w:t>Affairs</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bookmarkEnd w:id="18"/>
    </w:p>
    <w:p w14:paraId="00CDCD19" w14:textId="77777777" w:rsidR="00DC2CE8" w:rsidRPr="00405E63" w:rsidRDefault="00DC2CE8" w:rsidP="00405E63">
      <w:pPr>
        <w:rPr>
          <w:rFonts w:cs="Times New Roman"/>
          <w:szCs w:val="24"/>
        </w:rPr>
      </w:pPr>
    </w:p>
    <w:p w14:paraId="64A36DE1" w14:textId="5EA7BBAC" w:rsidR="00DC2CE8" w:rsidRPr="00405E63" w:rsidRDefault="00DC2CE8" w:rsidP="00405E63">
      <w:pPr>
        <w:rPr>
          <w:rFonts w:cs="Times New Roman"/>
          <w:b/>
          <w:bCs/>
          <w:szCs w:val="24"/>
        </w:rPr>
      </w:pPr>
      <w:r w:rsidRPr="00405E63">
        <w:rPr>
          <w:rFonts w:cs="Times New Roman"/>
          <w:b/>
          <w:bCs/>
          <w:szCs w:val="24"/>
        </w:rPr>
        <w:t>VERMONT</w:t>
      </w:r>
      <w:r w:rsidR="007B5A2C" w:rsidRPr="00405E63">
        <w:rPr>
          <w:rFonts w:cs="Times New Roman"/>
          <w:b/>
          <w:bCs/>
          <w:szCs w:val="24"/>
        </w:rPr>
        <w:t xml:space="preserve"> </w:t>
      </w:r>
    </w:p>
    <w:bookmarkStart w:id="19" w:name="_Hlk188962755"/>
    <w:p w14:paraId="5B55FAF7" w14:textId="30547A81" w:rsidR="001F3F81" w:rsidRPr="00405E63" w:rsidRDefault="001F3F81" w:rsidP="00405E63">
      <w:pPr>
        <w:rPr>
          <w:rFonts w:cs="Times New Roman"/>
          <w:szCs w:val="24"/>
        </w:rPr>
      </w:pPr>
      <w:r w:rsidRPr="00405E63">
        <w:rPr>
          <w:rFonts w:cs="Times New Roman"/>
          <w:szCs w:val="24"/>
        </w:rPr>
        <w:fldChar w:fldCharType="begin"/>
      </w:r>
      <w:r w:rsidRPr="00405E63">
        <w:rPr>
          <w:rFonts w:cs="Times New Roman"/>
          <w:szCs w:val="24"/>
        </w:rPr>
        <w:instrText>HYPERLINK "https://legislature.vermont.gov/Documents/2026/Docs/BILLS/H-0096/H-0096%20As%20Passed%20by%20Both%20House%20and%20Senate%20Unofficial.pdf"</w:instrText>
      </w:r>
      <w:r w:rsidRPr="00405E63">
        <w:rPr>
          <w:rFonts w:cs="Times New Roman"/>
          <w:szCs w:val="24"/>
        </w:rPr>
      </w:r>
      <w:r w:rsidRPr="00405E63">
        <w:rPr>
          <w:rFonts w:cs="Times New Roman"/>
          <w:szCs w:val="24"/>
        </w:rPr>
        <w:fldChar w:fldCharType="separate"/>
      </w:r>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96</w:t>
      </w:r>
      <w:r w:rsidRPr="00405E63">
        <w:rPr>
          <w:rFonts w:cs="Times New Roman"/>
          <w:szCs w:val="24"/>
        </w:rPr>
        <w:fldChar w:fldCharType="end"/>
      </w:r>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Certificate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Need</w:t>
      </w:r>
      <w:r w:rsidR="007B5A2C" w:rsidRPr="00405E63">
        <w:rPr>
          <w:rFonts w:cs="Times New Roman"/>
          <w:szCs w:val="24"/>
        </w:rPr>
        <w:t xml:space="preserve"> </w:t>
      </w:r>
      <w:r w:rsidRPr="00405E63">
        <w:rPr>
          <w:rFonts w:cs="Times New Roman"/>
          <w:b/>
          <w:bCs/>
          <w:color w:val="FF0000"/>
          <w:szCs w:val="24"/>
        </w:rPr>
        <w:t>ENACTED</w:t>
      </w:r>
    </w:p>
    <w:p w14:paraId="2EDF780B" w14:textId="11C41D59" w:rsidR="001F3F81" w:rsidRPr="00405E63" w:rsidRDefault="001F3F81"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Mari</w:t>
      </w:r>
      <w:r w:rsidR="007B5A2C" w:rsidRPr="00405E63">
        <w:rPr>
          <w:rFonts w:cs="Times New Roman"/>
          <w:szCs w:val="24"/>
        </w:rPr>
        <w:t xml:space="preserve"> </w:t>
      </w:r>
      <w:r w:rsidRPr="00405E63">
        <w:rPr>
          <w:rFonts w:cs="Times New Roman"/>
          <w:szCs w:val="24"/>
        </w:rPr>
        <w:t>Cordes</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w:t>
      </w:r>
      <w:r w:rsidR="007B5A2C" w:rsidRPr="00405E63">
        <w:rPr>
          <w:rFonts w:cs="Times New Roman"/>
          <w:szCs w:val="24"/>
        </w:rPr>
        <w:t xml:space="preserve"> </w:t>
      </w:r>
      <w:r w:rsidRPr="00405E63">
        <w:rPr>
          <w:rFonts w:cs="Times New Roman"/>
          <w:szCs w:val="24"/>
        </w:rPr>
        <w:t>96</w:t>
      </w:r>
      <w:r w:rsidR="007B5A2C" w:rsidRPr="00405E63">
        <w:rPr>
          <w:rFonts w:cs="Times New Roman"/>
          <w:szCs w:val="24"/>
        </w:rPr>
        <w:t xml:space="preserve"> </w:t>
      </w:r>
      <w:r w:rsidRPr="00405E63">
        <w:rPr>
          <w:rFonts w:cs="Times New Roman"/>
          <w:szCs w:val="24"/>
        </w:rPr>
        <w:t>increases</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monetary</w:t>
      </w:r>
      <w:r w:rsidR="007B5A2C" w:rsidRPr="00405E63">
        <w:rPr>
          <w:rFonts w:cs="Times New Roman"/>
          <w:szCs w:val="24"/>
        </w:rPr>
        <w:t xml:space="preserve"> </w:t>
      </w:r>
      <w:r w:rsidRPr="00405E63">
        <w:rPr>
          <w:rFonts w:cs="Times New Roman"/>
          <w:szCs w:val="24"/>
        </w:rPr>
        <w:t>threshold</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projects</w:t>
      </w:r>
      <w:r w:rsidR="007B5A2C" w:rsidRPr="00405E63">
        <w:rPr>
          <w:rFonts w:cs="Times New Roman"/>
          <w:szCs w:val="24"/>
        </w:rPr>
        <w:t xml:space="preserve"> </w:t>
      </w:r>
      <w:r w:rsidRPr="00405E63">
        <w:rPr>
          <w:rFonts w:cs="Times New Roman"/>
          <w:szCs w:val="24"/>
        </w:rPr>
        <w:t>requiring</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certificate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need</w:t>
      </w:r>
      <w:r w:rsidR="007B5A2C" w:rsidRPr="00405E63">
        <w:rPr>
          <w:rFonts w:cs="Times New Roman"/>
          <w:szCs w:val="24"/>
        </w:rPr>
        <w:t xml:space="preserve"> </w:t>
      </w:r>
      <w:r w:rsidRPr="00405E63">
        <w:rPr>
          <w:rFonts w:cs="Times New Roman"/>
          <w:szCs w:val="24"/>
        </w:rPr>
        <w:t>from</w:t>
      </w:r>
      <w:r w:rsidR="007B5A2C" w:rsidRPr="00405E63">
        <w:rPr>
          <w:rFonts w:cs="Times New Roman"/>
          <w:szCs w:val="24"/>
        </w:rPr>
        <w:t xml:space="preserve"> </w:t>
      </w:r>
      <w:r w:rsidRPr="00405E63">
        <w:rPr>
          <w:rFonts w:cs="Times New Roman"/>
          <w:szCs w:val="24"/>
        </w:rPr>
        <w:t>$1.5</w:t>
      </w:r>
      <w:r w:rsidR="007B5A2C" w:rsidRPr="00405E63">
        <w:rPr>
          <w:rFonts w:cs="Times New Roman"/>
          <w:szCs w:val="24"/>
        </w:rPr>
        <w:t xml:space="preserve"> </w:t>
      </w:r>
      <w:r w:rsidRPr="00405E63">
        <w:rPr>
          <w:rFonts w:cs="Times New Roman"/>
          <w:szCs w:val="24"/>
        </w:rPr>
        <w:t>million</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$10</w:t>
      </w:r>
      <w:r w:rsidR="007B5A2C" w:rsidRPr="00405E63">
        <w:rPr>
          <w:rFonts w:cs="Times New Roman"/>
          <w:szCs w:val="24"/>
        </w:rPr>
        <w:t xml:space="preserve"> </w:t>
      </w:r>
      <w:r w:rsidRPr="00405E63">
        <w:rPr>
          <w:rFonts w:cs="Times New Roman"/>
          <w:szCs w:val="24"/>
        </w:rPr>
        <w:t>million.</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Phil</w:t>
      </w:r>
      <w:r w:rsidR="007B5A2C" w:rsidRPr="00405E63">
        <w:rPr>
          <w:rFonts w:cs="Times New Roman"/>
          <w:szCs w:val="24"/>
        </w:rPr>
        <w:t xml:space="preserve"> </w:t>
      </w:r>
      <w:r w:rsidRPr="00405E63">
        <w:rPr>
          <w:rFonts w:cs="Times New Roman"/>
          <w:szCs w:val="24"/>
        </w:rPr>
        <w:t>Scott</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13.</w:t>
      </w:r>
      <w:bookmarkEnd w:id="19"/>
    </w:p>
    <w:p w14:paraId="64F9B9B3" w14:textId="77777777" w:rsidR="001F3F81" w:rsidRPr="00405E63" w:rsidRDefault="001F3F81" w:rsidP="00405E63">
      <w:pPr>
        <w:rPr>
          <w:rFonts w:cs="Times New Roman"/>
          <w:szCs w:val="24"/>
        </w:rPr>
      </w:pPr>
    </w:p>
    <w:p w14:paraId="5AA4E688" w14:textId="3B9A4291" w:rsidR="00A06C20" w:rsidRPr="00405E63" w:rsidRDefault="00A06C20" w:rsidP="00405E63">
      <w:pPr>
        <w:rPr>
          <w:rFonts w:cs="Times New Roman"/>
          <w:szCs w:val="24"/>
        </w:rPr>
      </w:pPr>
      <w:hyperlink r:id="rId38" w:history="1">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205</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w:t>
      </w:r>
      <w:r w:rsidR="00A2182F" w:rsidRPr="00405E63">
        <w:rPr>
          <w:rFonts w:cs="Times New Roman"/>
          <w:szCs w:val="24"/>
        </w:rPr>
        <w:t>s</w:t>
      </w:r>
    </w:p>
    <w:p w14:paraId="405A7A82" w14:textId="6C7D60BC" w:rsidR="00A06C20" w:rsidRPr="00405E63" w:rsidRDefault="00A06C20"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Michael</w:t>
      </w:r>
      <w:r w:rsidR="007B5A2C" w:rsidRPr="00405E63">
        <w:rPr>
          <w:rFonts w:cs="Times New Roman"/>
          <w:szCs w:val="24"/>
        </w:rPr>
        <w:t xml:space="preserve"> </w:t>
      </w:r>
      <w:r w:rsidRPr="00405E63">
        <w:rPr>
          <w:rFonts w:cs="Times New Roman"/>
          <w:szCs w:val="24"/>
        </w:rPr>
        <w:t>Marcotte</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H</w:t>
      </w:r>
      <w:r w:rsidR="007B5A2C" w:rsidRPr="00405E63">
        <w:rPr>
          <w:rFonts w:cs="Times New Roman"/>
          <w:szCs w:val="24"/>
        </w:rPr>
        <w:t xml:space="preserve"> </w:t>
      </w:r>
      <w:r w:rsidRPr="00405E63">
        <w:rPr>
          <w:rFonts w:cs="Times New Roman"/>
          <w:szCs w:val="24"/>
        </w:rPr>
        <w:t>205</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who</w:t>
      </w:r>
      <w:r w:rsidR="007B5A2C" w:rsidRPr="00405E63">
        <w:rPr>
          <w:rFonts w:cs="Times New Roman"/>
          <w:szCs w:val="24"/>
        </w:rPr>
        <w:t xml:space="preserve"> </w:t>
      </w:r>
      <w:r w:rsidRPr="00405E63">
        <w:rPr>
          <w:rFonts w:cs="Times New Roman"/>
          <w:szCs w:val="24"/>
        </w:rPr>
        <w:t>earn</w:t>
      </w:r>
      <w:r w:rsidR="007B5A2C" w:rsidRPr="00405E63">
        <w:rPr>
          <w:rFonts w:cs="Times New Roman"/>
          <w:szCs w:val="24"/>
        </w:rPr>
        <w:t xml:space="preserve"> </w:t>
      </w:r>
      <w:r w:rsidRPr="00405E63">
        <w:rPr>
          <w:rFonts w:cs="Times New Roman"/>
          <w:szCs w:val="24"/>
        </w:rPr>
        <w:t>less</w:t>
      </w:r>
      <w:r w:rsidR="007B5A2C" w:rsidRPr="00405E63">
        <w:rPr>
          <w:rFonts w:cs="Times New Roman"/>
          <w:szCs w:val="24"/>
        </w:rPr>
        <w:t xml:space="preserve"> </w:t>
      </w:r>
      <w:r w:rsidRPr="00405E63">
        <w:rPr>
          <w:rFonts w:cs="Times New Roman"/>
          <w:szCs w:val="24"/>
        </w:rPr>
        <w:t>than</w:t>
      </w:r>
      <w:r w:rsidR="007B5A2C" w:rsidRPr="00405E63">
        <w:rPr>
          <w:rFonts w:cs="Times New Roman"/>
          <w:szCs w:val="24"/>
        </w:rPr>
        <w:t xml:space="preserve"> </w:t>
      </w:r>
      <w:r w:rsidRPr="00405E63">
        <w:rPr>
          <w:rFonts w:cs="Times New Roman"/>
          <w:szCs w:val="24"/>
        </w:rPr>
        <w:t>$100,000</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more</w:t>
      </w:r>
      <w:r w:rsidR="007B5A2C" w:rsidRPr="00405E63">
        <w:rPr>
          <w:rFonts w:cs="Times New Roman"/>
          <w:szCs w:val="24"/>
        </w:rPr>
        <w:t xml:space="preserve"> </w:t>
      </w:r>
      <w:r w:rsidRPr="00405E63">
        <w:rPr>
          <w:rFonts w:cs="Times New Roman"/>
          <w:szCs w:val="24"/>
        </w:rPr>
        <w:t>annually;</w:t>
      </w:r>
      <w:r w:rsidR="007B5A2C" w:rsidRPr="00405E63">
        <w:rPr>
          <w:rFonts w:cs="Times New Roman"/>
          <w:szCs w:val="24"/>
        </w:rPr>
        <w:t xml:space="preserve"> </w:t>
      </w:r>
      <w:r w:rsidRPr="00405E63">
        <w:rPr>
          <w:rFonts w:cs="Times New Roman"/>
          <w:szCs w:val="24"/>
        </w:rPr>
        <w:t>those</w:t>
      </w:r>
      <w:r w:rsidR="007B5A2C" w:rsidRPr="00405E63">
        <w:rPr>
          <w:rFonts w:cs="Times New Roman"/>
          <w:szCs w:val="24"/>
        </w:rPr>
        <w:t xml:space="preserve"> </w:t>
      </w:r>
      <w:r w:rsidRPr="00405E63">
        <w:rPr>
          <w:rFonts w:cs="Times New Roman"/>
          <w:szCs w:val="24"/>
        </w:rPr>
        <w:t>mak</w:t>
      </w:r>
      <w:r w:rsidR="00175706" w:rsidRPr="00405E63">
        <w:rPr>
          <w:rFonts w:cs="Times New Roman"/>
          <w:szCs w:val="24"/>
        </w:rPr>
        <w:t>ing</w:t>
      </w:r>
      <w:r w:rsidR="007B5A2C" w:rsidRPr="00405E63">
        <w:rPr>
          <w:rFonts w:cs="Times New Roman"/>
          <w:szCs w:val="24"/>
        </w:rPr>
        <w:t xml:space="preserve"> </w:t>
      </w:r>
      <w:r w:rsidRPr="00405E63">
        <w:rPr>
          <w:rFonts w:cs="Times New Roman"/>
          <w:szCs w:val="24"/>
        </w:rPr>
        <w:t>more</w:t>
      </w:r>
      <w:r w:rsidR="007B5A2C" w:rsidRPr="00405E63">
        <w:rPr>
          <w:rFonts w:cs="Times New Roman"/>
          <w:szCs w:val="24"/>
        </w:rPr>
        <w:t xml:space="preserve"> </w:t>
      </w:r>
      <w:r w:rsidRPr="00405E63">
        <w:rPr>
          <w:rFonts w:cs="Times New Roman"/>
          <w:szCs w:val="24"/>
        </w:rPr>
        <w:t>than</w:t>
      </w:r>
      <w:r w:rsidR="007B5A2C" w:rsidRPr="00405E63">
        <w:rPr>
          <w:rFonts w:cs="Times New Roman"/>
          <w:szCs w:val="24"/>
        </w:rPr>
        <w:t xml:space="preserve"> </w:t>
      </w:r>
      <w:r w:rsidR="00175706" w:rsidRPr="00405E63">
        <w:rPr>
          <w:rFonts w:cs="Times New Roman"/>
          <w:szCs w:val="24"/>
        </w:rPr>
        <w:t>$</w:t>
      </w:r>
      <w:r w:rsidRPr="00405E63">
        <w:rPr>
          <w:rFonts w:cs="Times New Roman"/>
          <w:szCs w:val="24"/>
        </w:rPr>
        <w:t>100,000</w:t>
      </w:r>
      <w:r w:rsidR="007B5A2C" w:rsidRPr="00405E63">
        <w:rPr>
          <w:rFonts w:cs="Times New Roman"/>
          <w:szCs w:val="24"/>
        </w:rPr>
        <w:t xml:space="preserve"> </w:t>
      </w:r>
      <w:r w:rsidRPr="00405E63">
        <w:rPr>
          <w:rFonts w:cs="Times New Roman"/>
          <w:szCs w:val="24"/>
        </w:rPr>
        <w:t>must</w:t>
      </w:r>
      <w:r w:rsidR="007B5A2C" w:rsidRPr="00405E63">
        <w:rPr>
          <w:rFonts w:cs="Times New Roman"/>
          <w:szCs w:val="24"/>
        </w:rPr>
        <w:t xml:space="preserve"> </w:t>
      </w:r>
      <w:r w:rsidRPr="00405E63">
        <w:rPr>
          <w:rFonts w:cs="Times New Roman"/>
          <w:szCs w:val="24"/>
        </w:rPr>
        <w:t>have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w:t>
      </w:r>
      <w:r w:rsidR="007B5A2C" w:rsidRPr="00405E63">
        <w:rPr>
          <w:rFonts w:cs="Times New Roman"/>
          <w:szCs w:val="24"/>
        </w:rPr>
        <w:t xml:space="preserve"> </w:t>
      </w:r>
      <w:r w:rsidRPr="00405E63">
        <w:rPr>
          <w:rFonts w:cs="Times New Roman"/>
          <w:szCs w:val="24"/>
        </w:rPr>
        <w:t>presented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them</w:t>
      </w:r>
      <w:r w:rsidR="007B5A2C" w:rsidRPr="00405E63">
        <w:rPr>
          <w:rFonts w:cs="Times New Roman"/>
          <w:szCs w:val="24"/>
        </w:rPr>
        <w:t xml:space="preserve"> </w:t>
      </w:r>
      <w:r w:rsidRPr="00405E63">
        <w:rPr>
          <w:rFonts w:cs="Times New Roman"/>
          <w:szCs w:val="24"/>
        </w:rPr>
        <w:t>at</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time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employment</w:t>
      </w:r>
      <w:r w:rsidR="007B5A2C" w:rsidRPr="00405E63">
        <w:rPr>
          <w:rFonts w:cs="Times New Roman"/>
          <w:szCs w:val="24"/>
        </w:rPr>
        <w:t xml:space="preserve"> </w:t>
      </w:r>
      <w:r w:rsidRPr="00405E63">
        <w:rPr>
          <w:rFonts w:cs="Times New Roman"/>
          <w:szCs w:val="24"/>
        </w:rPr>
        <w:t>offer.</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Commerce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Economic</w:t>
      </w:r>
      <w:r w:rsidR="007B5A2C" w:rsidRPr="00405E63">
        <w:rPr>
          <w:rFonts w:cs="Times New Roman"/>
          <w:szCs w:val="24"/>
        </w:rPr>
        <w:t xml:space="preserve"> </w:t>
      </w:r>
      <w:r w:rsidRPr="00405E63">
        <w:rPr>
          <w:rFonts w:cs="Times New Roman"/>
          <w:szCs w:val="24"/>
        </w:rPr>
        <w:t>Development</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3B90E740" w14:textId="77777777" w:rsidR="00E84B93" w:rsidRPr="00405E63" w:rsidRDefault="00E84B93" w:rsidP="00405E63">
      <w:pPr>
        <w:rPr>
          <w:rFonts w:cs="Times New Roman"/>
          <w:szCs w:val="24"/>
        </w:rPr>
      </w:pPr>
    </w:p>
    <w:p w14:paraId="5EDD9512" w14:textId="57F25E74" w:rsidR="00E84B93" w:rsidRPr="00405E63" w:rsidRDefault="00E84B93" w:rsidP="00405E63">
      <w:pPr>
        <w:rPr>
          <w:rFonts w:cs="Times New Roman"/>
          <w:szCs w:val="24"/>
        </w:rPr>
      </w:pPr>
      <w:hyperlink r:id="rId39" w:history="1">
        <w:r w:rsidRPr="00405E63">
          <w:rPr>
            <w:rStyle w:val="Hyperlink"/>
            <w:rFonts w:cs="Times New Roman"/>
            <w:szCs w:val="24"/>
          </w:rPr>
          <w:t>H</w:t>
        </w:r>
        <w:r w:rsidR="007B5A2C" w:rsidRPr="00405E63">
          <w:rPr>
            <w:rStyle w:val="Hyperlink"/>
            <w:rFonts w:cs="Times New Roman"/>
            <w:szCs w:val="24"/>
          </w:rPr>
          <w:t xml:space="preserve"> </w:t>
        </w:r>
        <w:r w:rsidRPr="00405E63">
          <w:rPr>
            <w:rStyle w:val="Hyperlink"/>
            <w:rFonts w:cs="Times New Roman"/>
            <w:szCs w:val="24"/>
          </w:rPr>
          <w:t>334</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w:t>
      </w:r>
      <w:r w:rsidR="00A2182F" w:rsidRPr="00405E63">
        <w:rPr>
          <w:rFonts w:cs="Times New Roman"/>
          <w:szCs w:val="24"/>
        </w:rPr>
        <w:t>s</w:t>
      </w:r>
    </w:p>
    <w:p w14:paraId="51AD048A" w14:textId="05903E47" w:rsidR="00E84B93" w:rsidRPr="00405E63" w:rsidRDefault="00E84B93"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Kate</w:t>
      </w:r>
      <w:r w:rsidR="007B5A2C" w:rsidRPr="00405E63">
        <w:rPr>
          <w:rFonts w:cs="Times New Roman"/>
          <w:szCs w:val="24"/>
        </w:rPr>
        <w:t xml:space="preserve"> </w:t>
      </w:r>
      <w:r w:rsidRPr="00405E63">
        <w:rPr>
          <w:rFonts w:cs="Times New Roman"/>
          <w:szCs w:val="24"/>
        </w:rPr>
        <w:t>Logan</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H</w:t>
      </w:r>
      <w:r w:rsidR="007B5A2C" w:rsidRPr="00405E63">
        <w:rPr>
          <w:rFonts w:cs="Times New Roman"/>
          <w:szCs w:val="24"/>
        </w:rPr>
        <w:t xml:space="preserve"> </w:t>
      </w:r>
      <w:r w:rsidRPr="00405E63">
        <w:rPr>
          <w:rFonts w:cs="Times New Roman"/>
          <w:szCs w:val="24"/>
        </w:rPr>
        <w:t>334</w:t>
      </w:r>
      <w:r w:rsidR="007B5A2C" w:rsidRPr="00405E63">
        <w:rPr>
          <w:rFonts w:cs="Times New Roman"/>
          <w:szCs w:val="24"/>
        </w:rPr>
        <w:t xml:space="preserve"> </w:t>
      </w:r>
      <w:r w:rsidRPr="00405E63">
        <w:rPr>
          <w:rFonts w:cs="Times New Roman"/>
          <w:szCs w:val="24"/>
        </w:rPr>
        <w:t>voids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employment</w:t>
      </w:r>
      <w:r w:rsidR="007B5A2C" w:rsidRPr="00405E63">
        <w:rPr>
          <w:rFonts w:cs="Times New Roman"/>
          <w:szCs w:val="24"/>
        </w:rPr>
        <w:t xml:space="preserve"> </w:t>
      </w:r>
      <w:r w:rsidRPr="00405E63">
        <w:rPr>
          <w:rFonts w:cs="Times New Roman"/>
          <w:szCs w:val="24"/>
        </w:rPr>
        <w:t>contracts</w:t>
      </w:r>
      <w:r w:rsidR="007B5A2C" w:rsidRPr="00405E63">
        <w:rPr>
          <w:rFonts w:cs="Times New Roman"/>
          <w:szCs w:val="24"/>
        </w:rPr>
        <w:t xml:space="preserve"> </w:t>
      </w:r>
      <w:r w:rsidRPr="00405E63">
        <w:rPr>
          <w:rFonts w:cs="Times New Roman"/>
          <w:szCs w:val="24"/>
        </w:rPr>
        <w:t>unless</w:t>
      </w:r>
      <w:r w:rsidR="007B5A2C" w:rsidRPr="00405E63">
        <w:rPr>
          <w:rFonts w:cs="Times New Roman"/>
          <w:szCs w:val="24"/>
        </w:rPr>
        <w:t xml:space="preserve"> </w:t>
      </w:r>
      <w:r w:rsidRPr="00405E63">
        <w:rPr>
          <w:rFonts w:cs="Times New Roman"/>
          <w:szCs w:val="24"/>
        </w:rPr>
        <w:t>they</w:t>
      </w:r>
      <w:r w:rsidR="007B5A2C" w:rsidRPr="00405E63">
        <w:rPr>
          <w:rFonts w:cs="Times New Roman"/>
          <w:szCs w:val="24"/>
        </w:rPr>
        <w:t xml:space="preserve"> </w:t>
      </w:r>
      <w:r w:rsidRPr="00405E63">
        <w:rPr>
          <w:rFonts w:cs="Times New Roman"/>
          <w:szCs w:val="24"/>
        </w:rPr>
        <w:t>involve</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sale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ownership</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business</w:t>
      </w:r>
      <w:r w:rsidR="007B5A2C" w:rsidRPr="00405E63">
        <w:rPr>
          <w:rFonts w:cs="Times New Roman"/>
          <w:szCs w:val="24"/>
        </w:rPr>
        <w:t xml:space="preserve"> </w:t>
      </w:r>
      <w:r w:rsidRPr="00405E63">
        <w:rPr>
          <w:rFonts w:cs="Times New Roman"/>
          <w:szCs w:val="24"/>
        </w:rPr>
        <w:t>or</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dissolution</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partnership.</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General</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Housing</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69DC9FB1" w14:textId="77777777" w:rsidR="00CF22BB" w:rsidRPr="00405E63" w:rsidRDefault="00CF22BB" w:rsidP="00405E63">
      <w:pPr>
        <w:rPr>
          <w:rFonts w:cs="Times New Roman"/>
          <w:szCs w:val="24"/>
        </w:rPr>
      </w:pPr>
    </w:p>
    <w:p w14:paraId="419D8AAF" w14:textId="11E27655" w:rsidR="00CF22BB" w:rsidRPr="00405E63" w:rsidRDefault="00CF22BB" w:rsidP="00405E63">
      <w:pPr>
        <w:rPr>
          <w:rFonts w:cs="Times New Roman"/>
          <w:szCs w:val="24"/>
        </w:rPr>
      </w:pPr>
      <w:hyperlink r:id="rId40" w:history="1">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28</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Truth</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Advertising</w:t>
      </w:r>
      <w:r w:rsidR="007B5A2C" w:rsidRPr="00405E63">
        <w:rPr>
          <w:rFonts w:cs="Times New Roman"/>
          <w:szCs w:val="24"/>
        </w:rPr>
        <w:t xml:space="preserve"> </w:t>
      </w:r>
      <w:r w:rsidRPr="00405E63">
        <w:rPr>
          <w:rFonts w:cs="Times New Roman"/>
          <w:b/>
          <w:bCs/>
          <w:color w:val="FF0000"/>
          <w:szCs w:val="24"/>
        </w:rPr>
        <w:t>ENACTED</w:t>
      </w:r>
    </w:p>
    <w:p w14:paraId="53DE4200" w14:textId="0F48E1FD" w:rsidR="00CF22BB" w:rsidRPr="00405E63" w:rsidRDefault="00CF22BB"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Ruth</w:t>
      </w:r>
      <w:r w:rsidR="007B5A2C" w:rsidRPr="00405E63">
        <w:rPr>
          <w:rFonts w:cs="Times New Roman"/>
          <w:szCs w:val="24"/>
        </w:rPr>
        <w:t xml:space="preserve"> </w:t>
      </w:r>
      <w:r w:rsidRPr="00405E63">
        <w:rPr>
          <w:rFonts w:cs="Times New Roman"/>
          <w:szCs w:val="24"/>
        </w:rPr>
        <w:t>Hardy</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28</w:t>
      </w:r>
      <w:r w:rsidR="007B5A2C" w:rsidRPr="00405E63">
        <w:rPr>
          <w:rFonts w:cs="Times New Roman"/>
          <w:szCs w:val="24"/>
        </w:rPr>
        <w:t xml:space="preserve"> </w:t>
      </w:r>
      <w:r w:rsidRPr="00405E63">
        <w:rPr>
          <w:rFonts w:cs="Times New Roman"/>
          <w:szCs w:val="24"/>
        </w:rPr>
        <w:t>prohibits</w:t>
      </w:r>
      <w:r w:rsidR="007B5A2C" w:rsidRPr="00405E63">
        <w:rPr>
          <w:rFonts w:cs="Times New Roman"/>
          <w:szCs w:val="24"/>
        </w:rPr>
        <w:t xml:space="preserve"> </w:t>
      </w:r>
      <w:r w:rsidRPr="00405E63">
        <w:rPr>
          <w:rFonts w:cs="Times New Roman"/>
          <w:szCs w:val="24"/>
        </w:rPr>
        <w:t>misleading</w:t>
      </w:r>
      <w:r w:rsidR="007B5A2C" w:rsidRPr="00405E63">
        <w:rPr>
          <w:rFonts w:cs="Times New Roman"/>
          <w:szCs w:val="24"/>
        </w:rPr>
        <w:t xml:space="preserve"> </w:t>
      </w:r>
      <w:r w:rsidRPr="00405E63">
        <w:rPr>
          <w:rFonts w:cs="Times New Roman"/>
          <w:szCs w:val="24"/>
        </w:rPr>
        <w:t>advertising</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encompass</w:t>
      </w:r>
      <w:r w:rsidR="007B5A2C" w:rsidRPr="00405E63">
        <w:rPr>
          <w:rFonts w:cs="Times New Roman"/>
          <w:szCs w:val="24"/>
        </w:rPr>
        <w:t xml:space="preserve"> </w:t>
      </w:r>
      <w:r w:rsidRPr="00405E63">
        <w:rPr>
          <w:rFonts w:cs="Times New Roman"/>
          <w:szCs w:val="24"/>
        </w:rPr>
        <w:t>all</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services;</w:t>
      </w:r>
      <w:r w:rsidR="007B5A2C" w:rsidRPr="00405E63">
        <w:rPr>
          <w:rFonts w:cs="Times New Roman"/>
          <w:szCs w:val="24"/>
        </w:rPr>
        <w:t xml:space="preserve"> </w:t>
      </w:r>
      <w:r w:rsidRPr="00405E63">
        <w:rPr>
          <w:rFonts w:cs="Times New Roman"/>
          <w:szCs w:val="24"/>
        </w:rPr>
        <w:t>establishes</w:t>
      </w:r>
      <w:r w:rsidR="007B5A2C" w:rsidRPr="00405E63">
        <w:rPr>
          <w:rFonts w:cs="Times New Roman"/>
          <w:szCs w:val="24"/>
        </w:rPr>
        <w:t xml:space="preserve"> </w:t>
      </w:r>
      <w:r w:rsidRPr="00405E63">
        <w:rPr>
          <w:rFonts w:cs="Times New Roman"/>
          <w:szCs w:val="24"/>
        </w:rPr>
        <w:t>misleading</w:t>
      </w:r>
      <w:r w:rsidR="007B5A2C" w:rsidRPr="00405E63">
        <w:rPr>
          <w:rFonts w:cs="Times New Roman"/>
          <w:szCs w:val="24"/>
        </w:rPr>
        <w:t xml:space="preserve"> </w:t>
      </w:r>
      <w:r w:rsidRPr="00405E63">
        <w:rPr>
          <w:rFonts w:cs="Times New Roman"/>
          <w:szCs w:val="24"/>
        </w:rPr>
        <w:t>advertising</w:t>
      </w:r>
      <w:r w:rsidR="007B5A2C" w:rsidRPr="00405E63">
        <w:rPr>
          <w:rFonts w:cs="Times New Roman"/>
          <w:szCs w:val="24"/>
        </w:rPr>
        <w:t xml:space="preserve"> </w:t>
      </w:r>
      <w:r w:rsidRPr="00405E63">
        <w:rPr>
          <w:rFonts w:cs="Times New Roman"/>
          <w:szCs w:val="24"/>
        </w:rPr>
        <w:t>as</w:t>
      </w:r>
      <w:r w:rsidR="007B5A2C" w:rsidRPr="00405E63">
        <w:rPr>
          <w:rFonts w:cs="Times New Roman"/>
          <w:szCs w:val="24"/>
        </w:rPr>
        <w:t xml:space="preserve"> </w:t>
      </w:r>
      <w:r w:rsidRPr="00405E63">
        <w:rPr>
          <w:rFonts w:cs="Times New Roman"/>
          <w:szCs w:val="24"/>
        </w:rPr>
        <w:t>unprofessional</w:t>
      </w:r>
      <w:r w:rsidR="007B5A2C" w:rsidRPr="00405E63">
        <w:rPr>
          <w:rFonts w:cs="Times New Roman"/>
          <w:szCs w:val="24"/>
        </w:rPr>
        <w:t xml:space="preserve"> </w:t>
      </w:r>
      <w:r w:rsidRPr="00405E63">
        <w:rPr>
          <w:rFonts w:cs="Times New Roman"/>
          <w:szCs w:val="24"/>
        </w:rPr>
        <w:t>conduct.</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Phil</w:t>
      </w:r>
      <w:r w:rsidR="007B5A2C" w:rsidRPr="00405E63">
        <w:rPr>
          <w:rFonts w:cs="Times New Roman"/>
          <w:szCs w:val="24"/>
        </w:rPr>
        <w:t xml:space="preserve"> </w:t>
      </w:r>
      <w:r w:rsidRPr="00405E63">
        <w:rPr>
          <w:rFonts w:cs="Times New Roman"/>
          <w:szCs w:val="24"/>
        </w:rPr>
        <w:t>Scott</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May</w:t>
      </w:r>
      <w:r w:rsidR="007B5A2C" w:rsidRPr="00405E63">
        <w:rPr>
          <w:rFonts w:cs="Times New Roman"/>
          <w:szCs w:val="24"/>
        </w:rPr>
        <w:t xml:space="preserve"> </w:t>
      </w:r>
      <w:r w:rsidRPr="00405E63">
        <w:rPr>
          <w:rFonts w:cs="Times New Roman"/>
          <w:szCs w:val="24"/>
        </w:rPr>
        <w:t>13.</w:t>
      </w:r>
    </w:p>
    <w:p w14:paraId="67488909" w14:textId="77777777" w:rsidR="00A06C20" w:rsidRPr="00405E63" w:rsidRDefault="00A06C20" w:rsidP="00405E63">
      <w:pPr>
        <w:rPr>
          <w:rFonts w:cs="Times New Roman"/>
          <w:szCs w:val="24"/>
        </w:rPr>
      </w:pPr>
    </w:p>
    <w:p w14:paraId="50505189" w14:textId="252007B8" w:rsidR="00DC2CE8" w:rsidRPr="00405E63" w:rsidRDefault="00DC2CE8" w:rsidP="00405E63">
      <w:pPr>
        <w:rPr>
          <w:rFonts w:cs="Times New Roman"/>
          <w:szCs w:val="24"/>
        </w:rPr>
      </w:pPr>
      <w:hyperlink r:id="rId41" w:history="1">
        <w:r w:rsidRPr="00405E63">
          <w:rPr>
            <w:rStyle w:val="Hyperlink"/>
            <w:rFonts w:cs="Times New Roman"/>
            <w:szCs w:val="24"/>
          </w:rPr>
          <w:t>S</w:t>
        </w:r>
        <w:r w:rsidR="007B5A2C" w:rsidRPr="00405E63">
          <w:rPr>
            <w:rStyle w:val="Hyperlink"/>
            <w:rFonts w:cs="Times New Roman"/>
            <w:szCs w:val="24"/>
          </w:rPr>
          <w:t xml:space="preserve"> </w:t>
        </w:r>
        <w:r w:rsidRPr="00405E63">
          <w:rPr>
            <w:rStyle w:val="Hyperlink"/>
            <w:rFonts w:cs="Times New Roman"/>
            <w:szCs w:val="24"/>
          </w:rPr>
          <w:t>154</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Biomarker</w:t>
      </w:r>
    </w:p>
    <w:p w14:paraId="6087986D" w14:textId="5D858584" w:rsidR="00DC2CE8" w:rsidRPr="00405E63" w:rsidRDefault="00DC2CE8"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Martine</w:t>
      </w:r>
      <w:r w:rsidR="007B5A2C" w:rsidRPr="00405E63">
        <w:rPr>
          <w:rFonts w:cs="Times New Roman"/>
          <w:szCs w:val="24"/>
        </w:rPr>
        <w:t xml:space="preserve"> </w:t>
      </w:r>
      <w:r w:rsidRPr="00405E63">
        <w:rPr>
          <w:rFonts w:cs="Times New Roman"/>
          <w:szCs w:val="24"/>
        </w:rPr>
        <w:t>Gulick</w:t>
      </w:r>
      <w:r w:rsidR="007B5A2C" w:rsidRPr="00405E63">
        <w:rPr>
          <w:rFonts w:cs="Times New Roman"/>
          <w:szCs w:val="24"/>
        </w:rPr>
        <w:t xml:space="preserve"> </w:t>
      </w:r>
      <w:r w:rsidRPr="00405E63">
        <w:rPr>
          <w:rFonts w:cs="Times New Roman"/>
          <w:szCs w:val="24"/>
        </w:rPr>
        <w:t>(D),</w:t>
      </w:r>
      <w:r w:rsidR="007B5A2C" w:rsidRPr="00405E63">
        <w:rPr>
          <w:rFonts w:cs="Times New Roman"/>
          <w:szCs w:val="24"/>
        </w:rPr>
        <w:t xml:space="preserve"> </w:t>
      </w:r>
      <w:r w:rsidRPr="00405E63">
        <w:rPr>
          <w:rFonts w:cs="Times New Roman"/>
          <w:szCs w:val="24"/>
        </w:rPr>
        <w:t>S</w:t>
      </w:r>
      <w:r w:rsidR="007B5A2C" w:rsidRPr="00405E63">
        <w:rPr>
          <w:rFonts w:cs="Times New Roman"/>
          <w:szCs w:val="24"/>
        </w:rPr>
        <w:t xml:space="preserve"> </w:t>
      </w:r>
      <w:r w:rsidRPr="00405E63">
        <w:rPr>
          <w:rFonts w:cs="Times New Roman"/>
          <w:szCs w:val="24"/>
        </w:rPr>
        <w:t>154</w:t>
      </w:r>
      <w:r w:rsidR="007B5A2C" w:rsidRPr="00405E63">
        <w:rPr>
          <w:rFonts w:cs="Times New Roman"/>
          <w:szCs w:val="24"/>
        </w:rPr>
        <w:t xml:space="preserve"> </w:t>
      </w:r>
      <w:r w:rsidRPr="00405E63">
        <w:rPr>
          <w:rFonts w:cs="Times New Roman"/>
          <w:szCs w:val="24"/>
        </w:rPr>
        <w:t>requires</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insurers</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Medicaid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provide</w:t>
      </w:r>
      <w:r w:rsidR="007B5A2C" w:rsidRPr="00405E63">
        <w:rPr>
          <w:rFonts w:cs="Times New Roman"/>
          <w:szCs w:val="24"/>
        </w:rPr>
        <w:t xml:space="preserve"> </w:t>
      </w:r>
      <w:r w:rsidRPr="00405E63">
        <w:rPr>
          <w:rFonts w:cs="Times New Roman"/>
          <w:szCs w:val="24"/>
        </w:rPr>
        <w:t>coverage</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biomarker</w:t>
      </w:r>
      <w:r w:rsidR="007B5A2C" w:rsidRPr="00405E63">
        <w:rPr>
          <w:rFonts w:cs="Times New Roman"/>
          <w:szCs w:val="24"/>
        </w:rPr>
        <w:t xml:space="preserve"> </w:t>
      </w:r>
      <w:r w:rsidRPr="00405E63">
        <w:rPr>
          <w:rFonts w:cs="Times New Roman"/>
          <w:szCs w:val="24"/>
        </w:rPr>
        <w:t>testing.</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Senate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Finance</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3F5A4B09" w14:textId="77777777" w:rsidR="00990701" w:rsidRPr="00405E63" w:rsidRDefault="00990701" w:rsidP="00405E63">
      <w:pPr>
        <w:rPr>
          <w:rFonts w:cs="Times New Roman"/>
          <w:szCs w:val="24"/>
        </w:rPr>
      </w:pPr>
    </w:p>
    <w:p w14:paraId="68BBBA92" w14:textId="7A6A7A3C" w:rsidR="00990701" w:rsidRPr="00405E63" w:rsidRDefault="00990701" w:rsidP="00405E63">
      <w:pPr>
        <w:rPr>
          <w:rFonts w:cs="Times New Roman"/>
          <w:b/>
          <w:bCs/>
          <w:szCs w:val="24"/>
        </w:rPr>
      </w:pPr>
      <w:r w:rsidRPr="00405E63">
        <w:rPr>
          <w:rFonts w:cs="Times New Roman"/>
          <w:b/>
          <w:bCs/>
          <w:szCs w:val="24"/>
        </w:rPr>
        <w:t>WISCONSIN</w:t>
      </w:r>
    </w:p>
    <w:p w14:paraId="72114848" w14:textId="3921F352" w:rsidR="00990701" w:rsidRPr="00405E63" w:rsidRDefault="00990701" w:rsidP="00405E63">
      <w:pPr>
        <w:rPr>
          <w:rFonts w:cs="Times New Roman"/>
          <w:szCs w:val="24"/>
        </w:rPr>
      </w:pPr>
      <w:hyperlink r:id="rId42" w:history="1">
        <w:r w:rsidRPr="00405E63">
          <w:rPr>
            <w:rStyle w:val="Hyperlink"/>
            <w:rFonts w:cs="Times New Roman"/>
            <w:szCs w:val="24"/>
          </w:rPr>
          <w:t>AB</w:t>
        </w:r>
        <w:r w:rsidR="007B5A2C" w:rsidRPr="00405E63">
          <w:rPr>
            <w:rStyle w:val="Hyperlink"/>
            <w:rFonts w:cs="Times New Roman"/>
            <w:szCs w:val="24"/>
          </w:rPr>
          <w:t xml:space="preserve"> </w:t>
        </w:r>
        <w:r w:rsidRPr="00405E63">
          <w:rPr>
            <w:rStyle w:val="Hyperlink"/>
            <w:rFonts w:cs="Times New Roman"/>
            <w:szCs w:val="24"/>
          </w:rPr>
          <w:t>257</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Scope</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Practice</w:t>
      </w:r>
    </w:p>
    <w:p w14:paraId="5516D65F" w14:textId="0660D28D" w:rsidR="00990701" w:rsidRPr="00405E63" w:rsidRDefault="00990701" w:rsidP="00405E63">
      <w:pPr>
        <w:rPr>
          <w:rFonts w:cs="Times New Roman"/>
          <w:szCs w:val="24"/>
        </w:rPr>
      </w:pPr>
      <w:r w:rsidRPr="00405E63">
        <w:rPr>
          <w:rFonts w:cs="Times New Roman"/>
          <w:szCs w:val="24"/>
        </w:rPr>
        <w:lastRenderedPageBreak/>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Representative</w:t>
      </w:r>
      <w:r w:rsidR="007B5A2C" w:rsidRPr="00405E63">
        <w:rPr>
          <w:rFonts w:cs="Times New Roman"/>
          <w:szCs w:val="24"/>
        </w:rPr>
        <w:t xml:space="preserve"> </w:t>
      </w:r>
      <w:r w:rsidRPr="00405E63">
        <w:rPr>
          <w:rFonts w:cs="Times New Roman"/>
          <w:szCs w:val="24"/>
        </w:rPr>
        <w:t>Tony</w:t>
      </w:r>
      <w:r w:rsidR="007B5A2C" w:rsidRPr="00405E63">
        <w:rPr>
          <w:rFonts w:cs="Times New Roman"/>
          <w:szCs w:val="24"/>
        </w:rPr>
        <w:t xml:space="preserve"> </w:t>
      </w:r>
      <w:r w:rsidRPr="00405E63">
        <w:rPr>
          <w:rFonts w:cs="Times New Roman"/>
          <w:szCs w:val="24"/>
        </w:rPr>
        <w:t>Kurtz</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AB</w:t>
      </w:r>
      <w:r w:rsidR="007B5A2C" w:rsidRPr="00405E63">
        <w:rPr>
          <w:rFonts w:cs="Times New Roman"/>
          <w:szCs w:val="24"/>
        </w:rPr>
        <w:t xml:space="preserve"> </w:t>
      </w:r>
      <w:r w:rsidRPr="00405E63">
        <w:rPr>
          <w:rFonts w:cs="Times New Roman"/>
          <w:szCs w:val="24"/>
        </w:rPr>
        <w:t>257</w:t>
      </w:r>
      <w:r w:rsidR="007B5A2C" w:rsidRPr="00405E63">
        <w:rPr>
          <w:rFonts w:cs="Times New Roman"/>
          <w:szCs w:val="24"/>
        </w:rPr>
        <w:t xml:space="preserve"> </w:t>
      </w:r>
      <w:r w:rsidRPr="00405E63">
        <w:rPr>
          <w:rFonts w:cs="Times New Roman"/>
          <w:szCs w:val="24"/>
        </w:rPr>
        <w:t>allows</w:t>
      </w:r>
      <w:r w:rsidR="007B5A2C" w:rsidRPr="00405E63">
        <w:rPr>
          <w:rFonts w:cs="Times New Roman"/>
          <w:szCs w:val="24"/>
        </w:rPr>
        <w:t xml:space="preserve"> </w:t>
      </w:r>
      <w:r w:rsidRPr="00405E63">
        <w:rPr>
          <w:rFonts w:cs="Times New Roman"/>
          <w:szCs w:val="24"/>
        </w:rPr>
        <w:t>advanced</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registered</w:t>
      </w:r>
      <w:r w:rsidR="007B5A2C" w:rsidRPr="00405E63">
        <w:rPr>
          <w:rFonts w:cs="Times New Roman"/>
          <w:szCs w:val="24"/>
        </w:rPr>
        <w:t xml:space="preserve"> </w:t>
      </w:r>
      <w:r w:rsidRPr="00405E63">
        <w:rPr>
          <w:rFonts w:cs="Times New Roman"/>
          <w:szCs w:val="24"/>
        </w:rPr>
        <w:t>nurses</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independently</w:t>
      </w:r>
      <w:r w:rsidR="007B5A2C" w:rsidRPr="00405E63">
        <w:rPr>
          <w:rFonts w:cs="Times New Roman"/>
          <w:szCs w:val="24"/>
        </w:rPr>
        <w:t xml:space="preserve"> </w:t>
      </w:r>
      <w:r w:rsidRPr="00405E63">
        <w:rPr>
          <w:rFonts w:cs="Times New Roman"/>
          <w:szCs w:val="24"/>
        </w:rPr>
        <w:t>after</w:t>
      </w:r>
      <w:r w:rsidR="007B5A2C" w:rsidRPr="00405E63">
        <w:rPr>
          <w:rFonts w:cs="Times New Roman"/>
          <w:szCs w:val="24"/>
        </w:rPr>
        <w:t xml:space="preserve"> </w:t>
      </w:r>
      <w:r w:rsidRPr="00405E63">
        <w:rPr>
          <w:rFonts w:cs="Times New Roman"/>
          <w:szCs w:val="24"/>
        </w:rPr>
        <w:t>completing</w:t>
      </w:r>
      <w:r w:rsidR="007B5A2C" w:rsidRPr="00405E63">
        <w:rPr>
          <w:rFonts w:cs="Times New Roman"/>
          <w:szCs w:val="24"/>
        </w:rPr>
        <w:t xml:space="preserve"> </w:t>
      </w:r>
      <w:r w:rsidRPr="00405E63">
        <w:rPr>
          <w:rFonts w:cs="Times New Roman"/>
          <w:szCs w:val="24"/>
        </w:rPr>
        <w:t>3,840</w:t>
      </w:r>
      <w:r w:rsidR="007B5A2C" w:rsidRPr="00405E63">
        <w:rPr>
          <w:rFonts w:cs="Times New Roman"/>
          <w:szCs w:val="24"/>
        </w:rPr>
        <w:t xml:space="preserve"> </w:t>
      </w:r>
      <w:r w:rsidRPr="00405E63">
        <w:rPr>
          <w:rFonts w:cs="Times New Roman"/>
          <w:szCs w:val="24"/>
        </w:rPr>
        <w:t>hours</w:t>
      </w:r>
      <w:r w:rsidR="007B5A2C" w:rsidRPr="00405E63">
        <w:rPr>
          <w:rFonts w:cs="Times New Roman"/>
          <w:szCs w:val="24"/>
        </w:rPr>
        <w:t xml:space="preserve"> </w:t>
      </w:r>
      <w:r w:rsidRPr="00405E63">
        <w:rPr>
          <w:rFonts w:cs="Times New Roman"/>
          <w:szCs w:val="24"/>
        </w:rPr>
        <w:t>of</w:t>
      </w:r>
      <w:r w:rsidR="007B5A2C" w:rsidRPr="00405E63">
        <w:rPr>
          <w:rFonts w:cs="Times New Roman"/>
          <w:szCs w:val="24"/>
        </w:rPr>
        <w:t xml:space="preserve"> </w:t>
      </w:r>
      <w:r w:rsidRPr="00405E63">
        <w:rPr>
          <w:rFonts w:cs="Times New Roman"/>
          <w:szCs w:val="24"/>
        </w:rPr>
        <w:t>advanced</w:t>
      </w:r>
      <w:r w:rsidR="007B5A2C" w:rsidRPr="00405E63">
        <w:rPr>
          <w:rFonts w:cs="Times New Roman"/>
          <w:szCs w:val="24"/>
        </w:rPr>
        <w:t xml:space="preserve"> </w:t>
      </w:r>
      <w:r w:rsidRPr="00405E63">
        <w:rPr>
          <w:rFonts w:cs="Times New Roman"/>
          <w:szCs w:val="24"/>
        </w:rPr>
        <w:t>practice</w:t>
      </w:r>
      <w:r w:rsidR="007B5A2C" w:rsidRPr="00405E63">
        <w:rPr>
          <w:rFonts w:cs="Times New Roman"/>
          <w:szCs w:val="24"/>
        </w:rPr>
        <w:t xml:space="preserve"> </w:t>
      </w:r>
      <w:r w:rsidRPr="00405E63">
        <w:rPr>
          <w:rFonts w:cs="Times New Roman"/>
          <w:szCs w:val="24"/>
        </w:rPr>
        <w:t>nursing</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collaboration</w:t>
      </w:r>
      <w:r w:rsidR="007B5A2C" w:rsidRPr="00405E63">
        <w:rPr>
          <w:rFonts w:cs="Times New Roman"/>
          <w:szCs w:val="24"/>
        </w:rPr>
        <w:t xml:space="preserve"> </w:t>
      </w:r>
      <w:r w:rsidRPr="00405E63">
        <w:rPr>
          <w:rFonts w:cs="Times New Roman"/>
          <w:szCs w:val="24"/>
        </w:rPr>
        <w:t>with</w:t>
      </w:r>
      <w:r w:rsidR="007B5A2C" w:rsidRPr="00405E63">
        <w:rPr>
          <w:rFonts w:cs="Times New Roman"/>
          <w:szCs w:val="24"/>
        </w:rPr>
        <w:t xml:space="preserve"> </w:t>
      </w:r>
      <w:r w:rsidRPr="00405E63">
        <w:rPr>
          <w:rFonts w:cs="Times New Roman"/>
          <w:szCs w:val="24"/>
        </w:rPr>
        <w:t>a</w:t>
      </w:r>
      <w:r w:rsidR="007B5A2C" w:rsidRPr="00405E63">
        <w:rPr>
          <w:rFonts w:cs="Times New Roman"/>
          <w:szCs w:val="24"/>
        </w:rPr>
        <w:t xml:space="preserve"> </w:t>
      </w:r>
      <w:r w:rsidRPr="00405E63">
        <w:rPr>
          <w:rFonts w:cs="Times New Roman"/>
          <w:szCs w:val="24"/>
        </w:rPr>
        <w:t>physician.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was</w:t>
      </w:r>
      <w:r w:rsidR="007B5A2C" w:rsidRPr="00405E63">
        <w:rPr>
          <w:rFonts w:cs="Times New Roman"/>
          <w:szCs w:val="24"/>
        </w:rPr>
        <w:t xml:space="preserve"> </w:t>
      </w:r>
      <w:r w:rsidRPr="00405E63">
        <w:rPr>
          <w:rFonts w:cs="Times New Roman"/>
          <w:szCs w:val="24"/>
        </w:rPr>
        <w:t>introduced</w:t>
      </w:r>
      <w:r w:rsidR="007B5A2C" w:rsidRPr="00405E63">
        <w:rPr>
          <w:rFonts w:cs="Times New Roman"/>
          <w:szCs w:val="24"/>
        </w:rPr>
        <w:t xml:space="preserve"> </w:t>
      </w:r>
      <w:r w:rsidRPr="00405E63">
        <w:rPr>
          <w:rFonts w:cs="Times New Roman"/>
          <w:szCs w:val="24"/>
        </w:rPr>
        <w:t>in</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House</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referred</w:t>
      </w:r>
      <w:r w:rsidR="007B5A2C" w:rsidRPr="00405E63">
        <w:rPr>
          <w:rFonts w:cs="Times New Roman"/>
          <w:szCs w:val="24"/>
        </w:rPr>
        <w:t xml:space="preserve"> </w:t>
      </w:r>
      <w:r w:rsidRPr="00405E63">
        <w:rPr>
          <w:rFonts w:cs="Times New Roman"/>
          <w:szCs w:val="24"/>
        </w:rPr>
        <w:t>to</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Health,</w:t>
      </w:r>
      <w:r w:rsidR="007B5A2C" w:rsidRPr="00405E63">
        <w:rPr>
          <w:rFonts w:cs="Times New Roman"/>
          <w:szCs w:val="24"/>
        </w:rPr>
        <w:t xml:space="preserve"> </w:t>
      </w:r>
      <w:r w:rsidRPr="00405E63">
        <w:rPr>
          <w:rFonts w:cs="Times New Roman"/>
          <w:szCs w:val="24"/>
        </w:rPr>
        <w:t>Aging</w:t>
      </w:r>
      <w:r w:rsidR="007B5A2C" w:rsidRPr="00405E63">
        <w:rPr>
          <w:rFonts w:cs="Times New Roman"/>
          <w:szCs w:val="24"/>
        </w:rPr>
        <w:t xml:space="preserve"> </w:t>
      </w:r>
      <w:r w:rsidRPr="00405E63">
        <w:rPr>
          <w:rFonts w:cs="Times New Roman"/>
          <w:szCs w:val="24"/>
        </w:rPr>
        <w:t>and</w:t>
      </w:r>
      <w:r w:rsidR="007B5A2C" w:rsidRPr="00405E63">
        <w:rPr>
          <w:rFonts w:cs="Times New Roman"/>
          <w:szCs w:val="24"/>
        </w:rPr>
        <w:t xml:space="preserve"> </w:t>
      </w:r>
      <w:r w:rsidRPr="00405E63">
        <w:rPr>
          <w:rFonts w:cs="Times New Roman"/>
          <w:szCs w:val="24"/>
        </w:rPr>
        <w:t>Long-Term</w:t>
      </w:r>
      <w:r w:rsidR="007B5A2C" w:rsidRPr="00405E63">
        <w:rPr>
          <w:rFonts w:cs="Times New Roman"/>
          <w:szCs w:val="24"/>
        </w:rPr>
        <w:t xml:space="preserve"> </w:t>
      </w:r>
      <w:r w:rsidRPr="00405E63">
        <w:rPr>
          <w:rFonts w:cs="Times New Roman"/>
          <w:szCs w:val="24"/>
        </w:rPr>
        <w:t>Care</w:t>
      </w:r>
      <w:r w:rsidR="007B5A2C" w:rsidRPr="00405E63">
        <w:rPr>
          <w:rFonts w:cs="Times New Roman"/>
          <w:szCs w:val="24"/>
        </w:rPr>
        <w:t xml:space="preserve"> </w:t>
      </w:r>
      <w:r w:rsidRPr="00405E63">
        <w:rPr>
          <w:rFonts w:cs="Times New Roman"/>
          <w:szCs w:val="24"/>
        </w:rPr>
        <w:t>Committee.</w:t>
      </w:r>
      <w:r w:rsidR="007B5A2C" w:rsidRPr="00405E63">
        <w:rPr>
          <w:rFonts w:cs="Times New Roman"/>
          <w:szCs w:val="24"/>
        </w:rPr>
        <w:t xml:space="preserve"> </w:t>
      </w:r>
    </w:p>
    <w:p w14:paraId="0C9AD8DC" w14:textId="77777777" w:rsidR="008D4285" w:rsidRPr="00405E63" w:rsidRDefault="008D4285" w:rsidP="00405E63">
      <w:pPr>
        <w:rPr>
          <w:rFonts w:cs="Times New Roman"/>
          <w:szCs w:val="24"/>
        </w:rPr>
      </w:pPr>
    </w:p>
    <w:p w14:paraId="212C5136" w14:textId="4026AEC4" w:rsidR="008D4285" w:rsidRPr="00405E63" w:rsidRDefault="008D4285" w:rsidP="00405E63">
      <w:pPr>
        <w:rPr>
          <w:rFonts w:cs="Times New Roman"/>
          <w:b/>
          <w:bCs/>
          <w:szCs w:val="24"/>
        </w:rPr>
      </w:pPr>
      <w:r w:rsidRPr="00405E63">
        <w:rPr>
          <w:rFonts w:cs="Times New Roman"/>
          <w:b/>
          <w:bCs/>
          <w:szCs w:val="24"/>
        </w:rPr>
        <w:t>WYOMING</w:t>
      </w:r>
    </w:p>
    <w:p w14:paraId="7C7E34EA" w14:textId="597B4DD9" w:rsidR="008D4285" w:rsidRPr="00405E63" w:rsidRDefault="008D4285" w:rsidP="00405E63">
      <w:pPr>
        <w:rPr>
          <w:rFonts w:cs="Times New Roman"/>
          <w:szCs w:val="24"/>
        </w:rPr>
      </w:pPr>
      <w:hyperlink r:id="rId43" w:history="1">
        <w:r w:rsidRPr="00405E63">
          <w:rPr>
            <w:rStyle w:val="Hyperlink"/>
            <w:rFonts w:cs="Times New Roman"/>
            <w:szCs w:val="24"/>
          </w:rPr>
          <w:t>SF</w:t>
        </w:r>
        <w:r w:rsidR="007B5A2C" w:rsidRPr="00405E63">
          <w:rPr>
            <w:rStyle w:val="Hyperlink"/>
            <w:rFonts w:cs="Times New Roman"/>
            <w:szCs w:val="24"/>
          </w:rPr>
          <w:t xml:space="preserve"> </w:t>
        </w:r>
        <w:r w:rsidRPr="00405E63">
          <w:rPr>
            <w:rStyle w:val="Hyperlink"/>
            <w:rFonts w:cs="Times New Roman"/>
            <w:szCs w:val="24"/>
          </w:rPr>
          <w:t>107</w:t>
        </w:r>
      </w:hyperlink>
      <w:r w:rsidR="007B5A2C" w:rsidRPr="00405E63">
        <w:rPr>
          <w:rFonts w:cs="Times New Roman"/>
          <w:szCs w:val="24"/>
        </w:rPr>
        <w:t xml:space="preserve"> </w:t>
      </w:r>
      <w:r w:rsidRPr="00405E63">
        <w:rPr>
          <w:rFonts w:cs="Times New Roman"/>
          <w:szCs w:val="24"/>
        </w:rPr>
        <w:t>–</w:t>
      </w:r>
      <w:r w:rsidR="007B5A2C" w:rsidRPr="00405E63">
        <w:rPr>
          <w:rFonts w:cs="Times New Roman"/>
          <w:szCs w:val="24"/>
        </w:rPr>
        <w:t xml:space="preserve"> </w:t>
      </w:r>
      <w:r w:rsidRPr="00405E63">
        <w:rPr>
          <w:rFonts w:cs="Times New Roman"/>
          <w:szCs w:val="24"/>
        </w:rPr>
        <w:t>Restrictive</w:t>
      </w:r>
      <w:r w:rsidR="007B5A2C" w:rsidRPr="00405E63">
        <w:rPr>
          <w:rFonts w:cs="Times New Roman"/>
          <w:szCs w:val="24"/>
        </w:rPr>
        <w:t xml:space="preserve"> </w:t>
      </w:r>
      <w:r w:rsidRPr="00405E63">
        <w:rPr>
          <w:rFonts w:cs="Times New Roman"/>
          <w:szCs w:val="24"/>
        </w:rPr>
        <w:t>Covenants</w:t>
      </w:r>
      <w:r w:rsidR="007B5A2C" w:rsidRPr="00405E63">
        <w:rPr>
          <w:rFonts w:cs="Times New Roman"/>
          <w:szCs w:val="24"/>
        </w:rPr>
        <w:t xml:space="preserve"> </w:t>
      </w:r>
      <w:r w:rsidR="000D6551" w:rsidRPr="00405E63">
        <w:rPr>
          <w:rFonts w:cs="Times New Roman"/>
          <w:b/>
          <w:bCs/>
          <w:color w:val="FF0000"/>
          <w:szCs w:val="24"/>
        </w:rPr>
        <w:t>ENACTED</w:t>
      </w:r>
    </w:p>
    <w:p w14:paraId="22FEA5CB" w14:textId="2AC78B13" w:rsidR="008D4285" w:rsidRPr="00405E63" w:rsidRDefault="008D4285" w:rsidP="00405E63">
      <w:pPr>
        <w:rPr>
          <w:rFonts w:cs="Times New Roman"/>
          <w:szCs w:val="24"/>
        </w:rPr>
      </w:pPr>
      <w:r w:rsidRPr="00405E63">
        <w:rPr>
          <w:rFonts w:cs="Times New Roman"/>
          <w:szCs w:val="24"/>
        </w:rPr>
        <w:t>Introduced</w:t>
      </w:r>
      <w:r w:rsidR="007B5A2C" w:rsidRPr="00405E63">
        <w:rPr>
          <w:rFonts w:cs="Times New Roman"/>
          <w:szCs w:val="24"/>
        </w:rPr>
        <w:t xml:space="preserve"> </w:t>
      </w:r>
      <w:r w:rsidRPr="00405E63">
        <w:rPr>
          <w:rFonts w:cs="Times New Roman"/>
          <w:szCs w:val="24"/>
        </w:rPr>
        <w:t>by</w:t>
      </w:r>
      <w:r w:rsidR="007B5A2C" w:rsidRPr="00405E63">
        <w:rPr>
          <w:rFonts w:cs="Times New Roman"/>
          <w:szCs w:val="24"/>
        </w:rPr>
        <w:t xml:space="preserve"> </w:t>
      </w:r>
      <w:r w:rsidRPr="00405E63">
        <w:rPr>
          <w:rFonts w:cs="Times New Roman"/>
          <w:szCs w:val="24"/>
        </w:rPr>
        <w:t>Senator</w:t>
      </w:r>
      <w:r w:rsidR="007B5A2C" w:rsidRPr="00405E63">
        <w:rPr>
          <w:rFonts w:cs="Times New Roman"/>
          <w:szCs w:val="24"/>
        </w:rPr>
        <w:t xml:space="preserve"> </w:t>
      </w:r>
      <w:r w:rsidRPr="00405E63">
        <w:rPr>
          <w:rFonts w:cs="Times New Roman"/>
          <w:szCs w:val="24"/>
        </w:rPr>
        <w:t>Tara</w:t>
      </w:r>
      <w:r w:rsidR="007B5A2C" w:rsidRPr="00405E63">
        <w:rPr>
          <w:rFonts w:cs="Times New Roman"/>
          <w:szCs w:val="24"/>
        </w:rPr>
        <w:t xml:space="preserve"> </w:t>
      </w:r>
      <w:r w:rsidRPr="00405E63">
        <w:rPr>
          <w:rFonts w:cs="Times New Roman"/>
          <w:szCs w:val="24"/>
        </w:rPr>
        <w:t>Nethercott</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SF</w:t>
      </w:r>
      <w:r w:rsidR="007B5A2C" w:rsidRPr="00405E63">
        <w:rPr>
          <w:rFonts w:cs="Times New Roman"/>
          <w:szCs w:val="24"/>
        </w:rPr>
        <w:t xml:space="preserve"> </w:t>
      </w:r>
      <w:r w:rsidRPr="00405E63">
        <w:rPr>
          <w:rFonts w:cs="Times New Roman"/>
          <w:szCs w:val="24"/>
        </w:rPr>
        <w:t>107</w:t>
      </w:r>
      <w:r w:rsidR="007B5A2C" w:rsidRPr="00405E63">
        <w:rPr>
          <w:rFonts w:cs="Times New Roman"/>
          <w:szCs w:val="24"/>
        </w:rPr>
        <w:t xml:space="preserve"> </w:t>
      </w:r>
      <w:r w:rsidRPr="00405E63">
        <w:rPr>
          <w:rFonts w:cs="Times New Roman"/>
          <w:szCs w:val="24"/>
        </w:rPr>
        <w:t>voids</w:t>
      </w:r>
      <w:r w:rsidR="007B5A2C" w:rsidRPr="00405E63">
        <w:rPr>
          <w:rFonts w:cs="Times New Roman"/>
          <w:szCs w:val="24"/>
        </w:rPr>
        <w:t xml:space="preserve"> </w:t>
      </w:r>
      <w:r w:rsidRPr="00405E63">
        <w:rPr>
          <w:rFonts w:cs="Times New Roman"/>
          <w:szCs w:val="24"/>
        </w:rPr>
        <w:t>noncompete</w:t>
      </w:r>
      <w:r w:rsidR="007B5A2C" w:rsidRPr="00405E63">
        <w:rPr>
          <w:rFonts w:cs="Times New Roman"/>
          <w:szCs w:val="24"/>
        </w:rPr>
        <w:t xml:space="preserve"> </w:t>
      </w:r>
      <w:r w:rsidRPr="00405E63">
        <w:rPr>
          <w:rFonts w:cs="Times New Roman"/>
          <w:szCs w:val="24"/>
        </w:rPr>
        <w:t>agreements</w:t>
      </w:r>
      <w:r w:rsidR="007B5A2C" w:rsidRPr="00405E63">
        <w:rPr>
          <w:rFonts w:cs="Times New Roman"/>
          <w:szCs w:val="24"/>
        </w:rPr>
        <w:t xml:space="preserve"> </w:t>
      </w:r>
      <w:r w:rsidRPr="00405E63">
        <w:rPr>
          <w:rFonts w:cs="Times New Roman"/>
          <w:szCs w:val="24"/>
        </w:rPr>
        <w:t>for</w:t>
      </w:r>
      <w:r w:rsidR="007B5A2C" w:rsidRPr="00405E63">
        <w:rPr>
          <w:rFonts w:cs="Times New Roman"/>
          <w:szCs w:val="24"/>
        </w:rPr>
        <w:t xml:space="preserve"> </w:t>
      </w:r>
      <w:r w:rsidRPr="00405E63">
        <w:rPr>
          <w:rFonts w:cs="Times New Roman"/>
          <w:szCs w:val="24"/>
        </w:rPr>
        <w:t>physicians.</w:t>
      </w:r>
      <w:r w:rsidR="007B5A2C" w:rsidRPr="00405E63">
        <w:rPr>
          <w:rFonts w:cs="Times New Roman"/>
          <w:szCs w:val="24"/>
        </w:rPr>
        <w:t xml:space="preserve"> </w:t>
      </w:r>
      <w:r w:rsidRPr="00405E63">
        <w:rPr>
          <w:rFonts w:cs="Times New Roman"/>
          <w:szCs w:val="24"/>
        </w:rPr>
        <w:t>Governor</w:t>
      </w:r>
      <w:r w:rsidR="007B5A2C" w:rsidRPr="00405E63">
        <w:rPr>
          <w:rFonts w:cs="Times New Roman"/>
          <w:szCs w:val="24"/>
        </w:rPr>
        <w:t xml:space="preserve"> </w:t>
      </w:r>
      <w:r w:rsidRPr="00405E63">
        <w:rPr>
          <w:rFonts w:cs="Times New Roman"/>
          <w:szCs w:val="24"/>
        </w:rPr>
        <w:t>Mark</w:t>
      </w:r>
      <w:r w:rsidR="007B5A2C" w:rsidRPr="00405E63">
        <w:rPr>
          <w:rFonts w:cs="Times New Roman"/>
          <w:szCs w:val="24"/>
        </w:rPr>
        <w:t xml:space="preserve"> </w:t>
      </w:r>
      <w:r w:rsidRPr="00405E63">
        <w:rPr>
          <w:rFonts w:cs="Times New Roman"/>
          <w:szCs w:val="24"/>
        </w:rPr>
        <w:t>Gordon</w:t>
      </w:r>
      <w:r w:rsidR="007B5A2C" w:rsidRPr="00405E63">
        <w:rPr>
          <w:rFonts w:cs="Times New Roman"/>
          <w:szCs w:val="24"/>
        </w:rPr>
        <w:t xml:space="preserve"> </w:t>
      </w:r>
      <w:r w:rsidRPr="00405E63">
        <w:rPr>
          <w:rFonts w:cs="Times New Roman"/>
          <w:szCs w:val="24"/>
        </w:rPr>
        <w:t>(R)</w:t>
      </w:r>
      <w:r w:rsidR="007B5A2C" w:rsidRPr="00405E63">
        <w:rPr>
          <w:rFonts w:cs="Times New Roman"/>
          <w:szCs w:val="24"/>
        </w:rPr>
        <w:t xml:space="preserve"> </w:t>
      </w:r>
      <w:r w:rsidRPr="00405E63">
        <w:rPr>
          <w:rFonts w:cs="Times New Roman"/>
          <w:szCs w:val="24"/>
        </w:rPr>
        <w:t>signed</w:t>
      </w:r>
      <w:r w:rsidR="007B5A2C" w:rsidRPr="00405E63">
        <w:rPr>
          <w:rFonts w:cs="Times New Roman"/>
          <w:szCs w:val="24"/>
        </w:rPr>
        <w:t xml:space="preserve"> </w:t>
      </w:r>
      <w:r w:rsidRPr="00405E63">
        <w:rPr>
          <w:rFonts w:cs="Times New Roman"/>
          <w:szCs w:val="24"/>
        </w:rPr>
        <w:t>the</w:t>
      </w:r>
      <w:r w:rsidR="007B5A2C" w:rsidRPr="00405E63">
        <w:rPr>
          <w:rFonts w:cs="Times New Roman"/>
          <w:szCs w:val="24"/>
        </w:rPr>
        <w:t xml:space="preserve"> </w:t>
      </w:r>
      <w:r w:rsidRPr="00405E63">
        <w:rPr>
          <w:rFonts w:cs="Times New Roman"/>
          <w:szCs w:val="24"/>
        </w:rPr>
        <w:t>bill</w:t>
      </w:r>
      <w:r w:rsidR="007B5A2C" w:rsidRPr="00405E63">
        <w:rPr>
          <w:rFonts w:cs="Times New Roman"/>
          <w:szCs w:val="24"/>
        </w:rPr>
        <w:t xml:space="preserve"> </w:t>
      </w:r>
      <w:r w:rsidRPr="00405E63">
        <w:rPr>
          <w:rFonts w:cs="Times New Roman"/>
          <w:szCs w:val="24"/>
        </w:rPr>
        <w:t>into</w:t>
      </w:r>
      <w:r w:rsidR="007B5A2C" w:rsidRPr="00405E63">
        <w:rPr>
          <w:rFonts w:cs="Times New Roman"/>
          <w:szCs w:val="24"/>
        </w:rPr>
        <w:t xml:space="preserve"> </w:t>
      </w:r>
      <w:r w:rsidRPr="00405E63">
        <w:rPr>
          <w:rFonts w:cs="Times New Roman"/>
          <w:szCs w:val="24"/>
        </w:rPr>
        <w:t>law</w:t>
      </w:r>
      <w:r w:rsidR="007B5A2C" w:rsidRPr="00405E63">
        <w:rPr>
          <w:rFonts w:cs="Times New Roman"/>
          <w:szCs w:val="24"/>
        </w:rPr>
        <w:t xml:space="preserve"> </w:t>
      </w:r>
      <w:r w:rsidRPr="00405E63">
        <w:rPr>
          <w:rFonts w:cs="Times New Roman"/>
          <w:szCs w:val="24"/>
        </w:rPr>
        <w:t>March</w:t>
      </w:r>
      <w:r w:rsidR="007B5A2C" w:rsidRPr="00405E63">
        <w:rPr>
          <w:rFonts w:cs="Times New Roman"/>
          <w:szCs w:val="24"/>
        </w:rPr>
        <w:t xml:space="preserve"> </w:t>
      </w:r>
      <w:r w:rsidRPr="00405E63">
        <w:rPr>
          <w:rFonts w:cs="Times New Roman"/>
          <w:szCs w:val="24"/>
        </w:rPr>
        <w:t>19.</w:t>
      </w:r>
      <w:r w:rsidR="007B5A2C" w:rsidRPr="00405E63">
        <w:rPr>
          <w:rFonts w:cs="Times New Roman"/>
          <w:szCs w:val="24"/>
        </w:rPr>
        <w:t xml:space="preserve"> </w:t>
      </w:r>
    </w:p>
    <w:sectPr w:rsidR="008D4285" w:rsidRPr="00405E63"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1"/>
  </w:num>
  <w:num w:numId="2" w16cid:durableId="1983002958">
    <w:abstractNumId w:val="6"/>
  </w:num>
  <w:num w:numId="3" w16cid:durableId="603224181">
    <w:abstractNumId w:val="12"/>
  </w:num>
  <w:num w:numId="4" w16cid:durableId="1839225700">
    <w:abstractNumId w:val="14"/>
  </w:num>
  <w:num w:numId="5" w16cid:durableId="1110049515">
    <w:abstractNumId w:val="19"/>
  </w:num>
  <w:num w:numId="6" w16cid:durableId="1908415352">
    <w:abstractNumId w:val="20"/>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3"/>
  </w:num>
  <w:num w:numId="12" w16cid:durableId="577129832">
    <w:abstractNumId w:val="16"/>
  </w:num>
  <w:num w:numId="13" w16cid:durableId="1456873996">
    <w:abstractNumId w:val="7"/>
  </w:num>
  <w:num w:numId="14" w16cid:durableId="1171261400">
    <w:abstractNumId w:val="15"/>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8"/>
  </w:num>
  <w:num w:numId="20" w16cid:durableId="421875298">
    <w:abstractNumId w:val="10"/>
  </w:num>
  <w:num w:numId="21" w16cid:durableId="1654025964">
    <w:abstractNumId w:val="8"/>
  </w:num>
  <w:num w:numId="22" w16cid:durableId="4245013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C1A"/>
    <w:rsid w:val="00000F07"/>
    <w:rsid w:val="0000118A"/>
    <w:rsid w:val="000018B8"/>
    <w:rsid w:val="000029E6"/>
    <w:rsid w:val="00002CC9"/>
    <w:rsid w:val="000042C2"/>
    <w:rsid w:val="0000432C"/>
    <w:rsid w:val="00004739"/>
    <w:rsid w:val="00006D47"/>
    <w:rsid w:val="00007CCD"/>
    <w:rsid w:val="0001031C"/>
    <w:rsid w:val="00011472"/>
    <w:rsid w:val="000116D2"/>
    <w:rsid w:val="00011910"/>
    <w:rsid w:val="00011D92"/>
    <w:rsid w:val="000124CC"/>
    <w:rsid w:val="0001303F"/>
    <w:rsid w:val="000132D1"/>
    <w:rsid w:val="00013576"/>
    <w:rsid w:val="00014C8C"/>
    <w:rsid w:val="0001620D"/>
    <w:rsid w:val="00016C4B"/>
    <w:rsid w:val="00020209"/>
    <w:rsid w:val="00020C62"/>
    <w:rsid w:val="00021198"/>
    <w:rsid w:val="000220A6"/>
    <w:rsid w:val="00022415"/>
    <w:rsid w:val="00022434"/>
    <w:rsid w:val="000225B0"/>
    <w:rsid w:val="00022E66"/>
    <w:rsid w:val="00023AEF"/>
    <w:rsid w:val="000240BA"/>
    <w:rsid w:val="000241C2"/>
    <w:rsid w:val="00024C9E"/>
    <w:rsid w:val="00024DC5"/>
    <w:rsid w:val="00024E4D"/>
    <w:rsid w:val="00026B84"/>
    <w:rsid w:val="00026EBF"/>
    <w:rsid w:val="00026F49"/>
    <w:rsid w:val="00027481"/>
    <w:rsid w:val="00030A4A"/>
    <w:rsid w:val="00031426"/>
    <w:rsid w:val="00031DA8"/>
    <w:rsid w:val="00031E30"/>
    <w:rsid w:val="00031E4D"/>
    <w:rsid w:val="00032A37"/>
    <w:rsid w:val="0003329A"/>
    <w:rsid w:val="0003363C"/>
    <w:rsid w:val="00034553"/>
    <w:rsid w:val="0003643B"/>
    <w:rsid w:val="0003656D"/>
    <w:rsid w:val="00036591"/>
    <w:rsid w:val="00037877"/>
    <w:rsid w:val="00037D34"/>
    <w:rsid w:val="000417E1"/>
    <w:rsid w:val="000419E8"/>
    <w:rsid w:val="00042375"/>
    <w:rsid w:val="000426DF"/>
    <w:rsid w:val="00042FE7"/>
    <w:rsid w:val="0004364B"/>
    <w:rsid w:val="00044685"/>
    <w:rsid w:val="00044B29"/>
    <w:rsid w:val="00044E73"/>
    <w:rsid w:val="00045E9F"/>
    <w:rsid w:val="000463BB"/>
    <w:rsid w:val="0004673E"/>
    <w:rsid w:val="0004685D"/>
    <w:rsid w:val="00047117"/>
    <w:rsid w:val="000472B1"/>
    <w:rsid w:val="00047BAB"/>
    <w:rsid w:val="00050E88"/>
    <w:rsid w:val="00051122"/>
    <w:rsid w:val="00051C7A"/>
    <w:rsid w:val="00052641"/>
    <w:rsid w:val="00052F48"/>
    <w:rsid w:val="00053AEA"/>
    <w:rsid w:val="00053CD5"/>
    <w:rsid w:val="0005554D"/>
    <w:rsid w:val="00056677"/>
    <w:rsid w:val="00056DBC"/>
    <w:rsid w:val="00056DC6"/>
    <w:rsid w:val="00056E03"/>
    <w:rsid w:val="00060272"/>
    <w:rsid w:val="000605FC"/>
    <w:rsid w:val="000615EF"/>
    <w:rsid w:val="000625CB"/>
    <w:rsid w:val="00062F84"/>
    <w:rsid w:val="00063656"/>
    <w:rsid w:val="000647D5"/>
    <w:rsid w:val="00064B2D"/>
    <w:rsid w:val="00065E11"/>
    <w:rsid w:val="00066F83"/>
    <w:rsid w:val="000700C5"/>
    <w:rsid w:val="00070521"/>
    <w:rsid w:val="000709CC"/>
    <w:rsid w:val="00070A0A"/>
    <w:rsid w:val="00071549"/>
    <w:rsid w:val="00071745"/>
    <w:rsid w:val="00071A1A"/>
    <w:rsid w:val="00072C0C"/>
    <w:rsid w:val="00073487"/>
    <w:rsid w:val="00073CBA"/>
    <w:rsid w:val="00073D32"/>
    <w:rsid w:val="000741E1"/>
    <w:rsid w:val="00074481"/>
    <w:rsid w:val="00074A4F"/>
    <w:rsid w:val="00075368"/>
    <w:rsid w:val="00075AE8"/>
    <w:rsid w:val="00075E07"/>
    <w:rsid w:val="00075E46"/>
    <w:rsid w:val="00075E64"/>
    <w:rsid w:val="00075F90"/>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5F47"/>
    <w:rsid w:val="0008610A"/>
    <w:rsid w:val="00086475"/>
    <w:rsid w:val="00086676"/>
    <w:rsid w:val="000866F1"/>
    <w:rsid w:val="00087FCD"/>
    <w:rsid w:val="000902BC"/>
    <w:rsid w:val="000902F1"/>
    <w:rsid w:val="0009094A"/>
    <w:rsid w:val="00090D50"/>
    <w:rsid w:val="0009178F"/>
    <w:rsid w:val="00091B86"/>
    <w:rsid w:val="00092037"/>
    <w:rsid w:val="00092A0F"/>
    <w:rsid w:val="00092DC5"/>
    <w:rsid w:val="000931D5"/>
    <w:rsid w:val="0009364E"/>
    <w:rsid w:val="00093C2E"/>
    <w:rsid w:val="00094024"/>
    <w:rsid w:val="000943B4"/>
    <w:rsid w:val="00094C15"/>
    <w:rsid w:val="00095787"/>
    <w:rsid w:val="000961CB"/>
    <w:rsid w:val="0009624D"/>
    <w:rsid w:val="0009663C"/>
    <w:rsid w:val="00096ADE"/>
    <w:rsid w:val="000976E8"/>
    <w:rsid w:val="000976EB"/>
    <w:rsid w:val="000A0325"/>
    <w:rsid w:val="000A09B6"/>
    <w:rsid w:val="000A1306"/>
    <w:rsid w:val="000A1609"/>
    <w:rsid w:val="000A179E"/>
    <w:rsid w:val="000A1CE5"/>
    <w:rsid w:val="000A2562"/>
    <w:rsid w:val="000A322D"/>
    <w:rsid w:val="000A3FA4"/>
    <w:rsid w:val="000A4194"/>
    <w:rsid w:val="000A4E59"/>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184B"/>
    <w:rsid w:val="000C198B"/>
    <w:rsid w:val="000C20F6"/>
    <w:rsid w:val="000C2DFB"/>
    <w:rsid w:val="000C4015"/>
    <w:rsid w:val="000C40C2"/>
    <w:rsid w:val="000C545F"/>
    <w:rsid w:val="000C55DF"/>
    <w:rsid w:val="000C5DEB"/>
    <w:rsid w:val="000C5E06"/>
    <w:rsid w:val="000C6077"/>
    <w:rsid w:val="000C67DC"/>
    <w:rsid w:val="000C6CDF"/>
    <w:rsid w:val="000C71C4"/>
    <w:rsid w:val="000C7779"/>
    <w:rsid w:val="000D0044"/>
    <w:rsid w:val="000D0447"/>
    <w:rsid w:val="000D134F"/>
    <w:rsid w:val="000D144B"/>
    <w:rsid w:val="000D17C9"/>
    <w:rsid w:val="000D1823"/>
    <w:rsid w:val="000D3420"/>
    <w:rsid w:val="000D390D"/>
    <w:rsid w:val="000D4027"/>
    <w:rsid w:val="000D4ADC"/>
    <w:rsid w:val="000D4B76"/>
    <w:rsid w:val="000D5B6D"/>
    <w:rsid w:val="000D5BA5"/>
    <w:rsid w:val="000D5FB3"/>
    <w:rsid w:val="000D609F"/>
    <w:rsid w:val="000D6335"/>
    <w:rsid w:val="000D64B5"/>
    <w:rsid w:val="000D6551"/>
    <w:rsid w:val="000D687A"/>
    <w:rsid w:val="000D6A23"/>
    <w:rsid w:val="000D72AF"/>
    <w:rsid w:val="000D75B3"/>
    <w:rsid w:val="000E07A3"/>
    <w:rsid w:val="000E1282"/>
    <w:rsid w:val="000E131C"/>
    <w:rsid w:val="000E136F"/>
    <w:rsid w:val="000E1848"/>
    <w:rsid w:val="000E21E1"/>
    <w:rsid w:val="000E24A5"/>
    <w:rsid w:val="000E2C77"/>
    <w:rsid w:val="000E401A"/>
    <w:rsid w:val="000E4B7A"/>
    <w:rsid w:val="000E61C2"/>
    <w:rsid w:val="000E7D0F"/>
    <w:rsid w:val="000F08AB"/>
    <w:rsid w:val="000F0A42"/>
    <w:rsid w:val="000F1174"/>
    <w:rsid w:val="000F1245"/>
    <w:rsid w:val="000F1DE5"/>
    <w:rsid w:val="000F1E3B"/>
    <w:rsid w:val="000F2149"/>
    <w:rsid w:val="000F2383"/>
    <w:rsid w:val="000F3BFB"/>
    <w:rsid w:val="000F4403"/>
    <w:rsid w:val="000F456E"/>
    <w:rsid w:val="000F51A7"/>
    <w:rsid w:val="000F5DF6"/>
    <w:rsid w:val="000F5F9A"/>
    <w:rsid w:val="000F75DC"/>
    <w:rsid w:val="000F75EB"/>
    <w:rsid w:val="000F7CA4"/>
    <w:rsid w:val="000F7D02"/>
    <w:rsid w:val="00101425"/>
    <w:rsid w:val="00101A32"/>
    <w:rsid w:val="001023D1"/>
    <w:rsid w:val="00103147"/>
    <w:rsid w:val="00103228"/>
    <w:rsid w:val="00103BAB"/>
    <w:rsid w:val="0010448C"/>
    <w:rsid w:val="00104716"/>
    <w:rsid w:val="00104885"/>
    <w:rsid w:val="00104DC4"/>
    <w:rsid w:val="0010528A"/>
    <w:rsid w:val="0010541B"/>
    <w:rsid w:val="001056BA"/>
    <w:rsid w:val="00105923"/>
    <w:rsid w:val="00105AB8"/>
    <w:rsid w:val="001075B9"/>
    <w:rsid w:val="0010794D"/>
    <w:rsid w:val="00107ADE"/>
    <w:rsid w:val="00107BE1"/>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4B9"/>
    <w:rsid w:val="0012488F"/>
    <w:rsid w:val="001258B1"/>
    <w:rsid w:val="00125CBB"/>
    <w:rsid w:val="00125E54"/>
    <w:rsid w:val="00126499"/>
    <w:rsid w:val="001271C5"/>
    <w:rsid w:val="001278ED"/>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B07"/>
    <w:rsid w:val="00140B5A"/>
    <w:rsid w:val="00141021"/>
    <w:rsid w:val="001411EC"/>
    <w:rsid w:val="00141C4B"/>
    <w:rsid w:val="001422C3"/>
    <w:rsid w:val="00142D1F"/>
    <w:rsid w:val="00143A0B"/>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38EA"/>
    <w:rsid w:val="00153AD2"/>
    <w:rsid w:val="0015409E"/>
    <w:rsid w:val="001542D9"/>
    <w:rsid w:val="00154706"/>
    <w:rsid w:val="00155B48"/>
    <w:rsid w:val="00155EF8"/>
    <w:rsid w:val="00156633"/>
    <w:rsid w:val="00157856"/>
    <w:rsid w:val="00160298"/>
    <w:rsid w:val="00160BAF"/>
    <w:rsid w:val="00160DE0"/>
    <w:rsid w:val="0016179E"/>
    <w:rsid w:val="0016185C"/>
    <w:rsid w:val="00162198"/>
    <w:rsid w:val="001623A7"/>
    <w:rsid w:val="001625BF"/>
    <w:rsid w:val="00162B01"/>
    <w:rsid w:val="00162E8F"/>
    <w:rsid w:val="00162F95"/>
    <w:rsid w:val="001638F6"/>
    <w:rsid w:val="001639F5"/>
    <w:rsid w:val="00164170"/>
    <w:rsid w:val="00164255"/>
    <w:rsid w:val="00164546"/>
    <w:rsid w:val="00165949"/>
    <w:rsid w:val="00165972"/>
    <w:rsid w:val="00165B9B"/>
    <w:rsid w:val="00166155"/>
    <w:rsid w:val="001679A7"/>
    <w:rsid w:val="00170B94"/>
    <w:rsid w:val="00170BA6"/>
    <w:rsid w:val="001719BE"/>
    <w:rsid w:val="00171E09"/>
    <w:rsid w:val="0017222B"/>
    <w:rsid w:val="0017284B"/>
    <w:rsid w:val="00172890"/>
    <w:rsid w:val="00173C62"/>
    <w:rsid w:val="00173E50"/>
    <w:rsid w:val="001742EC"/>
    <w:rsid w:val="00174E8F"/>
    <w:rsid w:val="00175706"/>
    <w:rsid w:val="001764CC"/>
    <w:rsid w:val="0017656B"/>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DB2"/>
    <w:rsid w:val="00184E0C"/>
    <w:rsid w:val="001856D6"/>
    <w:rsid w:val="00185C4B"/>
    <w:rsid w:val="00186E6B"/>
    <w:rsid w:val="00187372"/>
    <w:rsid w:val="00187399"/>
    <w:rsid w:val="00187B33"/>
    <w:rsid w:val="00187FEA"/>
    <w:rsid w:val="00190252"/>
    <w:rsid w:val="00190ACF"/>
    <w:rsid w:val="00190DB6"/>
    <w:rsid w:val="00192281"/>
    <w:rsid w:val="00192369"/>
    <w:rsid w:val="001923F5"/>
    <w:rsid w:val="00192A01"/>
    <w:rsid w:val="00193022"/>
    <w:rsid w:val="001933F4"/>
    <w:rsid w:val="001934F9"/>
    <w:rsid w:val="0019382D"/>
    <w:rsid w:val="00193C42"/>
    <w:rsid w:val="00193FD8"/>
    <w:rsid w:val="001952F7"/>
    <w:rsid w:val="0019595A"/>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4157"/>
    <w:rsid w:val="001B4604"/>
    <w:rsid w:val="001B4B38"/>
    <w:rsid w:val="001B4E94"/>
    <w:rsid w:val="001B51F6"/>
    <w:rsid w:val="001B5C3F"/>
    <w:rsid w:val="001B6117"/>
    <w:rsid w:val="001B6F16"/>
    <w:rsid w:val="001B7070"/>
    <w:rsid w:val="001C00EC"/>
    <w:rsid w:val="001C051A"/>
    <w:rsid w:val="001C06E3"/>
    <w:rsid w:val="001C109C"/>
    <w:rsid w:val="001C1687"/>
    <w:rsid w:val="001C16B1"/>
    <w:rsid w:val="001C1890"/>
    <w:rsid w:val="001C2208"/>
    <w:rsid w:val="001C2ADF"/>
    <w:rsid w:val="001C2F86"/>
    <w:rsid w:val="001C3FBB"/>
    <w:rsid w:val="001C42E7"/>
    <w:rsid w:val="001C623C"/>
    <w:rsid w:val="001C62A1"/>
    <w:rsid w:val="001C701D"/>
    <w:rsid w:val="001C73FE"/>
    <w:rsid w:val="001D013E"/>
    <w:rsid w:val="001D1C2D"/>
    <w:rsid w:val="001D2131"/>
    <w:rsid w:val="001D26B8"/>
    <w:rsid w:val="001D2820"/>
    <w:rsid w:val="001D2886"/>
    <w:rsid w:val="001D2C44"/>
    <w:rsid w:val="001D2D8E"/>
    <w:rsid w:val="001D36C4"/>
    <w:rsid w:val="001D38AE"/>
    <w:rsid w:val="001D3C3F"/>
    <w:rsid w:val="001D3FFC"/>
    <w:rsid w:val="001D4400"/>
    <w:rsid w:val="001D4973"/>
    <w:rsid w:val="001D5270"/>
    <w:rsid w:val="001D5350"/>
    <w:rsid w:val="001E0516"/>
    <w:rsid w:val="001E09A0"/>
    <w:rsid w:val="001E0C2B"/>
    <w:rsid w:val="001E11EA"/>
    <w:rsid w:val="001E1E59"/>
    <w:rsid w:val="001E24C9"/>
    <w:rsid w:val="001E287F"/>
    <w:rsid w:val="001E317C"/>
    <w:rsid w:val="001E4EBA"/>
    <w:rsid w:val="001E50AF"/>
    <w:rsid w:val="001E5AB6"/>
    <w:rsid w:val="001E5E3F"/>
    <w:rsid w:val="001E6D77"/>
    <w:rsid w:val="001F025F"/>
    <w:rsid w:val="001F0592"/>
    <w:rsid w:val="001F0B7D"/>
    <w:rsid w:val="001F1933"/>
    <w:rsid w:val="001F19DD"/>
    <w:rsid w:val="001F2592"/>
    <w:rsid w:val="001F2EA6"/>
    <w:rsid w:val="001F3A4C"/>
    <w:rsid w:val="001F3F81"/>
    <w:rsid w:val="001F463E"/>
    <w:rsid w:val="001F475B"/>
    <w:rsid w:val="001F4E76"/>
    <w:rsid w:val="001F4F61"/>
    <w:rsid w:val="001F5121"/>
    <w:rsid w:val="001F540D"/>
    <w:rsid w:val="001F5515"/>
    <w:rsid w:val="001F5853"/>
    <w:rsid w:val="001F6827"/>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E10"/>
    <w:rsid w:val="00207AD9"/>
    <w:rsid w:val="00207EFC"/>
    <w:rsid w:val="00210564"/>
    <w:rsid w:val="002108E1"/>
    <w:rsid w:val="00210A62"/>
    <w:rsid w:val="002111F8"/>
    <w:rsid w:val="00211984"/>
    <w:rsid w:val="00211FE7"/>
    <w:rsid w:val="0021263C"/>
    <w:rsid w:val="00212800"/>
    <w:rsid w:val="00213D03"/>
    <w:rsid w:val="00213DD5"/>
    <w:rsid w:val="00214112"/>
    <w:rsid w:val="002145C4"/>
    <w:rsid w:val="0021518D"/>
    <w:rsid w:val="00215264"/>
    <w:rsid w:val="002154F1"/>
    <w:rsid w:val="002156B3"/>
    <w:rsid w:val="00215AF0"/>
    <w:rsid w:val="00216518"/>
    <w:rsid w:val="0021668E"/>
    <w:rsid w:val="00216A1E"/>
    <w:rsid w:val="00216ED4"/>
    <w:rsid w:val="002176D6"/>
    <w:rsid w:val="002200F4"/>
    <w:rsid w:val="00220D0C"/>
    <w:rsid w:val="00221D6B"/>
    <w:rsid w:val="00222035"/>
    <w:rsid w:val="0022253F"/>
    <w:rsid w:val="00222DE5"/>
    <w:rsid w:val="00223870"/>
    <w:rsid w:val="00223C4D"/>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7B1"/>
    <w:rsid w:val="00242902"/>
    <w:rsid w:val="00242C06"/>
    <w:rsid w:val="00243014"/>
    <w:rsid w:val="002432A6"/>
    <w:rsid w:val="002434F0"/>
    <w:rsid w:val="00243817"/>
    <w:rsid w:val="00243D4E"/>
    <w:rsid w:val="00243F87"/>
    <w:rsid w:val="002440DC"/>
    <w:rsid w:val="00244F83"/>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143B"/>
    <w:rsid w:val="00261559"/>
    <w:rsid w:val="0026159A"/>
    <w:rsid w:val="0026160C"/>
    <w:rsid w:val="00261F28"/>
    <w:rsid w:val="0026227E"/>
    <w:rsid w:val="00262805"/>
    <w:rsid w:val="00262A9B"/>
    <w:rsid w:val="00263C7C"/>
    <w:rsid w:val="00263C87"/>
    <w:rsid w:val="00264D4E"/>
    <w:rsid w:val="0026560B"/>
    <w:rsid w:val="00265664"/>
    <w:rsid w:val="00265E84"/>
    <w:rsid w:val="002669EA"/>
    <w:rsid w:val="00266AD4"/>
    <w:rsid w:val="00267343"/>
    <w:rsid w:val="0026777E"/>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4732"/>
    <w:rsid w:val="002747B7"/>
    <w:rsid w:val="002747F6"/>
    <w:rsid w:val="00274B32"/>
    <w:rsid w:val="00275047"/>
    <w:rsid w:val="00275551"/>
    <w:rsid w:val="00275556"/>
    <w:rsid w:val="0027556B"/>
    <w:rsid w:val="00275BF1"/>
    <w:rsid w:val="00276572"/>
    <w:rsid w:val="0027760C"/>
    <w:rsid w:val="00277E7F"/>
    <w:rsid w:val="00277EFE"/>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E88"/>
    <w:rsid w:val="002905CF"/>
    <w:rsid w:val="00290FFC"/>
    <w:rsid w:val="002913B8"/>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382"/>
    <w:rsid w:val="002A6E4C"/>
    <w:rsid w:val="002A77E0"/>
    <w:rsid w:val="002A79D4"/>
    <w:rsid w:val="002A7A58"/>
    <w:rsid w:val="002A7D6B"/>
    <w:rsid w:val="002B0DF1"/>
    <w:rsid w:val="002B1019"/>
    <w:rsid w:val="002B15D0"/>
    <w:rsid w:val="002B2BCA"/>
    <w:rsid w:val="002B35C1"/>
    <w:rsid w:val="002B554F"/>
    <w:rsid w:val="002B59D9"/>
    <w:rsid w:val="002B5C47"/>
    <w:rsid w:val="002B690C"/>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7A5"/>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7B"/>
    <w:rsid w:val="002E4E45"/>
    <w:rsid w:val="002E587E"/>
    <w:rsid w:val="002E5FE5"/>
    <w:rsid w:val="002E6703"/>
    <w:rsid w:val="002E6A4E"/>
    <w:rsid w:val="002E719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D94"/>
    <w:rsid w:val="002F45AC"/>
    <w:rsid w:val="002F462A"/>
    <w:rsid w:val="002F57D9"/>
    <w:rsid w:val="002F5F83"/>
    <w:rsid w:val="002F72A1"/>
    <w:rsid w:val="00300591"/>
    <w:rsid w:val="00300879"/>
    <w:rsid w:val="0030091F"/>
    <w:rsid w:val="00300B4F"/>
    <w:rsid w:val="00300D34"/>
    <w:rsid w:val="00300E75"/>
    <w:rsid w:val="0030123B"/>
    <w:rsid w:val="00302702"/>
    <w:rsid w:val="003028D7"/>
    <w:rsid w:val="00302FFD"/>
    <w:rsid w:val="003031A6"/>
    <w:rsid w:val="00303464"/>
    <w:rsid w:val="003037ED"/>
    <w:rsid w:val="003056D7"/>
    <w:rsid w:val="003057BC"/>
    <w:rsid w:val="003063B2"/>
    <w:rsid w:val="003073CC"/>
    <w:rsid w:val="00307667"/>
    <w:rsid w:val="00307AE0"/>
    <w:rsid w:val="00307E3B"/>
    <w:rsid w:val="00307EBF"/>
    <w:rsid w:val="0031017F"/>
    <w:rsid w:val="00310526"/>
    <w:rsid w:val="00310ED4"/>
    <w:rsid w:val="003114D3"/>
    <w:rsid w:val="0031168B"/>
    <w:rsid w:val="003128F7"/>
    <w:rsid w:val="00312C3F"/>
    <w:rsid w:val="0031325A"/>
    <w:rsid w:val="00313A75"/>
    <w:rsid w:val="00314BB9"/>
    <w:rsid w:val="00314FB3"/>
    <w:rsid w:val="0031516E"/>
    <w:rsid w:val="003154BA"/>
    <w:rsid w:val="00315890"/>
    <w:rsid w:val="00315934"/>
    <w:rsid w:val="00315B9C"/>
    <w:rsid w:val="00316348"/>
    <w:rsid w:val="00316942"/>
    <w:rsid w:val="00316E43"/>
    <w:rsid w:val="00317732"/>
    <w:rsid w:val="003178CC"/>
    <w:rsid w:val="00317938"/>
    <w:rsid w:val="00317F33"/>
    <w:rsid w:val="00320218"/>
    <w:rsid w:val="0032066C"/>
    <w:rsid w:val="0032078C"/>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312"/>
    <w:rsid w:val="00350322"/>
    <w:rsid w:val="003506BD"/>
    <w:rsid w:val="00350AC7"/>
    <w:rsid w:val="0035172B"/>
    <w:rsid w:val="003517DE"/>
    <w:rsid w:val="00351FBC"/>
    <w:rsid w:val="003524D1"/>
    <w:rsid w:val="00352666"/>
    <w:rsid w:val="003529C2"/>
    <w:rsid w:val="00352ECA"/>
    <w:rsid w:val="003531EE"/>
    <w:rsid w:val="003537F0"/>
    <w:rsid w:val="0035426C"/>
    <w:rsid w:val="00354BF5"/>
    <w:rsid w:val="003550DF"/>
    <w:rsid w:val="00355FB9"/>
    <w:rsid w:val="003565FB"/>
    <w:rsid w:val="00357BD5"/>
    <w:rsid w:val="00360975"/>
    <w:rsid w:val="00360A77"/>
    <w:rsid w:val="00360B1B"/>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B1A"/>
    <w:rsid w:val="00366F31"/>
    <w:rsid w:val="00367338"/>
    <w:rsid w:val="00367C5A"/>
    <w:rsid w:val="00367D0C"/>
    <w:rsid w:val="00367E35"/>
    <w:rsid w:val="0037045D"/>
    <w:rsid w:val="003721DB"/>
    <w:rsid w:val="0037376E"/>
    <w:rsid w:val="00374C82"/>
    <w:rsid w:val="00375392"/>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E0F"/>
    <w:rsid w:val="0038310D"/>
    <w:rsid w:val="00383381"/>
    <w:rsid w:val="00384489"/>
    <w:rsid w:val="00385221"/>
    <w:rsid w:val="00385DBA"/>
    <w:rsid w:val="0038656D"/>
    <w:rsid w:val="00386F35"/>
    <w:rsid w:val="003875AA"/>
    <w:rsid w:val="00387A84"/>
    <w:rsid w:val="003917FE"/>
    <w:rsid w:val="00391D5B"/>
    <w:rsid w:val="003922A1"/>
    <w:rsid w:val="0039248B"/>
    <w:rsid w:val="00392A21"/>
    <w:rsid w:val="003932C7"/>
    <w:rsid w:val="00393C8A"/>
    <w:rsid w:val="00393D38"/>
    <w:rsid w:val="00393F6F"/>
    <w:rsid w:val="00394C3C"/>
    <w:rsid w:val="0039551D"/>
    <w:rsid w:val="00395CED"/>
    <w:rsid w:val="003A00C9"/>
    <w:rsid w:val="003A2220"/>
    <w:rsid w:val="003A230D"/>
    <w:rsid w:val="003A2720"/>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F88"/>
    <w:rsid w:val="003B208F"/>
    <w:rsid w:val="003B2468"/>
    <w:rsid w:val="003B3A3B"/>
    <w:rsid w:val="003B3B12"/>
    <w:rsid w:val="003B3C5E"/>
    <w:rsid w:val="003B401A"/>
    <w:rsid w:val="003B4043"/>
    <w:rsid w:val="003B495A"/>
    <w:rsid w:val="003B4C38"/>
    <w:rsid w:val="003B4C86"/>
    <w:rsid w:val="003B59D5"/>
    <w:rsid w:val="003B5A93"/>
    <w:rsid w:val="003B5D8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D120B"/>
    <w:rsid w:val="003D1D54"/>
    <w:rsid w:val="003D1F88"/>
    <w:rsid w:val="003D2874"/>
    <w:rsid w:val="003D364D"/>
    <w:rsid w:val="003D3ABA"/>
    <w:rsid w:val="003D45E9"/>
    <w:rsid w:val="003D56F2"/>
    <w:rsid w:val="003D761F"/>
    <w:rsid w:val="003D7FA8"/>
    <w:rsid w:val="003E003D"/>
    <w:rsid w:val="003E00AE"/>
    <w:rsid w:val="003E0675"/>
    <w:rsid w:val="003E131A"/>
    <w:rsid w:val="003E16F6"/>
    <w:rsid w:val="003E272F"/>
    <w:rsid w:val="003E2A9E"/>
    <w:rsid w:val="003E3168"/>
    <w:rsid w:val="003E34BA"/>
    <w:rsid w:val="003E3987"/>
    <w:rsid w:val="003E3BB4"/>
    <w:rsid w:val="003E3CCB"/>
    <w:rsid w:val="003E3CDD"/>
    <w:rsid w:val="003E3D1F"/>
    <w:rsid w:val="003E3DCE"/>
    <w:rsid w:val="003E6427"/>
    <w:rsid w:val="003E6CA8"/>
    <w:rsid w:val="003E78A4"/>
    <w:rsid w:val="003F060A"/>
    <w:rsid w:val="003F0800"/>
    <w:rsid w:val="003F1137"/>
    <w:rsid w:val="003F1243"/>
    <w:rsid w:val="003F12B1"/>
    <w:rsid w:val="003F1768"/>
    <w:rsid w:val="003F1988"/>
    <w:rsid w:val="003F1A0C"/>
    <w:rsid w:val="003F2895"/>
    <w:rsid w:val="003F35F5"/>
    <w:rsid w:val="003F39A2"/>
    <w:rsid w:val="003F3FAE"/>
    <w:rsid w:val="003F414C"/>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4EC"/>
    <w:rsid w:val="0040582A"/>
    <w:rsid w:val="00405E63"/>
    <w:rsid w:val="004077F6"/>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36D9"/>
    <w:rsid w:val="00425E41"/>
    <w:rsid w:val="00425E8A"/>
    <w:rsid w:val="00426511"/>
    <w:rsid w:val="00427594"/>
    <w:rsid w:val="00427774"/>
    <w:rsid w:val="0042785B"/>
    <w:rsid w:val="00427B26"/>
    <w:rsid w:val="00427BAE"/>
    <w:rsid w:val="00427E9D"/>
    <w:rsid w:val="004311DE"/>
    <w:rsid w:val="0043163D"/>
    <w:rsid w:val="00431A45"/>
    <w:rsid w:val="00432BDC"/>
    <w:rsid w:val="00432CEF"/>
    <w:rsid w:val="00433456"/>
    <w:rsid w:val="00433A08"/>
    <w:rsid w:val="00433D9C"/>
    <w:rsid w:val="00433E00"/>
    <w:rsid w:val="004341AB"/>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DC1"/>
    <w:rsid w:val="004555F5"/>
    <w:rsid w:val="00455B9E"/>
    <w:rsid w:val="00456180"/>
    <w:rsid w:val="00456C16"/>
    <w:rsid w:val="00456CD5"/>
    <w:rsid w:val="00456E49"/>
    <w:rsid w:val="0045712E"/>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7073"/>
    <w:rsid w:val="00467781"/>
    <w:rsid w:val="004701F4"/>
    <w:rsid w:val="004707A3"/>
    <w:rsid w:val="00470816"/>
    <w:rsid w:val="00470E2D"/>
    <w:rsid w:val="00470FAE"/>
    <w:rsid w:val="00471415"/>
    <w:rsid w:val="00471D3C"/>
    <w:rsid w:val="00471E5F"/>
    <w:rsid w:val="00471F27"/>
    <w:rsid w:val="0047204B"/>
    <w:rsid w:val="00472549"/>
    <w:rsid w:val="00472C1C"/>
    <w:rsid w:val="00472E83"/>
    <w:rsid w:val="00473095"/>
    <w:rsid w:val="00473B13"/>
    <w:rsid w:val="00473BFA"/>
    <w:rsid w:val="00473D29"/>
    <w:rsid w:val="00475093"/>
    <w:rsid w:val="0047518F"/>
    <w:rsid w:val="00476412"/>
    <w:rsid w:val="0047672E"/>
    <w:rsid w:val="00476746"/>
    <w:rsid w:val="00477982"/>
    <w:rsid w:val="00477D7F"/>
    <w:rsid w:val="004809CC"/>
    <w:rsid w:val="00481C2E"/>
    <w:rsid w:val="00481C96"/>
    <w:rsid w:val="00482390"/>
    <w:rsid w:val="004824A0"/>
    <w:rsid w:val="00482F9A"/>
    <w:rsid w:val="00483716"/>
    <w:rsid w:val="00483D9A"/>
    <w:rsid w:val="00483EB2"/>
    <w:rsid w:val="00484472"/>
    <w:rsid w:val="004846C0"/>
    <w:rsid w:val="00484CF0"/>
    <w:rsid w:val="00485709"/>
    <w:rsid w:val="00485DCE"/>
    <w:rsid w:val="00487CBD"/>
    <w:rsid w:val="0049015C"/>
    <w:rsid w:val="00490D50"/>
    <w:rsid w:val="004912F4"/>
    <w:rsid w:val="00491FB5"/>
    <w:rsid w:val="004921A3"/>
    <w:rsid w:val="0049227E"/>
    <w:rsid w:val="004923E2"/>
    <w:rsid w:val="00492EB1"/>
    <w:rsid w:val="0049386A"/>
    <w:rsid w:val="0049411B"/>
    <w:rsid w:val="00494CC4"/>
    <w:rsid w:val="00494E6F"/>
    <w:rsid w:val="0049575A"/>
    <w:rsid w:val="00495D6F"/>
    <w:rsid w:val="004962DC"/>
    <w:rsid w:val="0049631A"/>
    <w:rsid w:val="00496E41"/>
    <w:rsid w:val="00496F45"/>
    <w:rsid w:val="0049702E"/>
    <w:rsid w:val="00497613"/>
    <w:rsid w:val="004A059B"/>
    <w:rsid w:val="004A0F07"/>
    <w:rsid w:val="004A14E8"/>
    <w:rsid w:val="004A3553"/>
    <w:rsid w:val="004A3617"/>
    <w:rsid w:val="004A36EB"/>
    <w:rsid w:val="004A3C9D"/>
    <w:rsid w:val="004A3FF3"/>
    <w:rsid w:val="004A5911"/>
    <w:rsid w:val="004A6DC5"/>
    <w:rsid w:val="004B0598"/>
    <w:rsid w:val="004B0A2B"/>
    <w:rsid w:val="004B0F89"/>
    <w:rsid w:val="004B1FC2"/>
    <w:rsid w:val="004B2D94"/>
    <w:rsid w:val="004B4000"/>
    <w:rsid w:val="004B413D"/>
    <w:rsid w:val="004B454A"/>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CCF"/>
    <w:rsid w:val="004D3FE5"/>
    <w:rsid w:val="004D425D"/>
    <w:rsid w:val="004D4715"/>
    <w:rsid w:val="004D4BB7"/>
    <w:rsid w:val="004D4CBA"/>
    <w:rsid w:val="004D5DE6"/>
    <w:rsid w:val="004D6F95"/>
    <w:rsid w:val="004E021E"/>
    <w:rsid w:val="004E0285"/>
    <w:rsid w:val="004E039E"/>
    <w:rsid w:val="004E0F03"/>
    <w:rsid w:val="004E1180"/>
    <w:rsid w:val="004E2246"/>
    <w:rsid w:val="004E2528"/>
    <w:rsid w:val="004E2618"/>
    <w:rsid w:val="004E2A74"/>
    <w:rsid w:val="004E3A05"/>
    <w:rsid w:val="004E4A86"/>
    <w:rsid w:val="004E528C"/>
    <w:rsid w:val="004E6140"/>
    <w:rsid w:val="004E63FC"/>
    <w:rsid w:val="004E66E2"/>
    <w:rsid w:val="004E753A"/>
    <w:rsid w:val="004E7E5E"/>
    <w:rsid w:val="004F0609"/>
    <w:rsid w:val="004F089C"/>
    <w:rsid w:val="004F0AA1"/>
    <w:rsid w:val="004F0E90"/>
    <w:rsid w:val="004F2B95"/>
    <w:rsid w:val="004F3104"/>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79"/>
    <w:rsid w:val="00502ED3"/>
    <w:rsid w:val="00503D45"/>
    <w:rsid w:val="00505626"/>
    <w:rsid w:val="00505B38"/>
    <w:rsid w:val="005061F0"/>
    <w:rsid w:val="00506BA1"/>
    <w:rsid w:val="005073D4"/>
    <w:rsid w:val="00507B83"/>
    <w:rsid w:val="00507BA8"/>
    <w:rsid w:val="00507E7A"/>
    <w:rsid w:val="005100DD"/>
    <w:rsid w:val="0051042F"/>
    <w:rsid w:val="00510836"/>
    <w:rsid w:val="00510A53"/>
    <w:rsid w:val="005117E2"/>
    <w:rsid w:val="00511C50"/>
    <w:rsid w:val="00511F08"/>
    <w:rsid w:val="00512474"/>
    <w:rsid w:val="00512E3D"/>
    <w:rsid w:val="005138F7"/>
    <w:rsid w:val="00515D70"/>
    <w:rsid w:val="0051638E"/>
    <w:rsid w:val="00517853"/>
    <w:rsid w:val="005202E3"/>
    <w:rsid w:val="00520554"/>
    <w:rsid w:val="005213A1"/>
    <w:rsid w:val="005217AB"/>
    <w:rsid w:val="00521C00"/>
    <w:rsid w:val="00521F5C"/>
    <w:rsid w:val="00522232"/>
    <w:rsid w:val="00522AE4"/>
    <w:rsid w:val="00522D9D"/>
    <w:rsid w:val="0052488A"/>
    <w:rsid w:val="00525CEC"/>
    <w:rsid w:val="00525E6D"/>
    <w:rsid w:val="00525F53"/>
    <w:rsid w:val="005262A4"/>
    <w:rsid w:val="00526B5A"/>
    <w:rsid w:val="00526B7E"/>
    <w:rsid w:val="00526FEC"/>
    <w:rsid w:val="0052769C"/>
    <w:rsid w:val="0053041B"/>
    <w:rsid w:val="0053043D"/>
    <w:rsid w:val="005309A8"/>
    <w:rsid w:val="00530B33"/>
    <w:rsid w:val="00530CE7"/>
    <w:rsid w:val="00531095"/>
    <w:rsid w:val="005312B9"/>
    <w:rsid w:val="00531B2B"/>
    <w:rsid w:val="00532349"/>
    <w:rsid w:val="0053278A"/>
    <w:rsid w:val="00532894"/>
    <w:rsid w:val="00532B7C"/>
    <w:rsid w:val="0053385F"/>
    <w:rsid w:val="00533C92"/>
    <w:rsid w:val="005355FB"/>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804"/>
    <w:rsid w:val="00547F92"/>
    <w:rsid w:val="005506F1"/>
    <w:rsid w:val="00550E8C"/>
    <w:rsid w:val="00551786"/>
    <w:rsid w:val="00551EFE"/>
    <w:rsid w:val="00552A4D"/>
    <w:rsid w:val="00552AFD"/>
    <w:rsid w:val="005538A0"/>
    <w:rsid w:val="005542F8"/>
    <w:rsid w:val="00554301"/>
    <w:rsid w:val="00554779"/>
    <w:rsid w:val="00555753"/>
    <w:rsid w:val="005560C1"/>
    <w:rsid w:val="00556CE5"/>
    <w:rsid w:val="005573EF"/>
    <w:rsid w:val="0055768E"/>
    <w:rsid w:val="00557F78"/>
    <w:rsid w:val="0056044B"/>
    <w:rsid w:val="00560533"/>
    <w:rsid w:val="00560AD7"/>
    <w:rsid w:val="005610B3"/>
    <w:rsid w:val="005629D6"/>
    <w:rsid w:val="00562DEF"/>
    <w:rsid w:val="00563112"/>
    <w:rsid w:val="005638D2"/>
    <w:rsid w:val="00563929"/>
    <w:rsid w:val="00564114"/>
    <w:rsid w:val="00564AC5"/>
    <w:rsid w:val="00564E06"/>
    <w:rsid w:val="005655FE"/>
    <w:rsid w:val="00565EF8"/>
    <w:rsid w:val="00566DC8"/>
    <w:rsid w:val="00566E14"/>
    <w:rsid w:val="00567103"/>
    <w:rsid w:val="00567247"/>
    <w:rsid w:val="00567514"/>
    <w:rsid w:val="00567C60"/>
    <w:rsid w:val="00570375"/>
    <w:rsid w:val="00570ED8"/>
    <w:rsid w:val="0057253E"/>
    <w:rsid w:val="00572A55"/>
    <w:rsid w:val="00572F42"/>
    <w:rsid w:val="005742BF"/>
    <w:rsid w:val="00575338"/>
    <w:rsid w:val="00576ECD"/>
    <w:rsid w:val="00577213"/>
    <w:rsid w:val="00577CBD"/>
    <w:rsid w:val="005809E2"/>
    <w:rsid w:val="00580A13"/>
    <w:rsid w:val="00581032"/>
    <w:rsid w:val="0058154F"/>
    <w:rsid w:val="005818A8"/>
    <w:rsid w:val="00581AE3"/>
    <w:rsid w:val="00581BA6"/>
    <w:rsid w:val="00581FED"/>
    <w:rsid w:val="00582556"/>
    <w:rsid w:val="00582C86"/>
    <w:rsid w:val="00582D36"/>
    <w:rsid w:val="00582DCC"/>
    <w:rsid w:val="005833C9"/>
    <w:rsid w:val="00583CEF"/>
    <w:rsid w:val="00584B0B"/>
    <w:rsid w:val="00584D9E"/>
    <w:rsid w:val="00585341"/>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24EC"/>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B0519"/>
    <w:rsid w:val="005B09D1"/>
    <w:rsid w:val="005B11D8"/>
    <w:rsid w:val="005B1420"/>
    <w:rsid w:val="005B1459"/>
    <w:rsid w:val="005B1749"/>
    <w:rsid w:val="005B1AFA"/>
    <w:rsid w:val="005B2CFE"/>
    <w:rsid w:val="005B30D6"/>
    <w:rsid w:val="005B4C6A"/>
    <w:rsid w:val="005B4FA3"/>
    <w:rsid w:val="005B5896"/>
    <w:rsid w:val="005B590A"/>
    <w:rsid w:val="005B5A7C"/>
    <w:rsid w:val="005B6271"/>
    <w:rsid w:val="005B63C6"/>
    <w:rsid w:val="005B6791"/>
    <w:rsid w:val="005C00C2"/>
    <w:rsid w:val="005C02EF"/>
    <w:rsid w:val="005C0400"/>
    <w:rsid w:val="005C041E"/>
    <w:rsid w:val="005C0445"/>
    <w:rsid w:val="005C0F2D"/>
    <w:rsid w:val="005C104B"/>
    <w:rsid w:val="005C194F"/>
    <w:rsid w:val="005C26B1"/>
    <w:rsid w:val="005C2949"/>
    <w:rsid w:val="005C2BBE"/>
    <w:rsid w:val="005C33B8"/>
    <w:rsid w:val="005C4B4E"/>
    <w:rsid w:val="005C4C38"/>
    <w:rsid w:val="005C61FF"/>
    <w:rsid w:val="005C6AF8"/>
    <w:rsid w:val="005C7030"/>
    <w:rsid w:val="005C7AB3"/>
    <w:rsid w:val="005D0134"/>
    <w:rsid w:val="005D05FF"/>
    <w:rsid w:val="005D070B"/>
    <w:rsid w:val="005D1252"/>
    <w:rsid w:val="005D185E"/>
    <w:rsid w:val="005D2EC2"/>
    <w:rsid w:val="005D2F62"/>
    <w:rsid w:val="005D3160"/>
    <w:rsid w:val="005D40BB"/>
    <w:rsid w:val="005D52E9"/>
    <w:rsid w:val="005D6FEA"/>
    <w:rsid w:val="005E006F"/>
    <w:rsid w:val="005E17C4"/>
    <w:rsid w:val="005E1816"/>
    <w:rsid w:val="005E1DA9"/>
    <w:rsid w:val="005E27B6"/>
    <w:rsid w:val="005E2BE9"/>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C1A"/>
    <w:rsid w:val="005F7F14"/>
    <w:rsid w:val="00600B34"/>
    <w:rsid w:val="00600F88"/>
    <w:rsid w:val="0060104A"/>
    <w:rsid w:val="00601E57"/>
    <w:rsid w:val="00602056"/>
    <w:rsid w:val="00603036"/>
    <w:rsid w:val="0060382A"/>
    <w:rsid w:val="006038B4"/>
    <w:rsid w:val="006039EF"/>
    <w:rsid w:val="00604113"/>
    <w:rsid w:val="0060594E"/>
    <w:rsid w:val="00605C30"/>
    <w:rsid w:val="006076F7"/>
    <w:rsid w:val="00607CFB"/>
    <w:rsid w:val="006111A8"/>
    <w:rsid w:val="00611795"/>
    <w:rsid w:val="006119DE"/>
    <w:rsid w:val="00611E71"/>
    <w:rsid w:val="00612B8E"/>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4A6"/>
    <w:rsid w:val="00624625"/>
    <w:rsid w:val="0062486B"/>
    <w:rsid w:val="006252FB"/>
    <w:rsid w:val="006254A5"/>
    <w:rsid w:val="006254ED"/>
    <w:rsid w:val="00625739"/>
    <w:rsid w:val="006258B7"/>
    <w:rsid w:val="00625D98"/>
    <w:rsid w:val="00626835"/>
    <w:rsid w:val="00630334"/>
    <w:rsid w:val="00630E1A"/>
    <w:rsid w:val="00630F0B"/>
    <w:rsid w:val="00631209"/>
    <w:rsid w:val="006317E3"/>
    <w:rsid w:val="00631BFF"/>
    <w:rsid w:val="006330F2"/>
    <w:rsid w:val="006337A0"/>
    <w:rsid w:val="00633AD1"/>
    <w:rsid w:val="0063407D"/>
    <w:rsid w:val="006346F2"/>
    <w:rsid w:val="006354A7"/>
    <w:rsid w:val="006356B9"/>
    <w:rsid w:val="00635B34"/>
    <w:rsid w:val="00635F1E"/>
    <w:rsid w:val="00637617"/>
    <w:rsid w:val="006378D8"/>
    <w:rsid w:val="0064018F"/>
    <w:rsid w:val="0064090F"/>
    <w:rsid w:val="00640CF9"/>
    <w:rsid w:val="0064139C"/>
    <w:rsid w:val="00641655"/>
    <w:rsid w:val="0064217D"/>
    <w:rsid w:val="006425B7"/>
    <w:rsid w:val="00642BED"/>
    <w:rsid w:val="00643A15"/>
    <w:rsid w:val="00643BAF"/>
    <w:rsid w:val="00644D82"/>
    <w:rsid w:val="00645471"/>
    <w:rsid w:val="00645E46"/>
    <w:rsid w:val="0064694A"/>
    <w:rsid w:val="0064695B"/>
    <w:rsid w:val="006469C8"/>
    <w:rsid w:val="006474F5"/>
    <w:rsid w:val="006479A7"/>
    <w:rsid w:val="00650C2E"/>
    <w:rsid w:val="00651E81"/>
    <w:rsid w:val="0065284F"/>
    <w:rsid w:val="00653C5F"/>
    <w:rsid w:val="00653CB0"/>
    <w:rsid w:val="00654267"/>
    <w:rsid w:val="0065496D"/>
    <w:rsid w:val="00655668"/>
    <w:rsid w:val="00655B85"/>
    <w:rsid w:val="00656356"/>
    <w:rsid w:val="006568FE"/>
    <w:rsid w:val="00656C60"/>
    <w:rsid w:val="00656CF0"/>
    <w:rsid w:val="00656DE6"/>
    <w:rsid w:val="00656EC0"/>
    <w:rsid w:val="00657879"/>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7011E"/>
    <w:rsid w:val="006708B9"/>
    <w:rsid w:val="006712BB"/>
    <w:rsid w:val="006719AA"/>
    <w:rsid w:val="00671D33"/>
    <w:rsid w:val="00671DCC"/>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70E9"/>
    <w:rsid w:val="0068088D"/>
    <w:rsid w:val="0068102F"/>
    <w:rsid w:val="006810B8"/>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90536"/>
    <w:rsid w:val="00690690"/>
    <w:rsid w:val="00690A89"/>
    <w:rsid w:val="00690F0C"/>
    <w:rsid w:val="0069167C"/>
    <w:rsid w:val="0069199D"/>
    <w:rsid w:val="00692236"/>
    <w:rsid w:val="006957CD"/>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D53"/>
    <w:rsid w:val="006B46E4"/>
    <w:rsid w:val="006B4B0D"/>
    <w:rsid w:val="006B4C8A"/>
    <w:rsid w:val="006B4C9E"/>
    <w:rsid w:val="006B5241"/>
    <w:rsid w:val="006B554B"/>
    <w:rsid w:val="006B6126"/>
    <w:rsid w:val="006B65AB"/>
    <w:rsid w:val="006B6F69"/>
    <w:rsid w:val="006B72A3"/>
    <w:rsid w:val="006B795C"/>
    <w:rsid w:val="006B7B7B"/>
    <w:rsid w:val="006B7BFB"/>
    <w:rsid w:val="006C03DE"/>
    <w:rsid w:val="006C049B"/>
    <w:rsid w:val="006C0537"/>
    <w:rsid w:val="006C053B"/>
    <w:rsid w:val="006C0ECC"/>
    <w:rsid w:val="006C1114"/>
    <w:rsid w:val="006C19E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4F46"/>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E88"/>
    <w:rsid w:val="006E3F52"/>
    <w:rsid w:val="006E40CD"/>
    <w:rsid w:val="006E4103"/>
    <w:rsid w:val="006E4E59"/>
    <w:rsid w:val="006E5661"/>
    <w:rsid w:val="006E5A2C"/>
    <w:rsid w:val="006E5D86"/>
    <w:rsid w:val="006E5E0A"/>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E63"/>
    <w:rsid w:val="00700209"/>
    <w:rsid w:val="00700901"/>
    <w:rsid w:val="00701682"/>
    <w:rsid w:val="0070201A"/>
    <w:rsid w:val="00702449"/>
    <w:rsid w:val="0070275C"/>
    <w:rsid w:val="007033AB"/>
    <w:rsid w:val="007041BF"/>
    <w:rsid w:val="00707428"/>
    <w:rsid w:val="0071042D"/>
    <w:rsid w:val="00711F95"/>
    <w:rsid w:val="00712475"/>
    <w:rsid w:val="0071256A"/>
    <w:rsid w:val="007127C7"/>
    <w:rsid w:val="007128C9"/>
    <w:rsid w:val="00712984"/>
    <w:rsid w:val="007138B6"/>
    <w:rsid w:val="00713AC4"/>
    <w:rsid w:val="00715D08"/>
    <w:rsid w:val="00715DD4"/>
    <w:rsid w:val="00716ABD"/>
    <w:rsid w:val="00716EDE"/>
    <w:rsid w:val="007175E5"/>
    <w:rsid w:val="0071765E"/>
    <w:rsid w:val="00717982"/>
    <w:rsid w:val="00717EA3"/>
    <w:rsid w:val="0072003A"/>
    <w:rsid w:val="00720450"/>
    <w:rsid w:val="007204D7"/>
    <w:rsid w:val="00721215"/>
    <w:rsid w:val="00722A0B"/>
    <w:rsid w:val="00722AA6"/>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30411"/>
    <w:rsid w:val="00730DA3"/>
    <w:rsid w:val="00731755"/>
    <w:rsid w:val="007326C3"/>
    <w:rsid w:val="00732A72"/>
    <w:rsid w:val="007334C7"/>
    <w:rsid w:val="007339E1"/>
    <w:rsid w:val="007349B2"/>
    <w:rsid w:val="007358AA"/>
    <w:rsid w:val="00735A24"/>
    <w:rsid w:val="00736A43"/>
    <w:rsid w:val="00737439"/>
    <w:rsid w:val="0073745B"/>
    <w:rsid w:val="007379AA"/>
    <w:rsid w:val="00737ABB"/>
    <w:rsid w:val="007405AA"/>
    <w:rsid w:val="007406CC"/>
    <w:rsid w:val="00740BA9"/>
    <w:rsid w:val="00741BFE"/>
    <w:rsid w:val="0074271C"/>
    <w:rsid w:val="00743823"/>
    <w:rsid w:val="00743A35"/>
    <w:rsid w:val="00743DE1"/>
    <w:rsid w:val="0074456A"/>
    <w:rsid w:val="00744E7C"/>
    <w:rsid w:val="007477F2"/>
    <w:rsid w:val="00747866"/>
    <w:rsid w:val="00747C4B"/>
    <w:rsid w:val="00750FB2"/>
    <w:rsid w:val="007523C2"/>
    <w:rsid w:val="00752E51"/>
    <w:rsid w:val="00754ACB"/>
    <w:rsid w:val="00754CC7"/>
    <w:rsid w:val="00755817"/>
    <w:rsid w:val="00756479"/>
    <w:rsid w:val="007568B6"/>
    <w:rsid w:val="0075777C"/>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77F"/>
    <w:rsid w:val="00767804"/>
    <w:rsid w:val="007704F3"/>
    <w:rsid w:val="007719E9"/>
    <w:rsid w:val="00771EC8"/>
    <w:rsid w:val="00773172"/>
    <w:rsid w:val="007732A0"/>
    <w:rsid w:val="00773749"/>
    <w:rsid w:val="00773B8C"/>
    <w:rsid w:val="00774284"/>
    <w:rsid w:val="00774FC8"/>
    <w:rsid w:val="00775A84"/>
    <w:rsid w:val="00775B09"/>
    <w:rsid w:val="00776FD3"/>
    <w:rsid w:val="0077721E"/>
    <w:rsid w:val="00780BB7"/>
    <w:rsid w:val="00782235"/>
    <w:rsid w:val="007825C0"/>
    <w:rsid w:val="007855C3"/>
    <w:rsid w:val="00785D78"/>
    <w:rsid w:val="00786045"/>
    <w:rsid w:val="00786239"/>
    <w:rsid w:val="0078656E"/>
    <w:rsid w:val="00786A6F"/>
    <w:rsid w:val="00786EFC"/>
    <w:rsid w:val="00787027"/>
    <w:rsid w:val="0078705B"/>
    <w:rsid w:val="007877DE"/>
    <w:rsid w:val="00787DBD"/>
    <w:rsid w:val="00787E1A"/>
    <w:rsid w:val="00787E7C"/>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A000D"/>
    <w:rsid w:val="007A00FB"/>
    <w:rsid w:val="007A076A"/>
    <w:rsid w:val="007A0963"/>
    <w:rsid w:val="007A1364"/>
    <w:rsid w:val="007A146A"/>
    <w:rsid w:val="007A1739"/>
    <w:rsid w:val="007A26C8"/>
    <w:rsid w:val="007A2D06"/>
    <w:rsid w:val="007A349C"/>
    <w:rsid w:val="007A49DC"/>
    <w:rsid w:val="007A4C28"/>
    <w:rsid w:val="007A508D"/>
    <w:rsid w:val="007A59CF"/>
    <w:rsid w:val="007A6248"/>
    <w:rsid w:val="007A6512"/>
    <w:rsid w:val="007A7EBE"/>
    <w:rsid w:val="007B0B19"/>
    <w:rsid w:val="007B1119"/>
    <w:rsid w:val="007B1167"/>
    <w:rsid w:val="007B1D5B"/>
    <w:rsid w:val="007B2654"/>
    <w:rsid w:val="007B2707"/>
    <w:rsid w:val="007B3089"/>
    <w:rsid w:val="007B3203"/>
    <w:rsid w:val="007B3581"/>
    <w:rsid w:val="007B3FEF"/>
    <w:rsid w:val="007B3FF0"/>
    <w:rsid w:val="007B4331"/>
    <w:rsid w:val="007B4BC3"/>
    <w:rsid w:val="007B5A2C"/>
    <w:rsid w:val="007B6989"/>
    <w:rsid w:val="007B6C23"/>
    <w:rsid w:val="007B7025"/>
    <w:rsid w:val="007B7D0A"/>
    <w:rsid w:val="007B7DCA"/>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7BC"/>
    <w:rsid w:val="007C6A43"/>
    <w:rsid w:val="007C7261"/>
    <w:rsid w:val="007D036C"/>
    <w:rsid w:val="007D172D"/>
    <w:rsid w:val="007D1A18"/>
    <w:rsid w:val="007D2AE1"/>
    <w:rsid w:val="007D2F9E"/>
    <w:rsid w:val="007D2FE0"/>
    <w:rsid w:val="007D6FF5"/>
    <w:rsid w:val="007D70A2"/>
    <w:rsid w:val="007E0F95"/>
    <w:rsid w:val="007E111D"/>
    <w:rsid w:val="007E158E"/>
    <w:rsid w:val="007E2649"/>
    <w:rsid w:val="007E2939"/>
    <w:rsid w:val="007E31BC"/>
    <w:rsid w:val="007E3267"/>
    <w:rsid w:val="007E3AD1"/>
    <w:rsid w:val="007E3F6B"/>
    <w:rsid w:val="007E4169"/>
    <w:rsid w:val="007E4F4C"/>
    <w:rsid w:val="007E5471"/>
    <w:rsid w:val="007E54A6"/>
    <w:rsid w:val="007E551B"/>
    <w:rsid w:val="007E5EF8"/>
    <w:rsid w:val="007E5FC1"/>
    <w:rsid w:val="007E6E9F"/>
    <w:rsid w:val="007E719B"/>
    <w:rsid w:val="007E71F7"/>
    <w:rsid w:val="007E75BC"/>
    <w:rsid w:val="007E7E4D"/>
    <w:rsid w:val="007F0B26"/>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4A3E"/>
    <w:rsid w:val="008055F9"/>
    <w:rsid w:val="00805E6E"/>
    <w:rsid w:val="0080621A"/>
    <w:rsid w:val="00806B0E"/>
    <w:rsid w:val="00807256"/>
    <w:rsid w:val="00807665"/>
    <w:rsid w:val="00810263"/>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DB7"/>
    <w:rsid w:val="00823F28"/>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9EE"/>
    <w:rsid w:val="00837CBC"/>
    <w:rsid w:val="00840511"/>
    <w:rsid w:val="008411EF"/>
    <w:rsid w:val="00841C3B"/>
    <w:rsid w:val="00842788"/>
    <w:rsid w:val="00842B97"/>
    <w:rsid w:val="00842BB2"/>
    <w:rsid w:val="00842E85"/>
    <w:rsid w:val="008435D6"/>
    <w:rsid w:val="00843724"/>
    <w:rsid w:val="008446D9"/>
    <w:rsid w:val="0084570C"/>
    <w:rsid w:val="0084790C"/>
    <w:rsid w:val="00847A5A"/>
    <w:rsid w:val="00847E8D"/>
    <w:rsid w:val="00847F09"/>
    <w:rsid w:val="008501C7"/>
    <w:rsid w:val="00850C2B"/>
    <w:rsid w:val="00851062"/>
    <w:rsid w:val="00851697"/>
    <w:rsid w:val="00851E41"/>
    <w:rsid w:val="0085306C"/>
    <w:rsid w:val="008546AE"/>
    <w:rsid w:val="008546D7"/>
    <w:rsid w:val="00854DED"/>
    <w:rsid w:val="00855A72"/>
    <w:rsid w:val="00856267"/>
    <w:rsid w:val="008564F9"/>
    <w:rsid w:val="00856ECA"/>
    <w:rsid w:val="00860FF5"/>
    <w:rsid w:val="0086125B"/>
    <w:rsid w:val="0086280B"/>
    <w:rsid w:val="0086286D"/>
    <w:rsid w:val="00862A4A"/>
    <w:rsid w:val="00862CCA"/>
    <w:rsid w:val="0086333C"/>
    <w:rsid w:val="008634C6"/>
    <w:rsid w:val="00864911"/>
    <w:rsid w:val="00865820"/>
    <w:rsid w:val="00865E77"/>
    <w:rsid w:val="008666E0"/>
    <w:rsid w:val="00867138"/>
    <w:rsid w:val="00867508"/>
    <w:rsid w:val="00867ECF"/>
    <w:rsid w:val="00870733"/>
    <w:rsid w:val="00870A71"/>
    <w:rsid w:val="00870B04"/>
    <w:rsid w:val="00871355"/>
    <w:rsid w:val="008716AC"/>
    <w:rsid w:val="00871793"/>
    <w:rsid w:val="008717DA"/>
    <w:rsid w:val="008717ED"/>
    <w:rsid w:val="008719D9"/>
    <w:rsid w:val="00871BB8"/>
    <w:rsid w:val="00871F34"/>
    <w:rsid w:val="0087241D"/>
    <w:rsid w:val="00872799"/>
    <w:rsid w:val="00873B49"/>
    <w:rsid w:val="008744D0"/>
    <w:rsid w:val="00874D71"/>
    <w:rsid w:val="008754EF"/>
    <w:rsid w:val="00875F56"/>
    <w:rsid w:val="00876962"/>
    <w:rsid w:val="008775C7"/>
    <w:rsid w:val="00877AF6"/>
    <w:rsid w:val="00877BC2"/>
    <w:rsid w:val="0088001E"/>
    <w:rsid w:val="0088115D"/>
    <w:rsid w:val="00881428"/>
    <w:rsid w:val="0088163B"/>
    <w:rsid w:val="0088201D"/>
    <w:rsid w:val="008824D4"/>
    <w:rsid w:val="0088260D"/>
    <w:rsid w:val="00882848"/>
    <w:rsid w:val="00882CF2"/>
    <w:rsid w:val="00882FE0"/>
    <w:rsid w:val="00884166"/>
    <w:rsid w:val="0088424C"/>
    <w:rsid w:val="00884FE0"/>
    <w:rsid w:val="00890357"/>
    <w:rsid w:val="00891500"/>
    <w:rsid w:val="008919E2"/>
    <w:rsid w:val="00892B80"/>
    <w:rsid w:val="0089387A"/>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163C"/>
    <w:rsid w:val="008A1EEF"/>
    <w:rsid w:val="008A2B0E"/>
    <w:rsid w:val="008A3FFC"/>
    <w:rsid w:val="008A40D7"/>
    <w:rsid w:val="008A44F8"/>
    <w:rsid w:val="008A4B8B"/>
    <w:rsid w:val="008A5057"/>
    <w:rsid w:val="008A58AA"/>
    <w:rsid w:val="008A63CE"/>
    <w:rsid w:val="008A68AA"/>
    <w:rsid w:val="008A6C63"/>
    <w:rsid w:val="008A709D"/>
    <w:rsid w:val="008A70D6"/>
    <w:rsid w:val="008A772F"/>
    <w:rsid w:val="008A77AC"/>
    <w:rsid w:val="008B02AC"/>
    <w:rsid w:val="008B0EA4"/>
    <w:rsid w:val="008B139C"/>
    <w:rsid w:val="008B1B7A"/>
    <w:rsid w:val="008B1E5E"/>
    <w:rsid w:val="008B2735"/>
    <w:rsid w:val="008B3837"/>
    <w:rsid w:val="008B3C1C"/>
    <w:rsid w:val="008B452A"/>
    <w:rsid w:val="008B50E2"/>
    <w:rsid w:val="008B5985"/>
    <w:rsid w:val="008B6338"/>
    <w:rsid w:val="008B70B5"/>
    <w:rsid w:val="008C0237"/>
    <w:rsid w:val="008C08BA"/>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E6F"/>
    <w:rsid w:val="008D4099"/>
    <w:rsid w:val="008D4285"/>
    <w:rsid w:val="008D4804"/>
    <w:rsid w:val="008D53E9"/>
    <w:rsid w:val="008D5E78"/>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3A6"/>
    <w:rsid w:val="008F290E"/>
    <w:rsid w:val="008F2FC1"/>
    <w:rsid w:val="008F3A78"/>
    <w:rsid w:val="008F3B21"/>
    <w:rsid w:val="008F3C53"/>
    <w:rsid w:val="008F4920"/>
    <w:rsid w:val="008F4963"/>
    <w:rsid w:val="008F4E23"/>
    <w:rsid w:val="008F4FAC"/>
    <w:rsid w:val="008F50F7"/>
    <w:rsid w:val="008F5D5B"/>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E9F"/>
    <w:rsid w:val="00914B31"/>
    <w:rsid w:val="0091509D"/>
    <w:rsid w:val="009156E9"/>
    <w:rsid w:val="0091616F"/>
    <w:rsid w:val="009172D1"/>
    <w:rsid w:val="00917667"/>
    <w:rsid w:val="009177EA"/>
    <w:rsid w:val="00917973"/>
    <w:rsid w:val="009200BB"/>
    <w:rsid w:val="00920661"/>
    <w:rsid w:val="00920958"/>
    <w:rsid w:val="00920F50"/>
    <w:rsid w:val="0092137C"/>
    <w:rsid w:val="009215FF"/>
    <w:rsid w:val="00921B0F"/>
    <w:rsid w:val="00922211"/>
    <w:rsid w:val="009230AE"/>
    <w:rsid w:val="00923514"/>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FD"/>
    <w:rsid w:val="00941E39"/>
    <w:rsid w:val="009420FA"/>
    <w:rsid w:val="009423B0"/>
    <w:rsid w:val="00942794"/>
    <w:rsid w:val="009427EC"/>
    <w:rsid w:val="00943403"/>
    <w:rsid w:val="00943519"/>
    <w:rsid w:val="00943BBF"/>
    <w:rsid w:val="00943D77"/>
    <w:rsid w:val="00945C21"/>
    <w:rsid w:val="00945D04"/>
    <w:rsid w:val="009475F0"/>
    <w:rsid w:val="0094777C"/>
    <w:rsid w:val="009507FB"/>
    <w:rsid w:val="00950B52"/>
    <w:rsid w:val="00952E12"/>
    <w:rsid w:val="009530D3"/>
    <w:rsid w:val="009535EA"/>
    <w:rsid w:val="009537D6"/>
    <w:rsid w:val="009538E3"/>
    <w:rsid w:val="00954124"/>
    <w:rsid w:val="009549C2"/>
    <w:rsid w:val="0095521F"/>
    <w:rsid w:val="0095684E"/>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5B4"/>
    <w:rsid w:val="00967814"/>
    <w:rsid w:val="00967B0D"/>
    <w:rsid w:val="00967B7E"/>
    <w:rsid w:val="0097022F"/>
    <w:rsid w:val="0097024E"/>
    <w:rsid w:val="00970639"/>
    <w:rsid w:val="00970DE3"/>
    <w:rsid w:val="0097119B"/>
    <w:rsid w:val="00971372"/>
    <w:rsid w:val="00971879"/>
    <w:rsid w:val="009719D0"/>
    <w:rsid w:val="00971BC1"/>
    <w:rsid w:val="00971C7D"/>
    <w:rsid w:val="009725E7"/>
    <w:rsid w:val="00972A0C"/>
    <w:rsid w:val="009738E8"/>
    <w:rsid w:val="0097399E"/>
    <w:rsid w:val="00974A17"/>
    <w:rsid w:val="00975027"/>
    <w:rsid w:val="009750A4"/>
    <w:rsid w:val="009756EF"/>
    <w:rsid w:val="00975AE8"/>
    <w:rsid w:val="00975C68"/>
    <w:rsid w:val="009764EF"/>
    <w:rsid w:val="0097660C"/>
    <w:rsid w:val="00976D69"/>
    <w:rsid w:val="00977492"/>
    <w:rsid w:val="00977741"/>
    <w:rsid w:val="0098077B"/>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13B3"/>
    <w:rsid w:val="00991C74"/>
    <w:rsid w:val="00991F2B"/>
    <w:rsid w:val="00992398"/>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9C"/>
    <w:rsid w:val="009A1E0E"/>
    <w:rsid w:val="009A29A3"/>
    <w:rsid w:val="009A2BB0"/>
    <w:rsid w:val="009A329C"/>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31C"/>
    <w:rsid w:val="009B06B6"/>
    <w:rsid w:val="009B0926"/>
    <w:rsid w:val="009B0B17"/>
    <w:rsid w:val="009B123F"/>
    <w:rsid w:val="009B15DA"/>
    <w:rsid w:val="009B27EE"/>
    <w:rsid w:val="009B33BC"/>
    <w:rsid w:val="009B345F"/>
    <w:rsid w:val="009B3D94"/>
    <w:rsid w:val="009B4D5D"/>
    <w:rsid w:val="009B5062"/>
    <w:rsid w:val="009B5316"/>
    <w:rsid w:val="009B68A2"/>
    <w:rsid w:val="009B7589"/>
    <w:rsid w:val="009C03D4"/>
    <w:rsid w:val="009C052B"/>
    <w:rsid w:val="009C07D4"/>
    <w:rsid w:val="009C0851"/>
    <w:rsid w:val="009C1417"/>
    <w:rsid w:val="009C2070"/>
    <w:rsid w:val="009C2392"/>
    <w:rsid w:val="009C239C"/>
    <w:rsid w:val="009C2558"/>
    <w:rsid w:val="009C3066"/>
    <w:rsid w:val="009C382C"/>
    <w:rsid w:val="009C3A2F"/>
    <w:rsid w:val="009C54C0"/>
    <w:rsid w:val="009C6F51"/>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11B7"/>
    <w:rsid w:val="009E12E6"/>
    <w:rsid w:val="009E2017"/>
    <w:rsid w:val="009E23B8"/>
    <w:rsid w:val="009E367C"/>
    <w:rsid w:val="009E37B2"/>
    <w:rsid w:val="009E4253"/>
    <w:rsid w:val="009E5249"/>
    <w:rsid w:val="009E5336"/>
    <w:rsid w:val="009E53C9"/>
    <w:rsid w:val="009E5515"/>
    <w:rsid w:val="009E56FB"/>
    <w:rsid w:val="009E5802"/>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FD"/>
    <w:rsid w:val="009F67FA"/>
    <w:rsid w:val="009F6843"/>
    <w:rsid w:val="009F763C"/>
    <w:rsid w:val="009F7873"/>
    <w:rsid w:val="009F7A19"/>
    <w:rsid w:val="00A00725"/>
    <w:rsid w:val="00A0104F"/>
    <w:rsid w:val="00A01450"/>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2128"/>
    <w:rsid w:val="00A12359"/>
    <w:rsid w:val="00A123CF"/>
    <w:rsid w:val="00A12768"/>
    <w:rsid w:val="00A12EF3"/>
    <w:rsid w:val="00A135E6"/>
    <w:rsid w:val="00A139D5"/>
    <w:rsid w:val="00A13F8D"/>
    <w:rsid w:val="00A14202"/>
    <w:rsid w:val="00A144B1"/>
    <w:rsid w:val="00A14BD4"/>
    <w:rsid w:val="00A15086"/>
    <w:rsid w:val="00A1541C"/>
    <w:rsid w:val="00A168EA"/>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AE"/>
    <w:rsid w:val="00A43E67"/>
    <w:rsid w:val="00A446E1"/>
    <w:rsid w:val="00A44F76"/>
    <w:rsid w:val="00A4514C"/>
    <w:rsid w:val="00A466D4"/>
    <w:rsid w:val="00A466E1"/>
    <w:rsid w:val="00A4697D"/>
    <w:rsid w:val="00A46CD2"/>
    <w:rsid w:val="00A5026F"/>
    <w:rsid w:val="00A507E4"/>
    <w:rsid w:val="00A50F7A"/>
    <w:rsid w:val="00A51515"/>
    <w:rsid w:val="00A515CF"/>
    <w:rsid w:val="00A523D7"/>
    <w:rsid w:val="00A54630"/>
    <w:rsid w:val="00A55852"/>
    <w:rsid w:val="00A55DF6"/>
    <w:rsid w:val="00A55FAD"/>
    <w:rsid w:val="00A56A47"/>
    <w:rsid w:val="00A57254"/>
    <w:rsid w:val="00A60333"/>
    <w:rsid w:val="00A60624"/>
    <w:rsid w:val="00A60635"/>
    <w:rsid w:val="00A60792"/>
    <w:rsid w:val="00A60F5C"/>
    <w:rsid w:val="00A6189C"/>
    <w:rsid w:val="00A61D32"/>
    <w:rsid w:val="00A62377"/>
    <w:rsid w:val="00A624F3"/>
    <w:rsid w:val="00A625C7"/>
    <w:rsid w:val="00A62899"/>
    <w:rsid w:val="00A6397C"/>
    <w:rsid w:val="00A63D26"/>
    <w:rsid w:val="00A651DE"/>
    <w:rsid w:val="00A657C9"/>
    <w:rsid w:val="00A65F85"/>
    <w:rsid w:val="00A66401"/>
    <w:rsid w:val="00A66EDD"/>
    <w:rsid w:val="00A67F67"/>
    <w:rsid w:val="00A71492"/>
    <w:rsid w:val="00A715FF"/>
    <w:rsid w:val="00A71BF7"/>
    <w:rsid w:val="00A725E8"/>
    <w:rsid w:val="00A729C3"/>
    <w:rsid w:val="00A73550"/>
    <w:rsid w:val="00A73987"/>
    <w:rsid w:val="00A73B63"/>
    <w:rsid w:val="00A749AD"/>
    <w:rsid w:val="00A74B2A"/>
    <w:rsid w:val="00A74CC8"/>
    <w:rsid w:val="00A757B3"/>
    <w:rsid w:val="00A75EE9"/>
    <w:rsid w:val="00A7609C"/>
    <w:rsid w:val="00A766D1"/>
    <w:rsid w:val="00A76AC5"/>
    <w:rsid w:val="00A7711A"/>
    <w:rsid w:val="00A772D9"/>
    <w:rsid w:val="00A7798A"/>
    <w:rsid w:val="00A80313"/>
    <w:rsid w:val="00A80A5F"/>
    <w:rsid w:val="00A8135C"/>
    <w:rsid w:val="00A813BF"/>
    <w:rsid w:val="00A81705"/>
    <w:rsid w:val="00A822F3"/>
    <w:rsid w:val="00A82B15"/>
    <w:rsid w:val="00A84639"/>
    <w:rsid w:val="00A84A62"/>
    <w:rsid w:val="00A84C7D"/>
    <w:rsid w:val="00A85215"/>
    <w:rsid w:val="00A85250"/>
    <w:rsid w:val="00A855CD"/>
    <w:rsid w:val="00A86927"/>
    <w:rsid w:val="00A87D08"/>
    <w:rsid w:val="00A91A6A"/>
    <w:rsid w:val="00A91B76"/>
    <w:rsid w:val="00A9215F"/>
    <w:rsid w:val="00A9262B"/>
    <w:rsid w:val="00A93437"/>
    <w:rsid w:val="00A94205"/>
    <w:rsid w:val="00A94C8D"/>
    <w:rsid w:val="00A94F7B"/>
    <w:rsid w:val="00A95700"/>
    <w:rsid w:val="00A95919"/>
    <w:rsid w:val="00A95B9D"/>
    <w:rsid w:val="00A95D03"/>
    <w:rsid w:val="00A95F50"/>
    <w:rsid w:val="00A964E5"/>
    <w:rsid w:val="00A96749"/>
    <w:rsid w:val="00A96750"/>
    <w:rsid w:val="00A97B4A"/>
    <w:rsid w:val="00A97CF3"/>
    <w:rsid w:val="00AA005D"/>
    <w:rsid w:val="00AA0806"/>
    <w:rsid w:val="00AA0EC3"/>
    <w:rsid w:val="00AA18F0"/>
    <w:rsid w:val="00AA19CB"/>
    <w:rsid w:val="00AA1B34"/>
    <w:rsid w:val="00AA45D9"/>
    <w:rsid w:val="00AA538C"/>
    <w:rsid w:val="00AA5B15"/>
    <w:rsid w:val="00AA686C"/>
    <w:rsid w:val="00AA6FBF"/>
    <w:rsid w:val="00AB00EF"/>
    <w:rsid w:val="00AB02AE"/>
    <w:rsid w:val="00AB1304"/>
    <w:rsid w:val="00AB15C6"/>
    <w:rsid w:val="00AB174C"/>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47B"/>
    <w:rsid w:val="00AB6569"/>
    <w:rsid w:val="00AB6C8B"/>
    <w:rsid w:val="00AB7747"/>
    <w:rsid w:val="00AB7F3B"/>
    <w:rsid w:val="00AC00B6"/>
    <w:rsid w:val="00AC0832"/>
    <w:rsid w:val="00AC0850"/>
    <w:rsid w:val="00AC110F"/>
    <w:rsid w:val="00AC1247"/>
    <w:rsid w:val="00AC1924"/>
    <w:rsid w:val="00AC29D0"/>
    <w:rsid w:val="00AC302E"/>
    <w:rsid w:val="00AC30FD"/>
    <w:rsid w:val="00AC3F7E"/>
    <w:rsid w:val="00AC401D"/>
    <w:rsid w:val="00AC4877"/>
    <w:rsid w:val="00AC52C1"/>
    <w:rsid w:val="00AC56D9"/>
    <w:rsid w:val="00AC5822"/>
    <w:rsid w:val="00AC59C6"/>
    <w:rsid w:val="00AC5FFB"/>
    <w:rsid w:val="00AC6897"/>
    <w:rsid w:val="00AC6E48"/>
    <w:rsid w:val="00AC794B"/>
    <w:rsid w:val="00AD005A"/>
    <w:rsid w:val="00AD06CE"/>
    <w:rsid w:val="00AD0FBB"/>
    <w:rsid w:val="00AD1B6B"/>
    <w:rsid w:val="00AD1FED"/>
    <w:rsid w:val="00AD252E"/>
    <w:rsid w:val="00AD284B"/>
    <w:rsid w:val="00AD2A21"/>
    <w:rsid w:val="00AD2E1E"/>
    <w:rsid w:val="00AD31E9"/>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6AD7"/>
    <w:rsid w:val="00AE7C4B"/>
    <w:rsid w:val="00AF04FC"/>
    <w:rsid w:val="00AF0A0C"/>
    <w:rsid w:val="00AF0D59"/>
    <w:rsid w:val="00AF1772"/>
    <w:rsid w:val="00AF1E3D"/>
    <w:rsid w:val="00AF21CB"/>
    <w:rsid w:val="00AF2587"/>
    <w:rsid w:val="00AF3021"/>
    <w:rsid w:val="00AF3338"/>
    <w:rsid w:val="00AF48C9"/>
    <w:rsid w:val="00AF5DEB"/>
    <w:rsid w:val="00AF663D"/>
    <w:rsid w:val="00AF6C5C"/>
    <w:rsid w:val="00AF6F81"/>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FDB"/>
    <w:rsid w:val="00B1317B"/>
    <w:rsid w:val="00B132BA"/>
    <w:rsid w:val="00B1331E"/>
    <w:rsid w:val="00B13F75"/>
    <w:rsid w:val="00B1444C"/>
    <w:rsid w:val="00B14F1D"/>
    <w:rsid w:val="00B154A2"/>
    <w:rsid w:val="00B1568B"/>
    <w:rsid w:val="00B15FBB"/>
    <w:rsid w:val="00B1657C"/>
    <w:rsid w:val="00B16DBD"/>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F60"/>
    <w:rsid w:val="00B30583"/>
    <w:rsid w:val="00B31300"/>
    <w:rsid w:val="00B31381"/>
    <w:rsid w:val="00B31E6D"/>
    <w:rsid w:val="00B321AC"/>
    <w:rsid w:val="00B32B18"/>
    <w:rsid w:val="00B33374"/>
    <w:rsid w:val="00B334CD"/>
    <w:rsid w:val="00B33726"/>
    <w:rsid w:val="00B3496C"/>
    <w:rsid w:val="00B35246"/>
    <w:rsid w:val="00B35CF6"/>
    <w:rsid w:val="00B35F17"/>
    <w:rsid w:val="00B35FE0"/>
    <w:rsid w:val="00B36F2B"/>
    <w:rsid w:val="00B376B7"/>
    <w:rsid w:val="00B4055E"/>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56EB"/>
    <w:rsid w:val="00B46553"/>
    <w:rsid w:val="00B47008"/>
    <w:rsid w:val="00B47BFB"/>
    <w:rsid w:val="00B47FC9"/>
    <w:rsid w:val="00B5037A"/>
    <w:rsid w:val="00B507C4"/>
    <w:rsid w:val="00B52A09"/>
    <w:rsid w:val="00B5301A"/>
    <w:rsid w:val="00B531B6"/>
    <w:rsid w:val="00B538EE"/>
    <w:rsid w:val="00B557DC"/>
    <w:rsid w:val="00B55E29"/>
    <w:rsid w:val="00B561C2"/>
    <w:rsid w:val="00B5676B"/>
    <w:rsid w:val="00B56DA4"/>
    <w:rsid w:val="00B5715A"/>
    <w:rsid w:val="00B57A53"/>
    <w:rsid w:val="00B57BD8"/>
    <w:rsid w:val="00B57F5B"/>
    <w:rsid w:val="00B6059D"/>
    <w:rsid w:val="00B60911"/>
    <w:rsid w:val="00B60A37"/>
    <w:rsid w:val="00B60EA8"/>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C83"/>
    <w:rsid w:val="00B70DF1"/>
    <w:rsid w:val="00B71C5C"/>
    <w:rsid w:val="00B723B4"/>
    <w:rsid w:val="00B7360D"/>
    <w:rsid w:val="00B73B43"/>
    <w:rsid w:val="00B74029"/>
    <w:rsid w:val="00B74322"/>
    <w:rsid w:val="00B74760"/>
    <w:rsid w:val="00B74997"/>
    <w:rsid w:val="00B74A6E"/>
    <w:rsid w:val="00B74BAE"/>
    <w:rsid w:val="00B74CAA"/>
    <w:rsid w:val="00B74F18"/>
    <w:rsid w:val="00B76BDF"/>
    <w:rsid w:val="00B76EF3"/>
    <w:rsid w:val="00B772EA"/>
    <w:rsid w:val="00B7779C"/>
    <w:rsid w:val="00B77A25"/>
    <w:rsid w:val="00B77D73"/>
    <w:rsid w:val="00B77EAD"/>
    <w:rsid w:val="00B77FF7"/>
    <w:rsid w:val="00B80FFA"/>
    <w:rsid w:val="00B8159C"/>
    <w:rsid w:val="00B8164D"/>
    <w:rsid w:val="00B817DC"/>
    <w:rsid w:val="00B817E9"/>
    <w:rsid w:val="00B818AB"/>
    <w:rsid w:val="00B8210D"/>
    <w:rsid w:val="00B824BD"/>
    <w:rsid w:val="00B824E7"/>
    <w:rsid w:val="00B83EA8"/>
    <w:rsid w:val="00B8402C"/>
    <w:rsid w:val="00B842DC"/>
    <w:rsid w:val="00B85030"/>
    <w:rsid w:val="00B85B8B"/>
    <w:rsid w:val="00B863E3"/>
    <w:rsid w:val="00B86410"/>
    <w:rsid w:val="00B864E2"/>
    <w:rsid w:val="00B86892"/>
    <w:rsid w:val="00B86D5E"/>
    <w:rsid w:val="00B87914"/>
    <w:rsid w:val="00B87F07"/>
    <w:rsid w:val="00B900D5"/>
    <w:rsid w:val="00B901E4"/>
    <w:rsid w:val="00B90263"/>
    <w:rsid w:val="00B904A5"/>
    <w:rsid w:val="00B90E01"/>
    <w:rsid w:val="00B911B6"/>
    <w:rsid w:val="00B92000"/>
    <w:rsid w:val="00B924FD"/>
    <w:rsid w:val="00B930A5"/>
    <w:rsid w:val="00B93CAB"/>
    <w:rsid w:val="00B947B4"/>
    <w:rsid w:val="00B96197"/>
    <w:rsid w:val="00B9627E"/>
    <w:rsid w:val="00B96803"/>
    <w:rsid w:val="00B9741C"/>
    <w:rsid w:val="00B978FC"/>
    <w:rsid w:val="00B9798B"/>
    <w:rsid w:val="00BA0004"/>
    <w:rsid w:val="00BA01A9"/>
    <w:rsid w:val="00BA03C4"/>
    <w:rsid w:val="00BA07BE"/>
    <w:rsid w:val="00BA11CE"/>
    <w:rsid w:val="00BA1E84"/>
    <w:rsid w:val="00BA1EB4"/>
    <w:rsid w:val="00BA1F5E"/>
    <w:rsid w:val="00BA25F4"/>
    <w:rsid w:val="00BA3255"/>
    <w:rsid w:val="00BA391F"/>
    <w:rsid w:val="00BA46E4"/>
    <w:rsid w:val="00BA476D"/>
    <w:rsid w:val="00BA4806"/>
    <w:rsid w:val="00BA5020"/>
    <w:rsid w:val="00BA53C5"/>
    <w:rsid w:val="00BA5D0C"/>
    <w:rsid w:val="00BA77C8"/>
    <w:rsid w:val="00BA7C48"/>
    <w:rsid w:val="00BB0282"/>
    <w:rsid w:val="00BB047E"/>
    <w:rsid w:val="00BB0C67"/>
    <w:rsid w:val="00BB0DF7"/>
    <w:rsid w:val="00BB15A7"/>
    <w:rsid w:val="00BB15F7"/>
    <w:rsid w:val="00BB1739"/>
    <w:rsid w:val="00BB1BE7"/>
    <w:rsid w:val="00BB236D"/>
    <w:rsid w:val="00BB25BC"/>
    <w:rsid w:val="00BB2AE2"/>
    <w:rsid w:val="00BB2FA2"/>
    <w:rsid w:val="00BB3144"/>
    <w:rsid w:val="00BB3E11"/>
    <w:rsid w:val="00BB4861"/>
    <w:rsid w:val="00BB4BE9"/>
    <w:rsid w:val="00BB5026"/>
    <w:rsid w:val="00BB5387"/>
    <w:rsid w:val="00BB5488"/>
    <w:rsid w:val="00BB6029"/>
    <w:rsid w:val="00BB65DA"/>
    <w:rsid w:val="00BB6816"/>
    <w:rsid w:val="00BB76B6"/>
    <w:rsid w:val="00BB7DD3"/>
    <w:rsid w:val="00BC057D"/>
    <w:rsid w:val="00BC1E80"/>
    <w:rsid w:val="00BC206D"/>
    <w:rsid w:val="00BC2B5D"/>
    <w:rsid w:val="00BC38C7"/>
    <w:rsid w:val="00BC3B7E"/>
    <w:rsid w:val="00BC3EA4"/>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2834"/>
    <w:rsid w:val="00BD296C"/>
    <w:rsid w:val="00BD2FB2"/>
    <w:rsid w:val="00BD363E"/>
    <w:rsid w:val="00BD3734"/>
    <w:rsid w:val="00BD3D1B"/>
    <w:rsid w:val="00BD3F61"/>
    <w:rsid w:val="00BD4356"/>
    <w:rsid w:val="00BD441A"/>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6CF6"/>
    <w:rsid w:val="00BE7101"/>
    <w:rsid w:val="00BE740B"/>
    <w:rsid w:val="00BE75A5"/>
    <w:rsid w:val="00BE76A0"/>
    <w:rsid w:val="00BF078E"/>
    <w:rsid w:val="00BF08E4"/>
    <w:rsid w:val="00BF1333"/>
    <w:rsid w:val="00BF135C"/>
    <w:rsid w:val="00BF1573"/>
    <w:rsid w:val="00BF1837"/>
    <w:rsid w:val="00BF1A0B"/>
    <w:rsid w:val="00BF21A6"/>
    <w:rsid w:val="00BF30E8"/>
    <w:rsid w:val="00BF3E44"/>
    <w:rsid w:val="00BF4345"/>
    <w:rsid w:val="00BF4DDB"/>
    <w:rsid w:val="00BF54A1"/>
    <w:rsid w:val="00BF54FE"/>
    <w:rsid w:val="00BF5BD4"/>
    <w:rsid w:val="00BF69E7"/>
    <w:rsid w:val="00BF6E07"/>
    <w:rsid w:val="00BF7DE9"/>
    <w:rsid w:val="00C00659"/>
    <w:rsid w:val="00C018ED"/>
    <w:rsid w:val="00C021F7"/>
    <w:rsid w:val="00C02528"/>
    <w:rsid w:val="00C026C0"/>
    <w:rsid w:val="00C02A7C"/>
    <w:rsid w:val="00C032B2"/>
    <w:rsid w:val="00C0335E"/>
    <w:rsid w:val="00C03749"/>
    <w:rsid w:val="00C03E70"/>
    <w:rsid w:val="00C05894"/>
    <w:rsid w:val="00C05BE3"/>
    <w:rsid w:val="00C05E7C"/>
    <w:rsid w:val="00C0633A"/>
    <w:rsid w:val="00C0664A"/>
    <w:rsid w:val="00C06BA6"/>
    <w:rsid w:val="00C06EFE"/>
    <w:rsid w:val="00C07B52"/>
    <w:rsid w:val="00C109B5"/>
    <w:rsid w:val="00C10AB9"/>
    <w:rsid w:val="00C114CD"/>
    <w:rsid w:val="00C12996"/>
    <w:rsid w:val="00C12F3B"/>
    <w:rsid w:val="00C13114"/>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F71"/>
    <w:rsid w:val="00C220AE"/>
    <w:rsid w:val="00C223DF"/>
    <w:rsid w:val="00C22E1D"/>
    <w:rsid w:val="00C23194"/>
    <w:rsid w:val="00C23C3D"/>
    <w:rsid w:val="00C23C8C"/>
    <w:rsid w:val="00C24182"/>
    <w:rsid w:val="00C24DC8"/>
    <w:rsid w:val="00C24F15"/>
    <w:rsid w:val="00C24FD5"/>
    <w:rsid w:val="00C25570"/>
    <w:rsid w:val="00C258DA"/>
    <w:rsid w:val="00C25E29"/>
    <w:rsid w:val="00C2715B"/>
    <w:rsid w:val="00C27375"/>
    <w:rsid w:val="00C273F9"/>
    <w:rsid w:val="00C277CA"/>
    <w:rsid w:val="00C27D1E"/>
    <w:rsid w:val="00C27E8F"/>
    <w:rsid w:val="00C3099B"/>
    <w:rsid w:val="00C31AA1"/>
    <w:rsid w:val="00C31B7C"/>
    <w:rsid w:val="00C31F38"/>
    <w:rsid w:val="00C32144"/>
    <w:rsid w:val="00C32E4E"/>
    <w:rsid w:val="00C34D87"/>
    <w:rsid w:val="00C34FE9"/>
    <w:rsid w:val="00C35435"/>
    <w:rsid w:val="00C362BC"/>
    <w:rsid w:val="00C3785E"/>
    <w:rsid w:val="00C40237"/>
    <w:rsid w:val="00C4078C"/>
    <w:rsid w:val="00C40BF4"/>
    <w:rsid w:val="00C410B3"/>
    <w:rsid w:val="00C41634"/>
    <w:rsid w:val="00C42718"/>
    <w:rsid w:val="00C42BC8"/>
    <w:rsid w:val="00C447AF"/>
    <w:rsid w:val="00C44D6E"/>
    <w:rsid w:val="00C452D0"/>
    <w:rsid w:val="00C461FB"/>
    <w:rsid w:val="00C47B2F"/>
    <w:rsid w:val="00C5012F"/>
    <w:rsid w:val="00C5020E"/>
    <w:rsid w:val="00C50AF2"/>
    <w:rsid w:val="00C51151"/>
    <w:rsid w:val="00C51840"/>
    <w:rsid w:val="00C522DF"/>
    <w:rsid w:val="00C5265A"/>
    <w:rsid w:val="00C531C2"/>
    <w:rsid w:val="00C53946"/>
    <w:rsid w:val="00C542C7"/>
    <w:rsid w:val="00C546C5"/>
    <w:rsid w:val="00C54952"/>
    <w:rsid w:val="00C54BC2"/>
    <w:rsid w:val="00C554CF"/>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6A2"/>
    <w:rsid w:val="00C72E4C"/>
    <w:rsid w:val="00C73C0A"/>
    <w:rsid w:val="00C74409"/>
    <w:rsid w:val="00C744CC"/>
    <w:rsid w:val="00C744E5"/>
    <w:rsid w:val="00C748E8"/>
    <w:rsid w:val="00C75258"/>
    <w:rsid w:val="00C752B7"/>
    <w:rsid w:val="00C754B4"/>
    <w:rsid w:val="00C7599E"/>
    <w:rsid w:val="00C75B4F"/>
    <w:rsid w:val="00C7607F"/>
    <w:rsid w:val="00C769D1"/>
    <w:rsid w:val="00C76C20"/>
    <w:rsid w:val="00C76CAC"/>
    <w:rsid w:val="00C772A2"/>
    <w:rsid w:val="00C77972"/>
    <w:rsid w:val="00C77A07"/>
    <w:rsid w:val="00C77E90"/>
    <w:rsid w:val="00C80463"/>
    <w:rsid w:val="00C80914"/>
    <w:rsid w:val="00C81100"/>
    <w:rsid w:val="00C81790"/>
    <w:rsid w:val="00C82DFD"/>
    <w:rsid w:val="00C83069"/>
    <w:rsid w:val="00C84203"/>
    <w:rsid w:val="00C84331"/>
    <w:rsid w:val="00C8467E"/>
    <w:rsid w:val="00C84C6D"/>
    <w:rsid w:val="00C84FB4"/>
    <w:rsid w:val="00C853EC"/>
    <w:rsid w:val="00C8558D"/>
    <w:rsid w:val="00C8571C"/>
    <w:rsid w:val="00C8579C"/>
    <w:rsid w:val="00C865B0"/>
    <w:rsid w:val="00C87696"/>
    <w:rsid w:val="00C90072"/>
    <w:rsid w:val="00C914B6"/>
    <w:rsid w:val="00C914D0"/>
    <w:rsid w:val="00C9157A"/>
    <w:rsid w:val="00C91B8A"/>
    <w:rsid w:val="00C9271E"/>
    <w:rsid w:val="00C928FA"/>
    <w:rsid w:val="00C92A19"/>
    <w:rsid w:val="00C92FE1"/>
    <w:rsid w:val="00C93E4D"/>
    <w:rsid w:val="00C942E7"/>
    <w:rsid w:val="00C94AB2"/>
    <w:rsid w:val="00C96617"/>
    <w:rsid w:val="00C9666F"/>
    <w:rsid w:val="00C966F5"/>
    <w:rsid w:val="00C96705"/>
    <w:rsid w:val="00C96C01"/>
    <w:rsid w:val="00C96EB9"/>
    <w:rsid w:val="00C9770A"/>
    <w:rsid w:val="00C977EE"/>
    <w:rsid w:val="00C97C12"/>
    <w:rsid w:val="00CA0FF9"/>
    <w:rsid w:val="00CA19D2"/>
    <w:rsid w:val="00CA1DD5"/>
    <w:rsid w:val="00CA2093"/>
    <w:rsid w:val="00CA225D"/>
    <w:rsid w:val="00CA2532"/>
    <w:rsid w:val="00CA285F"/>
    <w:rsid w:val="00CA3E4A"/>
    <w:rsid w:val="00CA4CC1"/>
    <w:rsid w:val="00CA52C5"/>
    <w:rsid w:val="00CA688E"/>
    <w:rsid w:val="00CA6E79"/>
    <w:rsid w:val="00CA72B0"/>
    <w:rsid w:val="00CA7BD7"/>
    <w:rsid w:val="00CB0DE6"/>
    <w:rsid w:val="00CB2587"/>
    <w:rsid w:val="00CB270B"/>
    <w:rsid w:val="00CB2CFA"/>
    <w:rsid w:val="00CB2DFC"/>
    <w:rsid w:val="00CB300A"/>
    <w:rsid w:val="00CB3182"/>
    <w:rsid w:val="00CB37D1"/>
    <w:rsid w:val="00CB52A6"/>
    <w:rsid w:val="00CB646F"/>
    <w:rsid w:val="00CB6FB5"/>
    <w:rsid w:val="00CB7536"/>
    <w:rsid w:val="00CC0A23"/>
    <w:rsid w:val="00CC1025"/>
    <w:rsid w:val="00CC119E"/>
    <w:rsid w:val="00CC1C19"/>
    <w:rsid w:val="00CC1CC4"/>
    <w:rsid w:val="00CC2148"/>
    <w:rsid w:val="00CC3633"/>
    <w:rsid w:val="00CC404C"/>
    <w:rsid w:val="00CC4698"/>
    <w:rsid w:val="00CC549E"/>
    <w:rsid w:val="00CC789E"/>
    <w:rsid w:val="00CD068F"/>
    <w:rsid w:val="00CD0802"/>
    <w:rsid w:val="00CD163F"/>
    <w:rsid w:val="00CD2725"/>
    <w:rsid w:val="00CD2C31"/>
    <w:rsid w:val="00CD3409"/>
    <w:rsid w:val="00CD3F9D"/>
    <w:rsid w:val="00CD418D"/>
    <w:rsid w:val="00CD48AA"/>
    <w:rsid w:val="00CD5E97"/>
    <w:rsid w:val="00CD621D"/>
    <w:rsid w:val="00CD71EF"/>
    <w:rsid w:val="00CD7331"/>
    <w:rsid w:val="00CD7AC9"/>
    <w:rsid w:val="00CE011C"/>
    <w:rsid w:val="00CE0FF8"/>
    <w:rsid w:val="00CE18CE"/>
    <w:rsid w:val="00CE192B"/>
    <w:rsid w:val="00CE1BFD"/>
    <w:rsid w:val="00CE2634"/>
    <w:rsid w:val="00CE281A"/>
    <w:rsid w:val="00CE3106"/>
    <w:rsid w:val="00CE3649"/>
    <w:rsid w:val="00CE38FE"/>
    <w:rsid w:val="00CE4508"/>
    <w:rsid w:val="00CE4987"/>
    <w:rsid w:val="00CE5C50"/>
    <w:rsid w:val="00CE665A"/>
    <w:rsid w:val="00CE6CC7"/>
    <w:rsid w:val="00CE722A"/>
    <w:rsid w:val="00CE747A"/>
    <w:rsid w:val="00CE7693"/>
    <w:rsid w:val="00CF05F3"/>
    <w:rsid w:val="00CF0803"/>
    <w:rsid w:val="00CF0887"/>
    <w:rsid w:val="00CF11B7"/>
    <w:rsid w:val="00CF12A1"/>
    <w:rsid w:val="00CF131C"/>
    <w:rsid w:val="00CF1778"/>
    <w:rsid w:val="00CF18F1"/>
    <w:rsid w:val="00CF22BB"/>
    <w:rsid w:val="00CF26F8"/>
    <w:rsid w:val="00CF27F3"/>
    <w:rsid w:val="00CF2F83"/>
    <w:rsid w:val="00CF3564"/>
    <w:rsid w:val="00CF3742"/>
    <w:rsid w:val="00CF3E5C"/>
    <w:rsid w:val="00CF4209"/>
    <w:rsid w:val="00CF4691"/>
    <w:rsid w:val="00CF475A"/>
    <w:rsid w:val="00CF493E"/>
    <w:rsid w:val="00CF4A61"/>
    <w:rsid w:val="00CF4BB5"/>
    <w:rsid w:val="00CF50EE"/>
    <w:rsid w:val="00CF53EE"/>
    <w:rsid w:val="00CF5E91"/>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793"/>
    <w:rsid w:val="00D079BF"/>
    <w:rsid w:val="00D07D94"/>
    <w:rsid w:val="00D100F0"/>
    <w:rsid w:val="00D10341"/>
    <w:rsid w:val="00D104BA"/>
    <w:rsid w:val="00D10576"/>
    <w:rsid w:val="00D10AA7"/>
    <w:rsid w:val="00D10BA8"/>
    <w:rsid w:val="00D118B8"/>
    <w:rsid w:val="00D1246D"/>
    <w:rsid w:val="00D12DDF"/>
    <w:rsid w:val="00D12F52"/>
    <w:rsid w:val="00D13EDA"/>
    <w:rsid w:val="00D14299"/>
    <w:rsid w:val="00D14A9D"/>
    <w:rsid w:val="00D16423"/>
    <w:rsid w:val="00D1652B"/>
    <w:rsid w:val="00D16648"/>
    <w:rsid w:val="00D174E8"/>
    <w:rsid w:val="00D17685"/>
    <w:rsid w:val="00D209B7"/>
    <w:rsid w:val="00D2109B"/>
    <w:rsid w:val="00D21CCB"/>
    <w:rsid w:val="00D22353"/>
    <w:rsid w:val="00D22450"/>
    <w:rsid w:val="00D22716"/>
    <w:rsid w:val="00D23013"/>
    <w:rsid w:val="00D23C9C"/>
    <w:rsid w:val="00D240B5"/>
    <w:rsid w:val="00D248D5"/>
    <w:rsid w:val="00D25020"/>
    <w:rsid w:val="00D25022"/>
    <w:rsid w:val="00D25296"/>
    <w:rsid w:val="00D25BB7"/>
    <w:rsid w:val="00D25E67"/>
    <w:rsid w:val="00D26134"/>
    <w:rsid w:val="00D26EC8"/>
    <w:rsid w:val="00D27CC0"/>
    <w:rsid w:val="00D300D0"/>
    <w:rsid w:val="00D30134"/>
    <w:rsid w:val="00D31922"/>
    <w:rsid w:val="00D31B96"/>
    <w:rsid w:val="00D31C71"/>
    <w:rsid w:val="00D32204"/>
    <w:rsid w:val="00D3226E"/>
    <w:rsid w:val="00D323AA"/>
    <w:rsid w:val="00D3374F"/>
    <w:rsid w:val="00D33EE2"/>
    <w:rsid w:val="00D34522"/>
    <w:rsid w:val="00D34B3F"/>
    <w:rsid w:val="00D352A2"/>
    <w:rsid w:val="00D3535B"/>
    <w:rsid w:val="00D35BA0"/>
    <w:rsid w:val="00D35D07"/>
    <w:rsid w:val="00D369AB"/>
    <w:rsid w:val="00D369DC"/>
    <w:rsid w:val="00D37C1E"/>
    <w:rsid w:val="00D406BF"/>
    <w:rsid w:val="00D40E2E"/>
    <w:rsid w:val="00D41EA0"/>
    <w:rsid w:val="00D41F2E"/>
    <w:rsid w:val="00D42D6A"/>
    <w:rsid w:val="00D43D15"/>
    <w:rsid w:val="00D43FFD"/>
    <w:rsid w:val="00D44E02"/>
    <w:rsid w:val="00D45BB8"/>
    <w:rsid w:val="00D45C79"/>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56"/>
    <w:rsid w:val="00D67B80"/>
    <w:rsid w:val="00D71201"/>
    <w:rsid w:val="00D71208"/>
    <w:rsid w:val="00D7180F"/>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48C"/>
    <w:rsid w:val="00D77BD5"/>
    <w:rsid w:val="00D80177"/>
    <w:rsid w:val="00D809D1"/>
    <w:rsid w:val="00D8100D"/>
    <w:rsid w:val="00D811DE"/>
    <w:rsid w:val="00D81826"/>
    <w:rsid w:val="00D81C04"/>
    <w:rsid w:val="00D82350"/>
    <w:rsid w:val="00D8242B"/>
    <w:rsid w:val="00D83D3E"/>
    <w:rsid w:val="00D8470E"/>
    <w:rsid w:val="00D84B78"/>
    <w:rsid w:val="00D8604F"/>
    <w:rsid w:val="00D86273"/>
    <w:rsid w:val="00D867D4"/>
    <w:rsid w:val="00D870AB"/>
    <w:rsid w:val="00D875D7"/>
    <w:rsid w:val="00D90C42"/>
    <w:rsid w:val="00D90E32"/>
    <w:rsid w:val="00D91039"/>
    <w:rsid w:val="00D91147"/>
    <w:rsid w:val="00D9185E"/>
    <w:rsid w:val="00D91CDD"/>
    <w:rsid w:val="00D9219B"/>
    <w:rsid w:val="00D92487"/>
    <w:rsid w:val="00D924FE"/>
    <w:rsid w:val="00D9269E"/>
    <w:rsid w:val="00D92716"/>
    <w:rsid w:val="00D941FF"/>
    <w:rsid w:val="00D94B31"/>
    <w:rsid w:val="00D95596"/>
    <w:rsid w:val="00D955E8"/>
    <w:rsid w:val="00D95E17"/>
    <w:rsid w:val="00D95F8F"/>
    <w:rsid w:val="00D96313"/>
    <w:rsid w:val="00D96421"/>
    <w:rsid w:val="00D964BA"/>
    <w:rsid w:val="00D96D3F"/>
    <w:rsid w:val="00D97C92"/>
    <w:rsid w:val="00DA0028"/>
    <w:rsid w:val="00DA0449"/>
    <w:rsid w:val="00DA05A2"/>
    <w:rsid w:val="00DA19C5"/>
    <w:rsid w:val="00DA1C08"/>
    <w:rsid w:val="00DA1FCF"/>
    <w:rsid w:val="00DA210B"/>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30E"/>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BF0"/>
    <w:rsid w:val="00DD0ECC"/>
    <w:rsid w:val="00DD1943"/>
    <w:rsid w:val="00DD1B62"/>
    <w:rsid w:val="00DD20DF"/>
    <w:rsid w:val="00DD235B"/>
    <w:rsid w:val="00DD250E"/>
    <w:rsid w:val="00DD3075"/>
    <w:rsid w:val="00DD4F6C"/>
    <w:rsid w:val="00DD4FD2"/>
    <w:rsid w:val="00DD5874"/>
    <w:rsid w:val="00DD5BD9"/>
    <w:rsid w:val="00DD5F4C"/>
    <w:rsid w:val="00DD6180"/>
    <w:rsid w:val="00DD6379"/>
    <w:rsid w:val="00DD6546"/>
    <w:rsid w:val="00DD674E"/>
    <w:rsid w:val="00DD6B01"/>
    <w:rsid w:val="00DD7B51"/>
    <w:rsid w:val="00DD7F53"/>
    <w:rsid w:val="00DE0BB1"/>
    <w:rsid w:val="00DE0DDD"/>
    <w:rsid w:val="00DE1616"/>
    <w:rsid w:val="00DE1EFD"/>
    <w:rsid w:val="00DE21B1"/>
    <w:rsid w:val="00DE242D"/>
    <w:rsid w:val="00DE335A"/>
    <w:rsid w:val="00DE3938"/>
    <w:rsid w:val="00DE3C31"/>
    <w:rsid w:val="00DE3D3F"/>
    <w:rsid w:val="00DE3F9F"/>
    <w:rsid w:val="00DE4455"/>
    <w:rsid w:val="00DE488C"/>
    <w:rsid w:val="00DE4C01"/>
    <w:rsid w:val="00DE5103"/>
    <w:rsid w:val="00DE58CE"/>
    <w:rsid w:val="00DE6631"/>
    <w:rsid w:val="00DE6805"/>
    <w:rsid w:val="00DE7077"/>
    <w:rsid w:val="00DE7338"/>
    <w:rsid w:val="00DF0580"/>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4545"/>
    <w:rsid w:val="00E04A05"/>
    <w:rsid w:val="00E04B90"/>
    <w:rsid w:val="00E054D1"/>
    <w:rsid w:val="00E0555D"/>
    <w:rsid w:val="00E05F3B"/>
    <w:rsid w:val="00E064C5"/>
    <w:rsid w:val="00E06BC7"/>
    <w:rsid w:val="00E07389"/>
    <w:rsid w:val="00E07569"/>
    <w:rsid w:val="00E075B2"/>
    <w:rsid w:val="00E07910"/>
    <w:rsid w:val="00E100C3"/>
    <w:rsid w:val="00E111A7"/>
    <w:rsid w:val="00E113C0"/>
    <w:rsid w:val="00E12DCA"/>
    <w:rsid w:val="00E14197"/>
    <w:rsid w:val="00E14FBC"/>
    <w:rsid w:val="00E16264"/>
    <w:rsid w:val="00E1655A"/>
    <w:rsid w:val="00E168AD"/>
    <w:rsid w:val="00E17C18"/>
    <w:rsid w:val="00E21204"/>
    <w:rsid w:val="00E21B32"/>
    <w:rsid w:val="00E22069"/>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934"/>
    <w:rsid w:val="00E32DD3"/>
    <w:rsid w:val="00E33457"/>
    <w:rsid w:val="00E33459"/>
    <w:rsid w:val="00E3358E"/>
    <w:rsid w:val="00E33704"/>
    <w:rsid w:val="00E33D8D"/>
    <w:rsid w:val="00E36686"/>
    <w:rsid w:val="00E3693A"/>
    <w:rsid w:val="00E37188"/>
    <w:rsid w:val="00E37A7F"/>
    <w:rsid w:val="00E434FE"/>
    <w:rsid w:val="00E43686"/>
    <w:rsid w:val="00E43E21"/>
    <w:rsid w:val="00E4422A"/>
    <w:rsid w:val="00E444B6"/>
    <w:rsid w:val="00E44AF8"/>
    <w:rsid w:val="00E45763"/>
    <w:rsid w:val="00E45A4E"/>
    <w:rsid w:val="00E45A96"/>
    <w:rsid w:val="00E45D2C"/>
    <w:rsid w:val="00E46353"/>
    <w:rsid w:val="00E467DA"/>
    <w:rsid w:val="00E46EE1"/>
    <w:rsid w:val="00E47772"/>
    <w:rsid w:val="00E47940"/>
    <w:rsid w:val="00E47AE0"/>
    <w:rsid w:val="00E508C8"/>
    <w:rsid w:val="00E50F38"/>
    <w:rsid w:val="00E51533"/>
    <w:rsid w:val="00E51783"/>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3010"/>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7E"/>
    <w:rsid w:val="00E761AA"/>
    <w:rsid w:val="00E76D3B"/>
    <w:rsid w:val="00E8082A"/>
    <w:rsid w:val="00E8082F"/>
    <w:rsid w:val="00E8091C"/>
    <w:rsid w:val="00E809F2"/>
    <w:rsid w:val="00E80A7D"/>
    <w:rsid w:val="00E81115"/>
    <w:rsid w:val="00E8135B"/>
    <w:rsid w:val="00E82870"/>
    <w:rsid w:val="00E82D5D"/>
    <w:rsid w:val="00E83443"/>
    <w:rsid w:val="00E8381A"/>
    <w:rsid w:val="00E83E27"/>
    <w:rsid w:val="00E8472A"/>
    <w:rsid w:val="00E84B93"/>
    <w:rsid w:val="00E84FB6"/>
    <w:rsid w:val="00E85B7E"/>
    <w:rsid w:val="00E85BFA"/>
    <w:rsid w:val="00E85FA8"/>
    <w:rsid w:val="00E8680B"/>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719A"/>
    <w:rsid w:val="00EA77B3"/>
    <w:rsid w:val="00EA7FFE"/>
    <w:rsid w:val="00EB0703"/>
    <w:rsid w:val="00EB0943"/>
    <w:rsid w:val="00EB1106"/>
    <w:rsid w:val="00EB17B4"/>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86A"/>
    <w:rsid w:val="00EC0870"/>
    <w:rsid w:val="00EC103D"/>
    <w:rsid w:val="00EC1165"/>
    <w:rsid w:val="00EC1E47"/>
    <w:rsid w:val="00EC222A"/>
    <w:rsid w:val="00EC2D7A"/>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6CA"/>
    <w:rsid w:val="00ED1861"/>
    <w:rsid w:val="00ED20A2"/>
    <w:rsid w:val="00ED2AE2"/>
    <w:rsid w:val="00ED34D5"/>
    <w:rsid w:val="00ED4209"/>
    <w:rsid w:val="00ED5413"/>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4058"/>
    <w:rsid w:val="00EE4353"/>
    <w:rsid w:val="00EE443B"/>
    <w:rsid w:val="00EE46F4"/>
    <w:rsid w:val="00EE4AB3"/>
    <w:rsid w:val="00EE4BC6"/>
    <w:rsid w:val="00EE4FB8"/>
    <w:rsid w:val="00EE54CD"/>
    <w:rsid w:val="00EE55E7"/>
    <w:rsid w:val="00EE5EF5"/>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AC8"/>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10AFE"/>
    <w:rsid w:val="00F10E17"/>
    <w:rsid w:val="00F10F60"/>
    <w:rsid w:val="00F1149D"/>
    <w:rsid w:val="00F11681"/>
    <w:rsid w:val="00F11AFC"/>
    <w:rsid w:val="00F11FA8"/>
    <w:rsid w:val="00F128FF"/>
    <w:rsid w:val="00F12D2B"/>
    <w:rsid w:val="00F13358"/>
    <w:rsid w:val="00F1383D"/>
    <w:rsid w:val="00F13DAB"/>
    <w:rsid w:val="00F14EFF"/>
    <w:rsid w:val="00F15113"/>
    <w:rsid w:val="00F15430"/>
    <w:rsid w:val="00F154F2"/>
    <w:rsid w:val="00F1552D"/>
    <w:rsid w:val="00F161ED"/>
    <w:rsid w:val="00F1691F"/>
    <w:rsid w:val="00F17B2F"/>
    <w:rsid w:val="00F21643"/>
    <w:rsid w:val="00F2176F"/>
    <w:rsid w:val="00F218E0"/>
    <w:rsid w:val="00F21997"/>
    <w:rsid w:val="00F2257B"/>
    <w:rsid w:val="00F237A2"/>
    <w:rsid w:val="00F237CD"/>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001"/>
    <w:rsid w:val="00F34A7B"/>
    <w:rsid w:val="00F3500A"/>
    <w:rsid w:val="00F35089"/>
    <w:rsid w:val="00F36245"/>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7C8"/>
    <w:rsid w:val="00F4443C"/>
    <w:rsid w:val="00F457B2"/>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E8B"/>
    <w:rsid w:val="00F53FB0"/>
    <w:rsid w:val="00F542E1"/>
    <w:rsid w:val="00F549F2"/>
    <w:rsid w:val="00F54CD2"/>
    <w:rsid w:val="00F54E84"/>
    <w:rsid w:val="00F54FFD"/>
    <w:rsid w:val="00F553DC"/>
    <w:rsid w:val="00F55A25"/>
    <w:rsid w:val="00F55BC2"/>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D3A"/>
    <w:rsid w:val="00F64E98"/>
    <w:rsid w:val="00F65535"/>
    <w:rsid w:val="00F656B4"/>
    <w:rsid w:val="00F66C49"/>
    <w:rsid w:val="00F6722B"/>
    <w:rsid w:val="00F673E4"/>
    <w:rsid w:val="00F703D3"/>
    <w:rsid w:val="00F70451"/>
    <w:rsid w:val="00F70672"/>
    <w:rsid w:val="00F7097B"/>
    <w:rsid w:val="00F713C6"/>
    <w:rsid w:val="00F72384"/>
    <w:rsid w:val="00F726A8"/>
    <w:rsid w:val="00F72B43"/>
    <w:rsid w:val="00F72DAD"/>
    <w:rsid w:val="00F73071"/>
    <w:rsid w:val="00F733C5"/>
    <w:rsid w:val="00F73AD1"/>
    <w:rsid w:val="00F73AF1"/>
    <w:rsid w:val="00F742C5"/>
    <w:rsid w:val="00F74363"/>
    <w:rsid w:val="00F7449A"/>
    <w:rsid w:val="00F75632"/>
    <w:rsid w:val="00F77063"/>
    <w:rsid w:val="00F772F7"/>
    <w:rsid w:val="00F806D7"/>
    <w:rsid w:val="00F807BD"/>
    <w:rsid w:val="00F81054"/>
    <w:rsid w:val="00F81532"/>
    <w:rsid w:val="00F81A90"/>
    <w:rsid w:val="00F83B7D"/>
    <w:rsid w:val="00F8442E"/>
    <w:rsid w:val="00F84730"/>
    <w:rsid w:val="00F859BD"/>
    <w:rsid w:val="00F85A43"/>
    <w:rsid w:val="00F85E62"/>
    <w:rsid w:val="00F8617E"/>
    <w:rsid w:val="00F869AF"/>
    <w:rsid w:val="00F86EBA"/>
    <w:rsid w:val="00F8767F"/>
    <w:rsid w:val="00F90273"/>
    <w:rsid w:val="00F92071"/>
    <w:rsid w:val="00F92D7D"/>
    <w:rsid w:val="00F92DB6"/>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1195"/>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8F"/>
    <w:rsid w:val="00FB7FF4"/>
    <w:rsid w:val="00FC0B56"/>
    <w:rsid w:val="00FC0F24"/>
    <w:rsid w:val="00FC146F"/>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2BF1"/>
    <w:rsid w:val="00FD361E"/>
    <w:rsid w:val="00FD38A2"/>
    <w:rsid w:val="00FD4144"/>
    <w:rsid w:val="00FD4605"/>
    <w:rsid w:val="00FD5451"/>
    <w:rsid w:val="00FD5982"/>
    <w:rsid w:val="00FD5BE3"/>
    <w:rsid w:val="00FD5C5E"/>
    <w:rsid w:val="00FD615C"/>
    <w:rsid w:val="00FD69B5"/>
    <w:rsid w:val="00FD78E5"/>
    <w:rsid w:val="00FD7EC4"/>
    <w:rsid w:val="00FE0065"/>
    <w:rsid w:val="00FE073E"/>
    <w:rsid w:val="00FE11A5"/>
    <w:rsid w:val="00FE14A3"/>
    <w:rsid w:val="00FE2316"/>
    <w:rsid w:val="00FE29FC"/>
    <w:rsid w:val="00FE3B46"/>
    <w:rsid w:val="00FE3B90"/>
    <w:rsid w:val="00FE3F13"/>
    <w:rsid w:val="00FE5311"/>
    <w:rsid w:val="00FE6134"/>
    <w:rsid w:val="00FE6EA7"/>
    <w:rsid w:val="00FE722A"/>
    <w:rsid w:val="00FE737F"/>
    <w:rsid w:val="00FF0427"/>
    <w:rsid w:val="00FF115A"/>
    <w:rsid w:val="00FF13CC"/>
    <w:rsid w:val="00FF1E3C"/>
    <w:rsid w:val="00FF28AC"/>
    <w:rsid w:val="00FF2A03"/>
    <w:rsid w:val="00FF2BFB"/>
    <w:rsid w:val="00FF334E"/>
    <w:rsid w:val="00FF3D8E"/>
    <w:rsid w:val="00FF4E86"/>
    <w:rsid w:val="00FF5080"/>
    <w:rsid w:val="00FF5AD4"/>
    <w:rsid w:val="00FF67EB"/>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gis.ga.gov/api/legislation/document/20252026/239305" TargetMode="External"/><Relationship Id="rId18" Type="http://schemas.openxmlformats.org/officeDocument/2006/relationships/hyperlink" Target="https://mgaleg.maryland.gov/2025RS/bills/hb/hb0869f.pdf" TargetMode="External"/><Relationship Id="rId26" Type="http://schemas.openxmlformats.org/officeDocument/2006/relationships/hyperlink" Target="https://pub.njleg.state.nj.us/Bills/2024/S4500/4068_I1.PDF" TargetMode="External"/><Relationship Id="rId39" Type="http://schemas.openxmlformats.org/officeDocument/2006/relationships/hyperlink" Target="https://legislature.vermont.gov/Documents/2026/Docs/BILLS/H-0334/H-0334%20As%20Introduced.pdf" TargetMode="External"/><Relationship Id="rId21" Type="http://schemas.openxmlformats.org/officeDocument/2006/relationships/hyperlink" Target="https://legiscan.com/MA/bill/H4001/2025" TargetMode="External"/><Relationship Id="rId34" Type="http://schemas.openxmlformats.org/officeDocument/2006/relationships/hyperlink" Target="https://www.palegis.us/legislation/bills/text/PDF/2025/0/SR0108/PN0787" TargetMode="External"/><Relationship Id="rId42" Type="http://schemas.openxmlformats.org/officeDocument/2006/relationships/hyperlink" Target="https://docs.legis.wisconsin.gov/2025/related/proposals/ab257.pdf" TargetMode="External"/><Relationship Id="rId7" Type="http://schemas.openxmlformats.org/officeDocument/2006/relationships/hyperlink" Target="mailto:cbloom@facs.org" TargetMode="External"/><Relationship Id="rId2" Type="http://schemas.openxmlformats.org/officeDocument/2006/relationships/numbering" Target="numbering.xml"/><Relationship Id="rId16" Type="http://schemas.openxmlformats.org/officeDocument/2006/relationships/hyperlink" Target="https://iga.in.gov/pdf-documents/124/2025/house/bills/HB1625/HB1625.01.INTR.pdf" TargetMode="External"/><Relationship Id="rId29" Type="http://schemas.openxmlformats.org/officeDocument/2006/relationships/hyperlink" Target="https://legislation.nysenate.gov/pdf/bills/2025/S7896"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apps.azleg.gov/BillStatus/GetDocumentPdf/529449" TargetMode="External"/><Relationship Id="rId24" Type="http://schemas.openxmlformats.org/officeDocument/2006/relationships/hyperlink" Target="https://pub.njleg.state.nj.us/Bills/2024/A2000/1819_I1.PDF" TargetMode="External"/><Relationship Id="rId32" Type="http://schemas.openxmlformats.org/officeDocument/2006/relationships/hyperlink" Target="https://www.oklegislature.gov/cf_pdf/2025-26%20ENR/SB/SB929%20ENR.PDF" TargetMode="External"/><Relationship Id="rId37" Type="http://schemas.openxmlformats.org/officeDocument/2006/relationships/hyperlink" Target="https://www.scstatehouse.gov/sess126_2025-2026/prever/669_20250508.htm" TargetMode="External"/><Relationship Id="rId40" Type="http://schemas.openxmlformats.org/officeDocument/2006/relationships/hyperlink" Target="https://legislature.vermont.gov/Documents/2026/Docs/BILLS/S-0028/S-0028%20As%20Passed%20by%20Both%20House%20and%20Senate%20Unofficial.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ga.gov/api/legislation/document/20252026/238592" TargetMode="External"/><Relationship Id="rId23" Type="http://schemas.openxmlformats.org/officeDocument/2006/relationships/hyperlink" Target="https://bills.legmt.gov/" TargetMode="External"/><Relationship Id="rId28" Type="http://schemas.openxmlformats.org/officeDocument/2006/relationships/hyperlink" Target="https://legislation.nysenate.gov/pdf/bills/2025/S1305A" TargetMode="External"/><Relationship Id="rId36" Type="http://schemas.openxmlformats.org/officeDocument/2006/relationships/hyperlink" Target="https://www.scstatehouse.gov/sess126_2025-2026/prever/4562_20250508.htm" TargetMode="External"/><Relationship Id="rId10" Type="http://schemas.openxmlformats.org/officeDocument/2006/relationships/hyperlink" Target="https://www.beckerspayer.com/payer/unitedhealth-settles-cancer-coverage-suit-for-9m/?origin=PayerE&amp;utm_source=PayerE&amp;utm_medium=email&amp;utm_content=newsletter&amp;oly_enc_id=7464A0943223E2B" TargetMode="External"/><Relationship Id="rId19" Type="http://schemas.openxmlformats.org/officeDocument/2006/relationships/hyperlink" Target="https://mgaleg.maryland.gov/2025RS/bills/hb/hb1288f.pdf" TargetMode="External"/><Relationship Id="rId31" Type="http://schemas.openxmlformats.org/officeDocument/2006/relationships/hyperlink" Target="https://search-prod.lis.state.oh.us/api/v2/general_assembly_136/legislation/hb271/00_IN/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www.legis.ga.gov/api/legislation/document/20252026/230921" TargetMode="External"/><Relationship Id="rId22" Type="http://schemas.openxmlformats.org/officeDocument/2006/relationships/hyperlink" Target="https://www.legislature.mi.gov/documents/2025-2026/billintroduced/House/pdf/2025-HIB-4040.pdf" TargetMode="External"/><Relationship Id="rId27" Type="http://schemas.openxmlformats.org/officeDocument/2006/relationships/hyperlink" Target="https://www.njleg.state.nj.us/bill-search/2024/S4457" TargetMode="External"/><Relationship Id="rId30" Type="http://schemas.openxmlformats.org/officeDocument/2006/relationships/hyperlink" Target="https://www.ncleg.gov/Sessions/2025/Bills/House/PDF/H973v1.pdf" TargetMode="External"/><Relationship Id="rId35" Type="http://schemas.openxmlformats.org/officeDocument/2006/relationships/hyperlink" Target="https://www.scstatehouse.gov/sess126_2025-2026/prever/4544_20250508.htm" TargetMode="External"/><Relationship Id="rId43" Type="http://schemas.openxmlformats.org/officeDocument/2006/relationships/hyperlink" Target="https://wyoleg.gov/2025/Enroll/SF0107.pdf" TargetMode="External"/><Relationship Id="rId8" Type="http://schemas.openxmlformats.org/officeDocument/2006/relationships/hyperlink" Target="https://www.quorum.us/spreadsheet/external/QGjJBFIfORzJNAtlNvfp/" TargetMode="External"/><Relationship Id="rId3" Type="http://schemas.openxmlformats.org/officeDocument/2006/relationships/styles" Target="styles.xml"/><Relationship Id="rId12" Type="http://schemas.openxmlformats.org/officeDocument/2006/relationships/hyperlink" Target="https://apps.azleg.gov/BillStatus/GetDocumentPdf/521443" TargetMode="External"/><Relationship Id="rId17" Type="http://schemas.openxmlformats.org/officeDocument/2006/relationships/hyperlink" Target="https://www.legis.la.gov/legis/ViewDocument.aspx?d=1413161" TargetMode="External"/><Relationship Id="rId25" Type="http://schemas.openxmlformats.org/officeDocument/2006/relationships/hyperlink" Target="https://pub.njleg.state.nj.us/Bills/2024/A2000/1825_U2.PDF" TargetMode="External"/><Relationship Id="rId33" Type="http://schemas.openxmlformats.org/officeDocument/2006/relationships/hyperlink" Target="https://www.palegis.us/legislation/bills/text/PDF/2025/0/HR0225/PN1572" TargetMode="External"/><Relationship Id="rId38" Type="http://schemas.openxmlformats.org/officeDocument/2006/relationships/hyperlink" Target="https://legislature.vermont.gov/Documents/2026/Docs/BILLS/H-0205/H-0205%20As%20Introduced.pdf" TargetMode="External"/><Relationship Id="rId20" Type="http://schemas.openxmlformats.org/officeDocument/2006/relationships/hyperlink" Target="https://mgaleg.maryland.gov/2025RS/bills/sb/sb0372f.pdf" TargetMode="External"/><Relationship Id="rId41" Type="http://schemas.openxmlformats.org/officeDocument/2006/relationships/hyperlink" Target="https://legislature.vermont.gov/Documents/2026/Docs/BILLS/S-0154/S-0154%20As%20Introduc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3196</Words>
  <Characters>22743</Characters>
  <Application>Microsoft Office Word</Application>
  <DocSecurity>0</DocSecurity>
  <Lines>473</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Cory Bloom</cp:lastModifiedBy>
  <cp:revision>4</cp:revision>
  <cp:lastPrinted>2025-02-19T18:21:00Z</cp:lastPrinted>
  <dcterms:created xsi:type="dcterms:W3CDTF">2025-05-21T18:40:00Z</dcterms:created>
  <dcterms:modified xsi:type="dcterms:W3CDTF">2025-05-21T19:18:00Z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