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7E93C780"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 xml:space="preserve">ACS </w:t>
      </w:r>
      <w:r w:rsidR="00DD20DF" w:rsidRPr="00213D03">
        <w:rPr>
          <w:rFonts w:cs="Times New Roman"/>
          <w:b/>
          <w:bCs/>
          <w:szCs w:val="24"/>
          <w:u w:val="single"/>
        </w:rPr>
        <w:t>S</w:t>
      </w:r>
      <w:r w:rsidR="0088163B" w:rsidRPr="00213D03">
        <w:rPr>
          <w:rFonts w:cs="Times New Roman"/>
          <w:b/>
          <w:bCs/>
          <w:szCs w:val="24"/>
          <w:u w:val="single"/>
        </w:rPr>
        <w:t>tate</w:t>
      </w:r>
      <w:r w:rsidR="00583CEF" w:rsidRPr="00213D03">
        <w:rPr>
          <w:rFonts w:cs="Times New Roman"/>
          <w:b/>
          <w:bCs/>
          <w:szCs w:val="24"/>
          <w:u w:val="single"/>
        </w:rPr>
        <w:t xml:space="preserve"> </w:t>
      </w:r>
      <w:r w:rsidRPr="00213D03">
        <w:rPr>
          <w:rFonts w:cs="Times New Roman"/>
          <w:b/>
          <w:bCs/>
          <w:szCs w:val="24"/>
          <w:u w:val="single"/>
        </w:rPr>
        <w:t xml:space="preserve">Affairs </w:t>
      </w:r>
      <w:r w:rsidR="0088163B" w:rsidRPr="00213D03">
        <w:rPr>
          <w:rFonts w:cs="Times New Roman"/>
          <w:b/>
          <w:bCs/>
          <w:szCs w:val="24"/>
          <w:u w:val="single"/>
        </w:rPr>
        <w:t>Legislative</w:t>
      </w:r>
      <w:r w:rsidR="00583CEF" w:rsidRPr="00213D03">
        <w:rPr>
          <w:rFonts w:cs="Times New Roman"/>
          <w:b/>
          <w:bCs/>
          <w:szCs w:val="24"/>
          <w:u w:val="single"/>
        </w:rPr>
        <w:t xml:space="preserve"> </w:t>
      </w:r>
      <w:r w:rsidR="0088163B" w:rsidRPr="00213D03">
        <w:rPr>
          <w:rFonts w:cs="Times New Roman"/>
          <w:b/>
          <w:bCs/>
          <w:szCs w:val="24"/>
          <w:u w:val="single"/>
        </w:rPr>
        <w:t>Update</w:t>
      </w:r>
      <w:r w:rsidR="00583CEF" w:rsidRPr="00213D03">
        <w:rPr>
          <w:rFonts w:cs="Times New Roman"/>
          <w:b/>
          <w:bCs/>
          <w:szCs w:val="24"/>
          <w:u w:val="single"/>
        </w:rPr>
        <w:t xml:space="preserve"> </w:t>
      </w:r>
      <w:r w:rsidR="0088163B" w:rsidRPr="00213D03">
        <w:rPr>
          <w:rFonts w:cs="Times New Roman"/>
          <w:b/>
          <w:bCs/>
          <w:szCs w:val="24"/>
          <w:u w:val="single"/>
        </w:rPr>
        <w:t>–</w:t>
      </w:r>
      <w:r w:rsidR="00583CEF" w:rsidRPr="00213D03">
        <w:rPr>
          <w:rFonts w:cs="Times New Roman"/>
          <w:b/>
          <w:bCs/>
          <w:szCs w:val="24"/>
          <w:u w:val="single"/>
        </w:rPr>
        <w:t xml:space="preserve"> </w:t>
      </w:r>
      <w:r w:rsidR="0069199D">
        <w:rPr>
          <w:rFonts w:cs="Times New Roman"/>
          <w:b/>
          <w:bCs/>
          <w:szCs w:val="24"/>
          <w:u w:val="single"/>
        </w:rPr>
        <w:t>May 2</w:t>
      </w:r>
      <w:r w:rsidR="00BF6E07" w:rsidRPr="00213D03">
        <w:rPr>
          <w:rFonts w:cs="Times New Roman"/>
          <w:b/>
          <w:bCs/>
          <w:szCs w:val="24"/>
          <w:u w:val="single"/>
        </w:rPr>
        <w:t>,</w:t>
      </w:r>
      <w:r w:rsidR="00583CEF" w:rsidRPr="00213D03">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1022E66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583CEF" w:rsidRPr="00213D03">
        <w:rPr>
          <w:rFonts w:cs="Times New Roman"/>
          <w:b/>
          <w:bCs/>
          <w:szCs w:val="24"/>
          <w:u w:val="single"/>
        </w:rPr>
        <w:t xml:space="preserve"> </w:t>
      </w:r>
      <w:r w:rsidR="009F247B" w:rsidRPr="00213D03">
        <w:rPr>
          <w:rFonts w:cs="Times New Roman"/>
          <w:b/>
          <w:bCs/>
          <w:szCs w:val="24"/>
          <w:u w:val="single"/>
        </w:rPr>
        <w:t>AFFAIRS</w:t>
      </w:r>
      <w:r w:rsidR="00583CEF" w:rsidRPr="00213D03">
        <w:rPr>
          <w:rFonts w:cs="Times New Roman"/>
          <w:b/>
          <w:bCs/>
          <w:szCs w:val="24"/>
          <w:u w:val="single"/>
        </w:rPr>
        <w:t xml:space="preserve"> </w:t>
      </w:r>
      <w:r w:rsidR="009F247B" w:rsidRPr="00213D03">
        <w:rPr>
          <w:rFonts w:cs="Times New Roman"/>
          <w:b/>
          <w:bCs/>
          <w:szCs w:val="24"/>
          <w:u w:val="single"/>
        </w:rPr>
        <w:t>WORKGROUP</w:t>
      </w:r>
    </w:p>
    <w:p w14:paraId="157A2419" w14:textId="49410575" w:rsidR="009F247B" w:rsidRPr="00213D03" w:rsidRDefault="009F247B" w:rsidP="00EE3136">
      <w:pPr>
        <w:rPr>
          <w:rFonts w:cs="Times New Roman"/>
          <w:szCs w:val="24"/>
        </w:rPr>
      </w:pPr>
      <w:r w:rsidRPr="00213D03">
        <w:rPr>
          <w:rFonts w:cs="Times New Roman"/>
          <w:szCs w:val="24"/>
        </w:rPr>
        <w:t>Arnold</w:t>
      </w:r>
      <w:r w:rsidR="00583CEF" w:rsidRPr="00213D03">
        <w:rPr>
          <w:rFonts w:cs="Times New Roman"/>
          <w:szCs w:val="24"/>
        </w:rPr>
        <w:t xml:space="preserve"> </w:t>
      </w:r>
      <w:r w:rsidRPr="00213D03">
        <w:rPr>
          <w:rFonts w:cs="Times New Roman"/>
          <w:szCs w:val="24"/>
        </w:rPr>
        <w:t>Baskies</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(NJ);</w:t>
      </w:r>
      <w:r w:rsidR="00583CEF" w:rsidRPr="00213D03">
        <w:rPr>
          <w:rFonts w:cs="Times New Roman"/>
          <w:szCs w:val="24"/>
        </w:rPr>
        <w:t xml:space="preserve"> </w:t>
      </w:r>
      <w:r w:rsidRPr="00213D03">
        <w:rPr>
          <w:rFonts w:cs="Times New Roman"/>
          <w:szCs w:val="24"/>
        </w:rPr>
        <w:t>Ali</w:t>
      </w:r>
      <w:r w:rsidR="00583CEF" w:rsidRPr="00213D03">
        <w:rPr>
          <w:rFonts w:cs="Times New Roman"/>
          <w:szCs w:val="24"/>
        </w:rPr>
        <w:t xml:space="preserve"> </w:t>
      </w:r>
      <w:r w:rsidRPr="00213D03">
        <w:rPr>
          <w:rFonts w:cs="Times New Roman"/>
          <w:szCs w:val="24"/>
        </w:rPr>
        <w:t>Kasraeian</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(FL);</w:t>
      </w:r>
      <w:r w:rsidR="00583CEF" w:rsidRPr="00213D03">
        <w:rPr>
          <w:rFonts w:cs="Times New Roman"/>
          <w:szCs w:val="24"/>
        </w:rPr>
        <w:t xml:space="preserve"> </w:t>
      </w:r>
      <w:r w:rsidRPr="00213D03">
        <w:rPr>
          <w:rFonts w:cs="Times New Roman"/>
          <w:szCs w:val="24"/>
        </w:rPr>
        <w:t>Kevin</w:t>
      </w:r>
      <w:r w:rsidR="00583CEF" w:rsidRPr="00213D03">
        <w:rPr>
          <w:rFonts w:cs="Times New Roman"/>
          <w:szCs w:val="24"/>
        </w:rPr>
        <w:t xml:space="preserve"> </w:t>
      </w:r>
      <w:r w:rsidRPr="00213D03">
        <w:rPr>
          <w:rFonts w:cs="Times New Roman"/>
          <w:szCs w:val="24"/>
        </w:rPr>
        <w:t>Koo</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(MN);</w:t>
      </w:r>
      <w:r w:rsidR="00583CEF" w:rsidRPr="00213D03">
        <w:rPr>
          <w:rFonts w:cs="Times New Roman"/>
          <w:szCs w:val="24"/>
        </w:rPr>
        <w:t xml:space="preserve"> </w:t>
      </w:r>
      <w:r w:rsidR="00C80463" w:rsidRPr="00213D03">
        <w:rPr>
          <w:rFonts w:cs="Times New Roman"/>
          <w:szCs w:val="24"/>
        </w:rPr>
        <w:t xml:space="preserve">David Santos, MD, FACS (TX); </w:t>
      </w:r>
      <w:r w:rsidRPr="00213D03">
        <w:rPr>
          <w:rFonts w:cs="Times New Roman"/>
          <w:szCs w:val="24"/>
        </w:rPr>
        <w:t>and</w:t>
      </w:r>
      <w:r w:rsidR="00583CEF" w:rsidRPr="00213D03">
        <w:rPr>
          <w:rFonts w:cs="Times New Roman"/>
          <w:szCs w:val="24"/>
        </w:rPr>
        <w:t xml:space="preserve"> </w:t>
      </w:r>
      <w:r w:rsidRPr="00213D03">
        <w:rPr>
          <w:rFonts w:cs="Times New Roman"/>
          <w:szCs w:val="24"/>
        </w:rPr>
        <w:t>Kelly</w:t>
      </w:r>
      <w:r w:rsidR="00583CEF" w:rsidRPr="00213D03">
        <w:rPr>
          <w:rFonts w:cs="Times New Roman"/>
          <w:szCs w:val="24"/>
        </w:rPr>
        <w:t xml:space="preserve"> </w:t>
      </w:r>
      <w:r w:rsidRPr="00213D03">
        <w:rPr>
          <w:rFonts w:cs="Times New Roman"/>
          <w:szCs w:val="24"/>
        </w:rPr>
        <w:t>Swords</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(CA).</w:t>
      </w:r>
      <w:r w:rsidR="00583CEF" w:rsidRPr="00213D03">
        <w:rPr>
          <w:rFonts w:cs="Times New Roman"/>
          <w:szCs w:val="24"/>
        </w:rPr>
        <w:t xml:space="preserve"> </w:t>
      </w:r>
      <w:r w:rsidRPr="00213D03">
        <w:rPr>
          <w:rFonts w:cs="Times New Roman"/>
          <w:szCs w:val="24"/>
        </w:rPr>
        <w:t>The</w:t>
      </w:r>
      <w:r w:rsidR="00583CEF" w:rsidRPr="00213D03">
        <w:rPr>
          <w:rFonts w:cs="Times New Roman"/>
          <w:szCs w:val="24"/>
        </w:rPr>
        <w:t xml:space="preserve"> </w:t>
      </w:r>
      <w:r w:rsidRPr="00213D03">
        <w:rPr>
          <w:rFonts w:cs="Times New Roman"/>
          <w:szCs w:val="24"/>
        </w:rPr>
        <w:t>Workgroup</w:t>
      </w:r>
      <w:r w:rsidR="00583CEF" w:rsidRPr="00213D03">
        <w:rPr>
          <w:rFonts w:cs="Times New Roman"/>
          <w:szCs w:val="24"/>
        </w:rPr>
        <w:t xml:space="preserve"> </w:t>
      </w:r>
      <w:r w:rsidRPr="00213D03">
        <w:rPr>
          <w:rFonts w:cs="Times New Roman"/>
          <w:szCs w:val="24"/>
        </w:rPr>
        <w:t>play</w:t>
      </w:r>
      <w:r w:rsidR="003B17C7" w:rsidRPr="00213D03">
        <w:rPr>
          <w:rFonts w:cs="Times New Roman"/>
          <w:szCs w:val="24"/>
        </w:rPr>
        <w:t>s</w:t>
      </w:r>
      <w:r w:rsidR="00583CEF" w:rsidRPr="00213D03">
        <w:rPr>
          <w:rFonts w:cs="Times New Roman"/>
          <w:szCs w:val="24"/>
        </w:rPr>
        <w:t xml:space="preserve"> </w:t>
      </w:r>
      <w:r w:rsidRPr="00213D03">
        <w:rPr>
          <w:rFonts w:cs="Times New Roman"/>
          <w:szCs w:val="24"/>
        </w:rPr>
        <w:t>a</w:t>
      </w:r>
      <w:r w:rsidR="00583CEF" w:rsidRPr="00213D03">
        <w:rPr>
          <w:rFonts w:cs="Times New Roman"/>
          <w:szCs w:val="24"/>
        </w:rPr>
        <w:t xml:space="preserve"> </w:t>
      </w:r>
      <w:r w:rsidRPr="00213D03">
        <w:rPr>
          <w:rFonts w:cs="Times New Roman"/>
          <w:szCs w:val="24"/>
        </w:rPr>
        <w:t>critical</w:t>
      </w:r>
      <w:r w:rsidR="00583CEF" w:rsidRPr="00213D03">
        <w:rPr>
          <w:rFonts w:cs="Times New Roman"/>
          <w:szCs w:val="24"/>
        </w:rPr>
        <w:t xml:space="preserve"> </w:t>
      </w:r>
      <w:r w:rsidRPr="00213D03">
        <w:rPr>
          <w:rFonts w:cs="Times New Roman"/>
          <w:szCs w:val="24"/>
        </w:rPr>
        <w:t>role</w:t>
      </w:r>
      <w:r w:rsidR="00583CEF" w:rsidRPr="00213D03">
        <w:rPr>
          <w:rFonts w:cs="Times New Roman"/>
          <w:szCs w:val="24"/>
        </w:rPr>
        <w:t xml:space="preserve"> </w:t>
      </w:r>
      <w:r w:rsidRPr="00213D03">
        <w:rPr>
          <w:rFonts w:cs="Times New Roman"/>
          <w:szCs w:val="24"/>
        </w:rPr>
        <w:t>in</w:t>
      </w:r>
      <w:r w:rsidR="00583CEF" w:rsidRPr="00213D03">
        <w:rPr>
          <w:rFonts w:cs="Times New Roman"/>
          <w:szCs w:val="24"/>
        </w:rPr>
        <w:t xml:space="preserve"> </w:t>
      </w:r>
      <w:r w:rsidRPr="00213D03">
        <w:rPr>
          <w:rFonts w:cs="Times New Roman"/>
          <w:szCs w:val="24"/>
        </w:rPr>
        <w:t>identifying</w:t>
      </w:r>
      <w:r w:rsidR="00583CEF" w:rsidRPr="00213D03">
        <w:rPr>
          <w:rFonts w:cs="Times New Roman"/>
          <w:szCs w:val="24"/>
        </w:rPr>
        <w:t xml:space="preserve"> </w:t>
      </w:r>
      <w:r w:rsidRPr="00213D03">
        <w:rPr>
          <w:rFonts w:cs="Times New Roman"/>
          <w:szCs w:val="24"/>
        </w:rPr>
        <w:t>state</w:t>
      </w:r>
      <w:r w:rsidR="00583CEF" w:rsidRPr="00213D03">
        <w:rPr>
          <w:rFonts w:cs="Times New Roman"/>
          <w:szCs w:val="24"/>
        </w:rPr>
        <w:t xml:space="preserve"> </w:t>
      </w:r>
      <w:r w:rsidRPr="00213D03">
        <w:rPr>
          <w:rFonts w:cs="Times New Roman"/>
          <w:szCs w:val="24"/>
        </w:rPr>
        <w:t>advocacy</w:t>
      </w:r>
      <w:r w:rsidR="00583CEF" w:rsidRPr="00213D03">
        <w:rPr>
          <w:rFonts w:cs="Times New Roman"/>
          <w:szCs w:val="24"/>
        </w:rPr>
        <w:t xml:space="preserve"> </w:t>
      </w:r>
      <w:r w:rsidRPr="00213D03">
        <w:rPr>
          <w:rFonts w:cs="Times New Roman"/>
          <w:szCs w:val="24"/>
        </w:rPr>
        <w:t>priorities,</w:t>
      </w:r>
      <w:r w:rsidR="00583CEF" w:rsidRPr="00213D03">
        <w:rPr>
          <w:rFonts w:cs="Times New Roman"/>
          <w:szCs w:val="24"/>
        </w:rPr>
        <w:t xml:space="preserve"> </w:t>
      </w:r>
      <w:r w:rsidRPr="00213D03">
        <w:rPr>
          <w:rFonts w:cs="Times New Roman"/>
          <w:szCs w:val="24"/>
        </w:rPr>
        <w:t>setting</w:t>
      </w:r>
      <w:r w:rsidR="00583CEF" w:rsidRPr="00213D03">
        <w:rPr>
          <w:rFonts w:cs="Times New Roman"/>
          <w:szCs w:val="24"/>
        </w:rPr>
        <w:t xml:space="preserve"> </w:t>
      </w:r>
      <w:r w:rsidRPr="00213D03">
        <w:rPr>
          <w:rFonts w:cs="Times New Roman"/>
          <w:szCs w:val="24"/>
        </w:rPr>
        <w:t>new</w:t>
      </w:r>
      <w:r w:rsidR="00583CEF" w:rsidRPr="00213D03">
        <w:rPr>
          <w:rFonts w:cs="Times New Roman"/>
          <w:szCs w:val="24"/>
        </w:rPr>
        <w:t xml:space="preserve"> </w:t>
      </w:r>
      <w:r w:rsidRPr="00213D03">
        <w:rPr>
          <w:rFonts w:cs="Times New Roman"/>
          <w:szCs w:val="24"/>
        </w:rPr>
        <w:t>policy</w:t>
      </w:r>
      <w:r w:rsidR="00583CEF" w:rsidRPr="00213D03">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583CEF" w:rsidRPr="00213D03">
        <w:rPr>
          <w:rFonts w:cs="Times New Roman"/>
          <w:szCs w:val="24"/>
        </w:rPr>
        <w:t xml:space="preserve"> </w:t>
      </w:r>
      <w:r w:rsidRPr="00213D03">
        <w:rPr>
          <w:rFonts w:cs="Times New Roman"/>
          <w:szCs w:val="24"/>
        </w:rPr>
        <w:t>and</w:t>
      </w:r>
      <w:r w:rsidR="00583CEF" w:rsidRPr="00213D03">
        <w:rPr>
          <w:rFonts w:cs="Times New Roman"/>
          <w:szCs w:val="24"/>
        </w:rPr>
        <w:t xml:space="preserve"> </w:t>
      </w:r>
      <w:r w:rsidRPr="00213D03">
        <w:rPr>
          <w:rFonts w:cs="Times New Roman"/>
          <w:szCs w:val="24"/>
        </w:rPr>
        <w:t>evaluating</w:t>
      </w:r>
      <w:r w:rsidR="00583CEF" w:rsidRPr="00213D03">
        <w:rPr>
          <w:rFonts w:cs="Times New Roman"/>
          <w:szCs w:val="24"/>
        </w:rPr>
        <w:t xml:space="preserve"> </w:t>
      </w:r>
      <w:r w:rsidRPr="00213D03">
        <w:rPr>
          <w:rFonts w:cs="Times New Roman"/>
          <w:szCs w:val="24"/>
        </w:rPr>
        <w:t>state</w:t>
      </w:r>
      <w:r w:rsidR="00583CEF" w:rsidRPr="00213D03">
        <w:rPr>
          <w:rFonts w:cs="Times New Roman"/>
          <w:szCs w:val="24"/>
        </w:rPr>
        <w:t xml:space="preserve"> </w:t>
      </w:r>
      <w:r w:rsidRPr="00213D03">
        <w:rPr>
          <w:rFonts w:cs="Times New Roman"/>
          <w:szCs w:val="24"/>
        </w:rPr>
        <w:t>advocacy</w:t>
      </w:r>
      <w:r w:rsidR="00583CEF" w:rsidRPr="00213D03">
        <w:rPr>
          <w:rFonts w:cs="Times New Roman"/>
          <w:szCs w:val="24"/>
        </w:rPr>
        <w:t xml:space="preserve"> </w:t>
      </w:r>
      <w:r w:rsidRPr="00213D03">
        <w:rPr>
          <w:rFonts w:cs="Times New Roman"/>
          <w:szCs w:val="24"/>
        </w:rPr>
        <w:t>grant</w:t>
      </w:r>
      <w:r w:rsidR="00583CEF" w:rsidRPr="00213D03">
        <w:rPr>
          <w:rFonts w:cs="Times New Roman"/>
          <w:szCs w:val="24"/>
        </w:rPr>
        <w:t xml:space="preserve"> </w:t>
      </w:r>
      <w:r w:rsidRPr="00213D03">
        <w:rPr>
          <w:rFonts w:cs="Times New Roman"/>
          <w:szCs w:val="24"/>
        </w:rPr>
        <w:t>applications</w:t>
      </w:r>
      <w:r w:rsidR="00583CEF" w:rsidRPr="00213D03">
        <w:rPr>
          <w:rFonts w:cs="Times New Roman"/>
          <w:szCs w:val="24"/>
        </w:rPr>
        <w:t xml:space="preserve"> </w:t>
      </w:r>
      <w:r w:rsidRPr="00213D03">
        <w:rPr>
          <w:rFonts w:cs="Times New Roman"/>
          <w:szCs w:val="24"/>
        </w:rPr>
        <w:t>among</w:t>
      </w:r>
      <w:r w:rsidR="00583CEF" w:rsidRPr="00213D03">
        <w:rPr>
          <w:rFonts w:cs="Times New Roman"/>
          <w:szCs w:val="24"/>
        </w:rPr>
        <w:t xml:space="preserve"> </w:t>
      </w:r>
      <w:r w:rsidRPr="00213D03">
        <w:rPr>
          <w:rFonts w:cs="Times New Roman"/>
          <w:szCs w:val="24"/>
        </w:rPr>
        <w:t>other</w:t>
      </w:r>
      <w:r w:rsidR="00583CEF" w:rsidRPr="00213D03">
        <w:rPr>
          <w:rFonts w:cs="Times New Roman"/>
          <w:szCs w:val="24"/>
        </w:rPr>
        <w:t xml:space="preserve"> </w:t>
      </w:r>
      <w:r w:rsidRPr="00213D03">
        <w:rPr>
          <w:rFonts w:cs="Times New Roman"/>
          <w:szCs w:val="24"/>
        </w:rPr>
        <w:t>duties.</w:t>
      </w:r>
      <w:r w:rsidR="00583CEF" w:rsidRPr="00213D03">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67CA0631" w:rsidR="000A7B32" w:rsidRPr="00382E0F" w:rsidRDefault="000E2C77" w:rsidP="00EE3136">
      <w:pPr>
        <w:rPr>
          <w:rFonts w:cs="Times New Roman"/>
          <w:b/>
          <w:bCs/>
          <w:szCs w:val="24"/>
          <w:u w:val="single"/>
        </w:rPr>
      </w:pPr>
      <w:r w:rsidRPr="00382E0F">
        <w:rPr>
          <w:rFonts w:cs="Times New Roman"/>
          <w:b/>
          <w:bCs/>
          <w:szCs w:val="24"/>
          <w:u w:val="single"/>
        </w:rPr>
        <w:t>ACS</w:t>
      </w:r>
      <w:r w:rsidR="00583CEF" w:rsidRPr="00382E0F">
        <w:rPr>
          <w:rFonts w:cs="Times New Roman"/>
          <w:b/>
          <w:bCs/>
          <w:szCs w:val="24"/>
          <w:u w:val="single"/>
        </w:rPr>
        <w:t xml:space="preserve"> </w:t>
      </w:r>
      <w:r w:rsidR="000A7B32" w:rsidRPr="00382E0F">
        <w:rPr>
          <w:rFonts w:cs="Times New Roman"/>
          <w:b/>
          <w:bCs/>
          <w:szCs w:val="24"/>
          <w:u w:val="single"/>
        </w:rPr>
        <w:t>STATE</w:t>
      </w:r>
      <w:r w:rsidR="00583CEF" w:rsidRPr="00382E0F">
        <w:rPr>
          <w:rFonts w:cs="Times New Roman"/>
          <w:b/>
          <w:bCs/>
          <w:szCs w:val="24"/>
          <w:u w:val="single"/>
        </w:rPr>
        <w:t xml:space="preserve"> </w:t>
      </w:r>
      <w:r w:rsidR="000A7B32" w:rsidRPr="00382E0F">
        <w:rPr>
          <w:rFonts w:cs="Times New Roman"/>
          <w:b/>
          <w:bCs/>
          <w:szCs w:val="24"/>
          <w:u w:val="single"/>
        </w:rPr>
        <w:t>AFFAIRS</w:t>
      </w:r>
      <w:r w:rsidR="00583CEF" w:rsidRPr="00382E0F">
        <w:rPr>
          <w:rFonts w:cs="Times New Roman"/>
          <w:b/>
          <w:bCs/>
          <w:szCs w:val="24"/>
          <w:u w:val="single"/>
        </w:rPr>
        <w:t xml:space="preserve"> </w:t>
      </w:r>
      <w:r w:rsidR="000A7B32" w:rsidRPr="00382E0F">
        <w:rPr>
          <w:rFonts w:cs="Times New Roman"/>
          <w:b/>
          <w:bCs/>
          <w:szCs w:val="24"/>
          <w:u w:val="single"/>
        </w:rPr>
        <w:t>PRIORITY</w:t>
      </w:r>
      <w:r w:rsidR="00583CEF" w:rsidRPr="00382E0F">
        <w:rPr>
          <w:rFonts w:cs="Times New Roman"/>
          <w:b/>
          <w:bCs/>
          <w:szCs w:val="24"/>
          <w:u w:val="single"/>
        </w:rPr>
        <w:t xml:space="preserve"> </w:t>
      </w:r>
      <w:r w:rsidR="000A7B32" w:rsidRPr="00382E0F">
        <w:rPr>
          <w:rFonts w:cs="Times New Roman"/>
          <w:b/>
          <w:bCs/>
          <w:szCs w:val="24"/>
          <w:u w:val="single"/>
        </w:rPr>
        <w:t>ISSUES</w:t>
      </w:r>
    </w:p>
    <w:p w14:paraId="5F2668C6" w14:textId="77777777"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Trauma</w:t>
      </w:r>
      <w:r w:rsidR="00583CEF" w:rsidRPr="00382E0F">
        <w:rPr>
          <w:rFonts w:cs="Times New Roman"/>
          <w:szCs w:val="24"/>
        </w:rPr>
        <w:t xml:space="preserve"> </w:t>
      </w:r>
      <w:r w:rsidR="000E2C77" w:rsidRPr="00382E0F">
        <w:rPr>
          <w:rFonts w:cs="Times New Roman"/>
          <w:szCs w:val="24"/>
        </w:rPr>
        <w:t>System</w:t>
      </w:r>
      <w:r w:rsidR="00583CEF" w:rsidRPr="00382E0F">
        <w:rPr>
          <w:rFonts w:cs="Times New Roman"/>
          <w:szCs w:val="24"/>
        </w:rPr>
        <w:t xml:space="preserve"> </w:t>
      </w:r>
      <w:r w:rsidR="000E2C77" w:rsidRPr="00382E0F">
        <w:rPr>
          <w:rFonts w:cs="Times New Roman"/>
          <w:szCs w:val="24"/>
        </w:rPr>
        <w:t>Funding</w:t>
      </w:r>
      <w:r w:rsidR="00583CEF" w:rsidRPr="00382E0F">
        <w:rPr>
          <w:rFonts w:cs="Times New Roman"/>
          <w:szCs w:val="24"/>
        </w:rPr>
        <w:t xml:space="preserve"> </w:t>
      </w:r>
      <w:r w:rsidR="0091616F" w:rsidRPr="00382E0F">
        <w:rPr>
          <w:rFonts w:cs="Times New Roman"/>
          <w:szCs w:val="24"/>
        </w:rPr>
        <w:t>and</w:t>
      </w:r>
      <w:r w:rsidR="00583CEF" w:rsidRPr="00382E0F">
        <w:rPr>
          <w:rFonts w:cs="Times New Roman"/>
          <w:szCs w:val="24"/>
        </w:rPr>
        <w:t xml:space="preserve"> </w:t>
      </w:r>
      <w:r w:rsidR="000E2C77" w:rsidRPr="00382E0F">
        <w:rPr>
          <w:rFonts w:cs="Times New Roman"/>
          <w:szCs w:val="24"/>
        </w:rPr>
        <w:t>Development</w:t>
      </w:r>
    </w:p>
    <w:p w14:paraId="7D85C741" w14:textId="77777777"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Cancer</w:t>
      </w:r>
      <w:r w:rsidR="00583CEF" w:rsidRPr="00382E0F">
        <w:rPr>
          <w:rFonts w:cs="Times New Roman"/>
          <w:szCs w:val="24"/>
        </w:rPr>
        <w:t xml:space="preserve"> </w:t>
      </w:r>
      <w:r w:rsidRPr="00382E0F">
        <w:rPr>
          <w:rFonts w:cs="Times New Roman"/>
          <w:szCs w:val="24"/>
        </w:rPr>
        <w:t>Screening</w:t>
      </w:r>
      <w:r w:rsidR="00E51783" w:rsidRPr="00382E0F">
        <w:rPr>
          <w:rFonts w:cs="Times New Roman"/>
          <w:szCs w:val="24"/>
        </w:rPr>
        <w:t>,</w:t>
      </w:r>
      <w:r w:rsidR="00583CEF" w:rsidRPr="00382E0F">
        <w:rPr>
          <w:rFonts w:cs="Times New Roman"/>
          <w:szCs w:val="24"/>
        </w:rPr>
        <w:t xml:space="preserve"> </w:t>
      </w:r>
      <w:r w:rsidRPr="00382E0F">
        <w:rPr>
          <w:rFonts w:cs="Times New Roman"/>
          <w:szCs w:val="24"/>
        </w:rPr>
        <w:t>Testing</w:t>
      </w:r>
      <w:r w:rsidR="00E51783" w:rsidRPr="00382E0F">
        <w:rPr>
          <w:rFonts w:cs="Times New Roman"/>
          <w:szCs w:val="24"/>
        </w:rPr>
        <w:t>,</w:t>
      </w:r>
      <w:r w:rsidR="00583CEF" w:rsidRPr="00382E0F">
        <w:rPr>
          <w:rFonts w:cs="Times New Roman"/>
          <w:szCs w:val="24"/>
        </w:rPr>
        <w:t xml:space="preserve"> </w:t>
      </w:r>
      <w:r w:rsidR="00E51783" w:rsidRPr="00382E0F">
        <w:rPr>
          <w:rFonts w:cs="Times New Roman"/>
          <w:szCs w:val="24"/>
        </w:rPr>
        <w:t>and</w:t>
      </w:r>
      <w:r w:rsidR="00583CEF" w:rsidRPr="00382E0F">
        <w:rPr>
          <w:rFonts w:cs="Times New Roman"/>
          <w:szCs w:val="24"/>
        </w:rPr>
        <w:t xml:space="preserve"> </w:t>
      </w:r>
      <w:r w:rsidR="00E51783" w:rsidRPr="00382E0F">
        <w:rPr>
          <w:rFonts w:cs="Times New Roman"/>
          <w:szCs w:val="24"/>
        </w:rPr>
        <w:t>Treatment</w:t>
      </w:r>
    </w:p>
    <w:p w14:paraId="64BFB658" w14:textId="112CC4C7"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Insurance</w:t>
      </w:r>
      <w:r w:rsidR="00583CEF" w:rsidRPr="00382E0F">
        <w:rPr>
          <w:rFonts w:cs="Times New Roman"/>
          <w:szCs w:val="24"/>
        </w:rPr>
        <w:t xml:space="preserve"> </w:t>
      </w:r>
      <w:r w:rsidR="0091616F" w:rsidRPr="00382E0F">
        <w:rPr>
          <w:rFonts w:cs="Times New Roman"/>
          <w:szCs w:val="24"/>
        </w:rPr>
        <w:t>and</w:t>
      </w:r>
      <w:r w:rsidR="00583CEF" w:rsidRPr="00382E0F">
        <w:rPr>
          <w:rFonts w:cs="Times New Roman"/>
          <w:szCs w:val="24"/>
        </w:rPr>
        <w:t xml:space="preserve"> </w:t>
      </w:r>
      <w:r w:rsidR="00F96FCF" w:rsidRPr="00382E0F">
        <w:rPr>
          <w:rFonts w:cs="Times New Roman"/>
          <w:szCs w:val="24"/>
        </w:rPr>
        <w:t>Administrative</w:t>
      </w:r>
      <w:r w:rsidR="00583CEF" w:rsidRPr="00382E0F">
        <w:rPr>
          <w:rFonts w:cs="Times New Roman"/>
          <w:szCs w:val="24"/>
        </w:rPr>
        <w:t xml:space="preserve"> </w:t>
      </w:r>
      <w:r w:rsidR="00F96FCF" w:rsidRPr="00382E0F">
        <w:rPr>
          <w:rFonts w:cs="Times New Roman"/>
          <w:szCs w:val="24"/>
        </w:rPr>
        <w:t>Burden</w:t>
      </w:r>
    </w:p>
    <w:p w14:paraId="29C343E8" w14:textId="326C939E" w:rsidR="000A7B32" w:rsidRPr="00382E0F" w:rsidRDefault="00773749" w:rsidP="00EE3136">
      <w:pPr>
        <w:pStyle w:val="ListParagraph"/>
        <w:numPr>
          <w:ilvl w:val="0"/>
          <w:numId w:val="17"/>
        </w:numPr>
        <w:ind w:left="540" w:hanging="540"/>
        <w:rPr>
          <w:rFonts w:cs="Times New Roman"/>
          <w:szCs w:val="24"/>
        </w:rPr>
      </w:pPr>
      <w:r w:rsidRPr="00382E0F">
        <w:rPr>
          <w:rFonts w:cs="Times New Roman"/>
          <w:szCs w:val="24"/>
        </w:rPr>
        <w:t>Professional</w:t>
      </w:r>
      <w:r w:rsidR="00583CEF" w:rsidRPr="00382E0F">
        <w:rPr>
          <w:rFonts w:cs="Times New Roman"/>
          <w:szCs w:val="24"/>
        </w:rPr>
        <w:t xml:space="preserve"> </w:t>
      </w:r>
      <w:r w:rsidRPr="00382E0F">
        <w:rPr>
          <w:rFonts w:cs="Times New Roman"/>
          <w:szCs w:val="24"/>
        </w:rPr>
        <w:t>Liability</w:t>
      </w:r>
    </w:p>
    <w:p w14:paraId="4310F160" w14:textId="675B8F4D"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Criminalization</w:t>
      </w:r>
      <w:r w:rsidR="00583CEF" w:rsidRPr="00382E0F">
        <w:rPr>
          <w:rFonts w:cs="Times New Roman"/>
          <w:szCs w:val="24"/>
        </w:rPr>
        <w:t xml:space="preserve"> </w:t>
      </w:r>
      <w:r w:rsidRPr="00382E0F">
        <w:rPr>
          <w:rFonts w:cs="Times New Roman"/>
          <w:szCs w:val="24"/>
        </w:rPr>
        <w:t>of</w:t>
      </w:r>
      <w:r w:rsidR="00583CEF" w:rsidRPr="00382E0F">
        <w:rPr>
          <w:rFonts w:cs="Times New Roman"/>
          <w:szCs w:val="24"/>
        </w:rPr>
        <w:t xml:space="preserve"> </w:t>
      </w:r>
      <w:r w:rsidRPr="00382E0F">
        <w:rPr>
          <w:rFonts w:cs="Times New Roman"/>
          <w:szCs w:val="24"/>
        </w:rPr>
        <w:t>Physician</w:t>
      </w:r>
      <w:r w:rsidR="00583CEF" w:rsidRPr="00382E0F">
        <w:rPr>
          <w:rFonts w:cs="Times New Roman"/>
          <w:szCs w:val="24"/>
        </w:rPr>
        <w:t xml:space="preserve"> </w:t>
      </w:r>
      <w:r w:rsidRPr="00382E0F">
        <w:rPr>
          <w:rFonts w:cs="Times New Roman"/>
          <w:szCs w:val="24"/>
        </w:rPr>
        <w:t>Care</w:t>
      </w:r>
    </w:p>
    <w:p w14:paraId="7C08BE66" w14:textId="1DD4701C"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Access</w:t>
      </w:r>
      <w:r w:rsidR="00583CEF" w:rsidRPr="00382E0F">
        <w:rPr>
          <w:rFonts w:cs="Times New Roman"/>
          <w:szCs w:val="24"/>
        </w:rPr>
        <w:t xml:space="preserve"> </w:t>
      </w:r>
      <w:r w:rsidRPr="00382E0F">
        <w:rPr>
          <w:rFonts w:cs="Times New Roman"/>
          <w:szCs w:val="24"/>
        </w:rPr>
        <w:t>to</w:t>
      </w:r>
      <w:r w:rsidR="00583CEF" w:rsidRPr="00382E0F">
        <w:rPr>
          <w:rFonts w:cs="Times New Roman"/>
          <w:szCs w:val="24"/>
        </w:rPr>
        <w:t xml:space="preserve"> </w:t>
      </w:r>
      <w:r w:rsidR="00F96FCF" w:rsidRPr="00382E0F">
        <w:rPr>
          <w:rFonts w:cs="Times New Roman"/>
          <w:szCs w:val="24"/>
        </w:rPr>
        <w:t>Surgical</w:t>
      </w:r>
      <w:r w:rsidR="00583CEF" w:rsidRPr="00382E0F">
        <w:rPr>
          <w:rFonts w:cs="Times New Roman"/>
          <w:szCs w:val="24"/>
        </w:rPr>
        <w:t xml:space="preserve"> </w:t>
      </w:r>
      <w:r w:rsidR="00F96FCF" w:rsidRPr="00382E0F">
        <w:rPr>
          <w:rFonts w:cs="Times New Roman"/>
          <w:szCs w:val="24"/>
        </w:rPr>
        <w:t>Care</w:t>
      </w:r>
    </w:p>
    <w:p w14:paraId="767D36AD" w14:textId="46BCBC37" w:rsidR="00D72E8A" w:rsidRPr="00382E0F" w:rsidRDefault="000A7B32" w:rsidP="00EE3136">
      <w:pPr>
        <w:pStyle w:val="ListParagraph"/>
        <w:numPr>
          <w:ilvl w:val="0"/>
          <w:numId w:val="17"/>
        </w:numPr>
        <w:ind w:left="540" w:hanging="540"/>
        <w:rPr>
          <w:rFonts w:cs="Times New Roman"/>
          <w:szCs w:val="24"/>
        </w:rPr>
      </w:pPr>
      <w:r w:rsidRPr="00382E0F">
        <w:rPr>
          <w:rFonts w:cs="Times New Roman"/>
          <w:szCs w:val="24"/>
        </w:rPr>
        <w:t>Health</w:t>
      </w:r>
      <w:r w:rsidR="00583CEF" w:rsidRPr="00382E0F">
        <w:rPr>
          <w:rFonts w:cs="Times New Roman"/>
          <w:szCs w:val="24"/>
        </w:rPr>
        <w:t xml:space="preserve"> </w:t>
      </w:r>
      <w:r w:rsidRPr="00382E0F">
        <w:rPr>
          <w:rFonts w:cs="Times New Roman"/>
          <w:szCs w:val="24"/>
        </w:rPr>
        <w:t>Equity</w:t>
      </w:r>
    </w:p>
    <w:p w14:paraId="5F26E0A6" w14:textId="77777777" w:rsidR="00F96817" w:rsidRPr="00382E0F" w:rsidRDefault="00F96817" w:rsidP="00EE3136">
      <w:pPr>
        <w:rPr>
          <w:rFonts w:cs="Times New Roman"/>
          <w:szCs w:val="24"/>
        </w:rPr>
      </w:pPr>
    </w:p>
    <w:p w14:paraId="063EC8A2" w14:textId="0C2E16A1" w:rsidR="00B74BAE" w:rsidRPr="00382E0F" w:rsidRDefault="00B74BAE" w:rsidP="00EE3136">
      <w:pPr>
        <w:rPr>
          <w:rStyle w:val="Hyperlink"/>
          <w:rFonts w:cs="Times New Roman"/>
          <w:szCs w:val="24"/>
        </w:rPr>
      </w:pPr>
      <w:r w:rsidRPr="00382E0F">
        <w:rPr>
          <w:rFonts w:cs="Times New Roman"/>
          <w:szCs w:val="24"/>
        </w:rPr>
        <w:t xml:space="preserve">For more information regarding ACS State Affairs Policy Priorities in your state, please contact Catherine Hendricks, State Affairs Manager, at </w:t>
      </w:r>
      <w:hyperlink r:id="rId6" w:history="1">
        <w:r w:rsidRPr="00382E0F">
          <w:rPr>
            <w:rStyle w:val="Hyperlink"/>
            <w:rFonts w:cs="Times New Roman"/>
            <w:szCs w:val="24"/>
          </w:rPr>
          <w:t>chendricks@facs.org</w:t>
        </w:r>
      </w:hyperlink>
      <w:r w:rsidRPr="00382E0F">
        <w:rPr>
          <w:rFonts w:cs="Times New Roman"/>
          <w:szCs w:val="24"/>
        </w:rPr>
        <w:t xml:space="preserve"> or Cory Bloom, State Affairs Associate, at </w:t>
      </w:r>
      <w:hyperlink r:id="rId7" w:history="1">
        <w:r w:rsidRPr="00382E0F">
          <w:rPr>
            <w:rStyle w:val="Hyperlink"/>
            <w:rFonts w:cs="Times New Roman"/>
            <w:szCs w:val="24"/>
          </w:rPr>
          <w:t>cbloom@facs.org</w:t>
        </w:r>
      </w:hyperlink>
      <w:r w:rsidRPr="00382E0F">
        <w:rPr>
          <w:rFonts w:cs="Times New Roman"/>
          <w:szCs w:val="24"/>
        </w:rPr>
        <w:t xml:space="preserve">. To view a complete list of bills ACS State Affairs is tracking, visit our online </w:t>
      </w:r>
      <w:hyperlink r:id="rId8" w:history="1">
        <w:r w:rsidRPr="00382E0F">
          <w:rPr>
            <w:rStyle w:val="Hyperlink"/>
            <w:rFonts w:cs="Times New Roman"/>
            <w:szCs w:val="24"/>
          </w:rPr>
          <w:t>State Legislative Tracker.</w:t>
        </w:r>
      </w:hyperlink>
    </w:p>
    <w:p w14:paraId="2C73DF25" w14:textId="77777777" w:rsidR="001F463E" w:rsidRPr="00382E0F" w:rsidRDefault="001F463E" w:rsidP="00EE3136">
      <w:pPr>
        <w:rPr>
          <w:rFonts w:cs="Times New Roman"/>
          <w:szCs w:val="24"/>
        </w:rPr>
      </w:pPr>
    </w:p>
    <w:p w14:paraId="74445AA4" w14:textId="132007A0" w:rsidR="005F2591" w:rsidRPr="00382E0F" w:rsidRDefault="005F2591" w:rsidP="00EE3136">
      <w:pPr>
        <w:rPr>
          <w:rFonts w:cs="Times New Roman"/>
          <w:b/>
          <w:bCs/>
          <w:szCs w:val="24"/>
          <w:u w:val="single"/>
        </w:rPr>
      </w:pPr>
      <w:r w:rsidRPr="00382E0F">
        <w:rPr>
          <w:rFonts w:cs="Times New Roman"/>
          <w:b/>
          <w:bCs/>
          <w:szCs w:val="24"/>
          <w:u w:val="single"/>
        </w:rPr>
        <w:t>ACS</w:t>
      </w:r>
      <w:r w:rsidR="00583CEF" w:rsidRPr="00382E0F">
        <w:rPr>
          <w:rFonts w:cs="Times New Roman"/>
          <w:b/>
          <w:bCs/>
          <w:szCs w:val="24"/>
          <w:u w:val="single"/>
        </w:rPr>
        <w:t xml:space="preserve"> </w:t>
      </w:r>
      <w:r w:rsidRPr="00382E0F">
        <w:rPr>
          <w:rFonts w:cs="Times New Roman"/>
          <w:b/>
          <w:bCs/>
          <w:szCs w:val="24"/>
          <w:u w:val="single"/>
        </w:rPr>
        <w:t>GRANT</w:t>
      </w:r>
      <w:r w:rsidR="00583CEF" w:rsidRPr="00382E0F">
        <w:rPr>
          <w:rFonts w:cs="Times New Roman"/>
          <w:b/>
          <w:bCs/>
          <w:szCs w:val="24"/>
          <w:u w:val="single"/>
        </w:rPr>
        <w:t xml:space="preserve"> </w:t>
      </w:r>
      <w:r w:rsidRPr="00382E0F">
        <w:rPr>
          <w:rFonts w:cs="Times New Roman"/>
          <w:b/>
          <w:bCs/>
          <w:szCs w:val="24"/>
          <w:u w:val="single"/>
        </w:rPr>
        <w:t>PROGRAM</w:t>
      </w:r>
    </w:p>
    <w:p w14:paraId="38B1D1CA" w14:textId="4A5B054C" w:rsidR="00672591" w:rsidRPr="00382E0F" w:rsidRDefault="005F2591" w:rsidP="00EE3136">
      <w:pPr>
        <w:rPr>
          <w:rFonts w:cs="Times New Roman"/>
          <w:bCs/>
          <w:szCs w:val="24"/>
        </w:rPr>
      </w:pPr>
      <w:r w:rsidRPr="00382E0F">
        <w:rPr>
          <w:rFonts w:cs="Times New Roman"/>
          <w:bCs/>
          <w:szCs w:val="24"/>
        </w:rPr>
        <w:t>State</w:t>
      </w:r>
      <w:r w:rsidR="00583CEF" w:rsidRPr="00382E0F">
        <w:rPr>
          <w:rFonts w:cs="Times New Roman"/>
          <w:bCs/>
          <w:szCs w:val="24"/>
        </w:rPr>
        <w:t xml:space="preserve"> </w:t>
      </w:r>
      <w:r w:rsidRPr="00382E0F">
        <w:rPr>
          <w:rFonts w:cs="Times New Roman"/>
          <w:bCs/>
          <w:szCs w:val="24"/>
        </w:rPr>
        <w:t>Chapters</w:t>
      </w:r>
      <w:r w:rsidR="00583CEF" w:rsidRPr="00382E0F">
        <w:rPr>
          <w:rFonts w:cs="Times New Roman"/>
          <w:bCs/>
          <w:szCs w:val="24"/>
        </w:rPr>
        <w:t xml:space="preserve"> </w:t>
      </w:r>
      <w:r w:rsidRPr="00382E0F">
        <w:rPr>
          <w:rFonts w:cs="Times New Roman"/>
          <w:bCs/>
          <w:szCs w:val="24"/>
        </w:rPr>
        <w:t>are</w:t>
      </w:r>
      <w:r w:rsidR="00583CEF" w:rsidRPr="00382E0F">
        <w:rPr>
          <w:rFonts w:cs="Times New Roman"/>
          <w:bCs/>
          <w:szCs w:val="24"/>
        </w:rPr>
        <w:t xml:space="preserve"> </w:t>
      </w:r>
      <w:r w:rsidRPr="00382E0F">
        <w:rPr>
          <w:rFonts w:cs="Times New Roman"/>
          <w:bCs/>
          <w:szCs w:val="24"/>
        </w:rPr>
        <w:t>eligible</w:t>
      </w:r>
      <w:r w:rsidR="00583CEF" w:rsidRPr="00382E0F">
        <w:rPr>
          <w:rFonts w:cs="Times New Roman"/>
          <w:bCs/>
          <w:szCs w:val="24"/>
        </w:rPr>
        <w:t xml:space="preserve"> </w:t>
      </w:r>
      <w:r w:rsidRPr="00382E0F">
        <w:rPr>
          <w:rFonts w:cs="Times New Roman"/>
          <w:bCs/>
          <w:szCs w:val="24"/>
        </w:rPr>
        <w:t>to</w:t>
      </w:r>
      <w:r w:rsidR="00583CEF" w:rsidRPr="00382E0F">
        <w:rPr>
          <w:rFonts w:cs="Times New Roman"/>
          <w:bCs/>
          <w:szCs w:val="24"/>
        </w:rPr>
        <w:t xml:space="preserve"> </w:t>
      </w:r>
      <w:r w:rsidRPr="00382E0F">
        <w:rPr>
          <w:rFonts w:cs="Times New Roman"/>
          <w:bCs/>
          <w:szCs w:val="24"/>
        </w:rPr>
        <w:t>apply</w:t>
      </w:r>
      <w:r w:rsidR="00583CEF" w:rsidRPr="00382E0F">
        <w:rPr>
          <w:rFonts w:cs="Times New Roman"/>
          <w:bCs/>
          <w:szCs w:val="24"/>
        </w:rPr>
        <w:t xml:space="preserve"> </w:t>
      </w:r>
      <w:r w:rsidRPr="00382E0F">
        <w:rPr>
          <w:rFonts w:cs="Times New Roman"/>
          <w:bCs/>
          <w:szCs w:val="24"/>
        </w:rPr>
        <w:t>for</w:t>
      </w:r>
      <w:r w:rsidR="00583CEF" w:rsidRPr="00382E0F">
        <w:rPr>
          <w:rFonts w:cs="Times New Roman"/>
          <w:bCs/>
          <w:szCs w:val="24"/>
        </w:rPr>
        <w:t xml:space="preserve"> </w:t>
      </w:r>
      <w:r w:rsidRPr="00382E0F">
        <w:rPr>
          <w:rFonts w:cs="Times New Roman"/>
          <w:bCs/>
          <w:szCs w:val="24"/>
        </w:rPr>
        <w:t>ACS</w:t>
      </w:r>
      <w:r w:rsidR="00583CEF" w:rsidRPr="00382E0F">
        <w:rPr>
          <w:rFonts w:cs="Times New Roman"/>
          <w:bCs/>
          <w:szCs w:val="24"/>
        </w:rPr>
        <w:t xml:space="preserve"> </w:t>
      </w:r>
      <w:r w:rsidRPr="00382E0F">
        <w:rPr>
          <w:rFonts w:cs="Times New Roman"/>
          <w:bCs/>
          <w:szCs w:val="24"/>
        </w:rPr>
        <w:t>State</w:t>
      </w:r>
      <w:r w:rsidR="00583CEF" w:rsidRPr="00382E0F">
        <w:rPr>
          <w:rFonts w:cs="Times New Roman"/>
          <w:bCs/>
          <w:szCs w:val="24"/>
        </w:rPr>
        <w:t xml:space="preserve"> </w:t>
      </w:r>
      <w:r w:rsidRPr="00382E0F">
        <w:rPr>
          <w:rFonts w:cs="Times New Roman"/>
          <w:bCs/>
          <w:szCs w:val="24"/>
        </w:rPr>
        <w:t>Advocacy</w:t>
      </w:r>
      <w:r w:rsidR="00583CEF" w:rsidRPr="00382E0F">
        <w:rPr>
          <w:rFonts w:cs="Times New Roman"/>
          <w:bCs/>
          <w:szCs w:val="24"/>
        </w:rPr>
        <w:t xml:space="preserve"> </w:t>
      </w:r>
      <w:r w:rsidRPr="00382E0F">
        <w:rPr>
          <w:rFonts w:cs="Times New Roman"/>
          <w:bCs/>
          <w:szCs w:val="24"/>
        </w:rPr>
        <w:t>Grant</w:t>
      </w:r>
      <w:r w:rsidR="00994CDD" w:rsidRPr="00382E0F">
        <w:rPr>
          <w:rFonts w:cs="Times New Roman"/>
          <w:bCs/>
          <w:szCs w:val="24"/>
        </w:rPr>
        <w:t>s</w:t>
      </w:r>
      <w:r w:rsidR="00583CEF" w:rsidRPr="00382E0F">
        <w:rPr>
          <w:rFonts w:cs="Times New Roman"/>
          <w:bCs/>
          <w:szCs w:val="24"/>
        </w:rPr>
        <w:t xml:space="preserve"> </w:t>
      </w:r>
      <w:r w:rsidRPr="00382E0F">
        <w:rPr>
          <w:rFonts w:cs="Times New Roman"/>
          <w:bCs/>
          <w:szCs w:val="24"/>
        </w:rPr>
        <w:t>and</w:t>
      </w:r>
      <w:r w:rsidR="00583CEF" w:rsidRPr="00382E0F">
        <w:rPr>
          <w:rFonts w:cs="Times New Roman"/>
          <w:bCs/>
          <w:szCs w:val="24"/>
        </w:rPr>
        <w:t xml:space="preserve"> </w:t>
      </w:r>
      <w:r w:rsidRPr="00382E0F">
        <w:rPr>
          <w:rFonts w:cs="Times New Roman"/>
          <w:bCs/>
          <w:szCs w:val="24"/>
        </w:rPr>
        <w:t>may</w:t>
      </w:r>
      <w:r w:rsidR="00583CEF" w:rsidRPr="00382E0F">
        <w:rPr>
          <w:rFonts w:cs="Times New Roman"/>
          <w:bCs/>
          <w:szCs w:val="24"/>
        </w:rPr>
        <w:t xml:space="preserve"> </w:t>
      </w:r>
      <w:r w:rsidRPr="00382E0F">
        <w:rPr>
          <w:rFonts w:cs="Times New Roman"/>
          <w:bCs/>
          <w:szCs w:val="24"/>
        </w:rPr>
        <w:t>use</w:t>
      </w:r>
      <w:r w:rsidR="00583CEF" w:rsidRPr="00382E0F">
        <w:rPr>
          <w:rFonts w:cs="Times New Roman"/>
          <w:bCs/>
          <w:szCs w:val="24"/>
        </w:rPr>
        <w:t xml:space="preserve"> </w:t>
      </w:r>
      <w:r w:rsidRPr="00382E0F">
        <w:rPr>
          <w:rFonts w:cs="Times New Roman"/>
          <w:bCs/>
          <w:szCs w:val="24"/>
        </w:rPr>
        <w:t>funds</w:t>
      </w:r>
      <w:r w:rsidR="00583CEF" w:rsidRPr="00382E0F">
        <w:rPr>
          <w:rFonts w:cs="Times New Roman"/>
          <w:bCs/>
          <w:szCs w:val="24"/>
        </w:rPr>
        <w:t xml:space="preserve"> </w:t>
      </w:r>
      <w:r w:rsidRPr="00382E0F">
        <w:rPr>
          <w:rFonts w:cs="Times New Roman"/>
          <w:bCs/>
          <w:szCs w:val="24"/>
        </w:rPr>
        <w:t>towards</w:t>
      </w:r>
      <w:r w:rsidR="00583CEF" w:rsidRPr="00382E0F">
        <w:rPr>
          <w:rFonts w:cs="Times New Roman"/>
          <w:bCs/>
          <w:szCs w:val="24"/>
        </w:rPr>
        <w:t xml:space="preserve"> </w:t>
      </w:r>
      <w:r w:rsidRPr="00382E0F">
        <w:rPr>
          <w:rFonts w:cs="Times New Roman"/>
          <w:bCs/>
          <w:szCs w:val="24"/>
        </w:rPr>
        <w:t>their</w:t>
      </w:r>
      <w:r w:rsidR="00583CEF" w:rsidRPr="00382E0F">
        <w:rPr>
          <w:rFonts w:cs="Times New Roman"/>
          <w:bCs/>
          <w:szCs w:val="24"/>
        </w:rPr>
        <w:t xml:space="preserve"> </w:t>
      </w:r>
      <w:r w:rsidRPr="00382E0F">
        <w:rPr>
          <w:rFonts w:cs="Times New Roman"/>
          <w:bCs/>
          <w:szCs w:val="24"/>
        </w:rPr>
        <w:t>annual</w:t>
      </w:r>
      <w:r w:rsidR="00583CEF" w:rsidRPr="00382E0F">
        <w:rPr>
          <w:rFonts w:cs="Times New Roman"/>
          <w:bCs/>
          <w:szCs w:val="24"/>
        </w:rPr>
        <w:t xml:space="preserve"> </w:t>
      </w:r>
      <w:r w:rsidRPr="00382E0F">
        <w:rPr>
          <w:rFonts w:cs="Times New Roman"/>
          <w:bCs/>
          <w:szCs w:val="24"/>
        </w:rPr>
        <w:t>state</w:t>
      </w:r>
      <w:r w:rsidR="00583CEF" w:rsidRPr="00382E0F">
        <w:rPr>
          <w:rFonts w:cs="Times New Roman"/>
          <w:bCs/>
          <w:szCs w:val="24"/>
        </w:rPr>
        <w:t xml:space="preserve"> </w:t>
      </w:r>
      <w:r w:rsidRPr="00382E0F">
        <w:rPr>
          <w:rFonts w:cs="Times New Roman"/>
          <w:bCs/>
          <w:szCs w:val="24"/>
        </w:rPr>
        <w:t>advocacy</w:t>
      </w:r>
      <w:r w:rsidR="00583CEF" w:rsidRPr="00382E0F">
        <w:rPr>
          <w:rFonts w:cs="Times New Roman"/>
          <w:bCs/>
          <w:szCs w:val="24"/>
        </w:rPr>
        <w:t xml:space="preserve"> </w:t>
      </w:r>
      <w:r w:rsidRPr="00382E0F">
        <w:rPr>
          <w:rFonts w:cs="Times New Roman"/>
          <w:bCs/>
          <w:szCs w:val="24"/>
        </w:rPr>
        <w:t>day</w:t>
      </w:r>
      <w:r w:rsidR="00FB48B9" w:rsidRPr="00382E0F">
        <w:rPr>
          <w:rFonts w:cs="Times New Roman"/>
          <w:bCs/>
          <w:szCs w:val="24"/>
        </w:rPr>
        <w:t>,</w:t>
      </w:r>
      <w:r w:rsidR="00583CEF" w:rsidRPr="00382E0F">
        <w:rPr>
          <w:rFonts w:cs="Times New Roman"/>
          <w:bCs/>
          <w:szCs w:val="24"/>
        </w:rPr>
        <w:t xml:space="preserve"> </w:t>
      </w:r>
      <w:r w:rsidR="00FB48B9" w:rsidRPr="00382E0F">
        <w:rPr>
          <w:rFonts w:cs="Times New Roman"/>
          <w:bCs/>
          <w:szCs w:val="24"/>
        </w:rPr>
        <w:t>to</w:t>
      </w:r>
      <w:r w:rsidR="00583CEF" w:rsidRPr="00382E0F">
        <w:rPr>
          <w:rFonts w:cs="Times New Roman"/>
          <w:bCs/>
          <w:szCs w:val="24"/>
        </w:rPr>
        <w:t xml:space="preserve"> </w:t>
      </w:r>
      <w:r w:rsidR="00FB48B9" w:rsidRPr="00382E0F">
        <w:rPr>
          <w:rFonts w:cs="Times New Roman"/>
          <w:bCs/>
          <w:szCs w:val="24"/>
        </w:rPr>
        <w:t>hire</w:t>
      </w:r>
      <w:r w:rsidR="00583CEF" w:rsidRPr="00382E0F">
        <w:rPr>
          <w:rFonts w:cs="Times New Roman"/>
          <w:bCs/>
          <w:szCs w:val="24"/>
        </w:rPr>
        <w:t xml:space="preserve"> </w:t>
      </w:r>
      <w:r w:rsidR="00FB48B9" w:rsidRPr="00382E0F">
        <w:rPr>
          <w:rFonts w:cs="Times New Roman"/>
          <w:bCs/>
          <w:szCs w:val="24"/>
        </w:rPr>
        <w:t>a</w:t>
      </w:r>
      <w:r w:rsidR="00583CEF" w:rsidRPr="00382E0F">
        <w:rPr>
          <w:rFonts w:cs="Times New Roman"/>
          <w:bCs/>
          <w:szCs w:val="24"/>
        </w:rPr>
        <w:t xml:space="preserve"> </w:t>
      </w:r>
      <w:r w:rsidR="00FB48B9" w:rsidRPr="00382E0F">
        <w:rPr>
          <w:rFonts w:cs="Times New Roman"/>
          <w:bCs/>
          <w:szCs w:val="24"/>
        </w:rPr>
        <w:t>lobbyist,</w:t>
      </w:r>
      <w:r w:rsidR="00583CEF" w:rsidRPr="00382E0F">
        <w:rPr>
          <w:rFonts w:cs="Times New Roman"/>
          <w:bCs/>
          <w:szCs w:val="24"/>
        </w:rPr>
        <w:t xml:space="preserve"> </w:t>
      </w:r>
      <w:r w:rsidR="00FB48B9" w:rsidRPr="00382E0F">
        <w:rPr>
          <w:rFonts w:cs="Times New Roman"/>
          <w:bCs/>
          <w:szCs w:val="24"/>
        </w:rPr>
        <w:t>or</w:t>
      </w:r>
      <w:r w:rsidR="00583CEF" w:rsidRPr="00382E0F">
        <w:rPr>
          <w:rFonts w:cs="Times New Roman"/>
          <w:bCs/>
          <w:szCs w:val="24"/>
        </w:rPr>
        <w:t xml:space="preserve"> </w:t>
      </w:r>
      <w:r w:rsidR="00FB48B9" w:rsidRPr="00382E0F">
        <w:rPr>
          <w:rFonts w:cs="Times New Roman"/>
          <w:bCs/>
          <w:szCs w:val="24"/>
        </w:rPr>
        <w:t>other</w:t>
      </w:r>
      <w:r w:rsidR="00583CEF" w:rsidRPr="00382E0F">
        <w:rPr>
          <w:rFonts w:cs="Times New Roman"/>
          <w:bCs/>
          <w:szCs w:val="24"/>
        </w:rPr>
        <w:t xml:space="preserve"> </w:t>
      </w:r>
      <w:r w:rsidR="00FB48B9" w:rsidRPr="00382E0F">
        <w:rPr>
          <w:rFonts w:cs="Times New Roman"/>
          <w:bCs/>
          <w:szCs w:val="24"/>
        </w:rPr>
        <w:t>relevant</w:t>
      </w:r>
      <w:r w:rsidR="00583CEF" w:rsidRPr="00382E0F">
        <w:rPr>
          <w:rFonts w:cs="Times New Roman"/>
          <w:bCs/>
          <w:szCs w:val="24"/>
        </w:rPr>
        <w:t xml:space="preserve"> </w:t>
      </w:r>
      <w:r w:rsidR="00FB48B9" w:rsidRPr="00382E0F">
        <w:rPr>
          <w:rFonts w:cs="Times New Roman"/>
          <w:bCs/>
          <w:szCs w:val="24"/>
        </w:rPr>
        <w:t>advocacy</w:t>
      </w:r>
      <w:r w:rsidR="00583CEF" w:rsidRPr="00382E0F">
        <w:rPr>
          <w:rFonts w:cs="Times New Roman"/>
          <w:bCs/>
          <w:szCs w:val="24"/>
        </w:rPr>
        <w:t xml:space="preserve"> </w:t>
      </w:r>
      <w:r w:rsidR="00FB48B9" w:rsidRPr="00382E0F">
        <w:rPr>
          <w:rFonts w:cs="Times New Roman"/>
          <w:bCs/>
          <w:szCs w:val="24"/>
        </w:rPr>
        <w:t>functions</w:t>
      </w:r>
      <w:r w:rsidR="00583CEF" w:rsidRPr="00382E0F">
        <w:rPr>
          <w:rFonts w:cs="Times New Roman"/>
          <w:bCs/>
          <w:szCs w:val="24"/>
        </w:rPr>
        <w:t xml:space="preserve"> </w:t>
      </w:r>
      <w:r w:rsidR="00FB48B9" w:rsidRPr="00382E0F">
        <w:rPr>
          <w:rFonts w:cs="Times New Roman"/>
          <w:bCs/>
          <w:szCs w:val="24"/>
        </w:rPr>
        <w:t>such</w:t>
      </w:r>
      <w:r w:rsidR="00583CEF" w:rsidRPr="00382E0F">
        <w:rPr>
          <w:rFonts w:cs="Times New Roman"/>
          <w:bCs/>
          <w:szCs w:val="24"/>
        </w:rPr>
        <w:t xml:space="preserve"> </w:t>
      </w:r>
      <w:r w:rsidR="00FB48B9" w:rsidRPr="00382E0F">
        <w:rPr>
          <w:rFonts w:cs="Times New Roman"/>
          <w:bCs/>
          <w:szCs w:val="24"/>
        </w:rPr>
        <w:t>as</w:t>
      </w:r>
      <w:r w:rsidR="00583CEF" w:rsidRPr="00382E0F">
        <w:rPr>
          <w:rFonts w:cs="Times New Roman"/>
          <w:bCs/>
          <w:szCs w:val="24"/>
        </w:rPr>
        <w:t xml:space="preserve"> </w:t>
      </w:r>
      <w:r w:rsidRPr="00382E0F">
        <w:rPr>
          <w:rFonts w:cs="Times New Roman"/>
          <w:bCs/>
          <w:szCs w:val="24"/>
        </w:rPr>
        <w:t>travel</w:t>
      </w:r>
      <w:r w:rsidR="00583CEF" w:rsidRPr="00382E0F">
        <w:rPr>
          <w:rFonts w:cs="Times New Roman"/>
          <w:bCs/>
          <w:szCs w:val="24"/>
        </w:rPr>
        <w:t xml:space="preserve"> </w:t>
      </w:r>
      <w:r w:rsidRPr="00382E0F">
        <w:rPr>
          <w:rFonts w:cs="Times New Roman"/>
          <w:bCs/>
          <w:szCs w:val="24"/>
        </w:rPr>
        <w:t>costs</w:t>
      </w:r>
      <w:r w:rsidR="00583CEF" w:rsidRPr="00382E0F">
        <w:rPr>
          <w:rFonts w:cs="Times New Roman"/>
          <w:bCs/>
          <w:szCs w:val="24"/>
        </w:rPr>
        <w:t xml:space="preserve"> </w:t>
      </w:r>
      <w:r w:rsidRPr="00382E0F">
        <w:rPr>
          <w:rFonts w:cs="Times New Roman"/>
          <w:bCs/>
          <w:szCs w:val="24"/>
        </w:rPr>
        <w:t>for</w:t>
      </w:r>
      <w:r w:rsidR="00583CEF" w:rsidRPr="00382E0F">
        <w:rPr>
          <w:rFonts w:cs="Times New Roman"/>
          <w:bCs/>
          <w:szCs w:val="24"/>
        </w:rPr>
        <w:t xml:space="preserve"> </w:t>
      </w:r>
      <w:r w:rsidRPr="00382E0F">
        <w:rPr>
          <w:rFonts w:cs="Times New Roman"/>
          <w:bCs/>
          <w:szCs w:val="24"/>
        </w:rPr>
        <w:t>members,</w:t>
      </w:r>
      <w:r w:rsidR="00583CEF" w:rsidRPr="00382E0F">
        <w:rPr>
          <w:rFonts w:cs="Times New Roman"/>
          <w:bCs/>
          <w:szCs w:val="24"/>
        </w:rPr>
        <w:t xml:space="preserve"> </w:t>
      </w:r>
      <w:r w:rsidRPr="00382E0F">
        <w:rPr>
          <w:rFonts w:cs="Times New Roman"/>
          <w:bCs/>
          <w:szCs w:val="24"/>
        </w:rPr>
        <w:t>catering,</w:t>
      </w:r>
      <w:r w:rsidR="00583CEF" w:rsidRPr="00382E0F">
        <w:rPr>
          <w:rFonts w:cs="Times New Roman"/>
          <w:bCs/>
          <w:szCs w:val="24"/>
        </w:rPr>
        <w:t xml:space="preserve"> </w:t>
      </w:r>
      <w:r w:rsidRPr="00382E0F">
        <w:rPr>
          <w:rFonts w:cs="Times New Roman"/>
          <w:bCs/>
          <w:szCs w:val="24"/>
        </w:rPr>
        <w:t>venue</w:t>
      </w:r>
      <w:r w:rsidR="00583CEF" w:rsidRPr="00382E0F">
        <w:rPr>
          <w:rFonts w:cs="Times New Roman"/>
          <w:bCs/>
          <w:szCs w:val="24"/>
        </w:rPr>
        <w:t xml:space="preserve"> </w:t>
      </w:r>
      <w:r w:rsidRPr="00382E0F">
        <w:rPr>
          <w:rFonts w:cs="Times New Roman"/>
          <w:bCs/>
          <w:szCs w:val="24"/>
        </w:rPr>
        <w:t>rentals,</w:t>
      </w:r>
      <w:r w:rsidR="00583CEF" w:rsidRPr="00382E0F">
        <w:rPr>
          <w:rFonts w:cs="Times New Roman"/>
          <w:bCs/>
          <w:szCs w:val="24"/>
        </w:rPr>
        <w:t xml:space="preserve"> </w:t>
      </w:r>
      <w:r w:rsidRPr="00382E0F">
        <w:rPr>
          <w:rFonts w:cs="Times New Roman"/>
          <w:bCs/>
          <w:szCs w:val="24"/>
        </w:rPr>
        <w:t>printing,</w:t>
      </w:r>
      <w:r w:rsidR="00583CEF" w:rsidRPr="00382E0F">
        <w:rPr>
          <w:rFonts w:cs="Times New Roman"/>
          <w:bCs/>
          <w:szCs w:val="24"/>
        </w:rPr>
        <w:t xml:space="preserve"> </w:t>
      </w:r>
      <w:r w:rsidRPr="00382E0F">
        <w:rPr>
          <w:rFonts w:cs="Times New Roman"/>
          <w:bCs/>
          <w:szCs w:val="24"/>
        </w:rPr>
        <w:t>and</w:t>
      </w:r>
      <w:r w:rsidR="00583CEF" w:rsidRPr="00382E0F">
        <w:rPr>
          <w:rFonts w:cs="Times New Roman"/>
          <w:bCs/>
          <w:szCs w:val="24"/>
        </w:rPr>
        <w:t xml:space="preserve"> </w:t>
      </w:r>
      <w:r w:rsidRPr="00382E0F">
        <w:rPr>
          <w:rFonts w:cs="Times New Roman"/>
          <w:bCs/>
          <w:szCs w:val="24"/>
        </w:rPr>
        <w:t>more.</w:t>
      </w:r>
      <w:r w:rsidR="00583CEF" w:rsidRPr="00382E0F">
        <w:rPr>
          <w:rFonts w:cs="Times New Roman"/>
          <w:bCs/>
          <w:szCs w:val="24"/>
        </w:rPr>
        <w:t xml:space="preserve"> </w:t>
      </w:r>
      <w:r w:rsidRPr="00382E0F">
        <w:rPr>
          <w:rFonts w:cs="Times New Roman"/>
          <w:bCs/>
          <w:szCs w:val="24"/>
        </w:rPr>
        <w:t>To</w:t>
      </w:r>
      <w:r w:rsidR="00583CEF" w:rsidRPr="00382E0F">
        <w:rPr>
          <w:rFonts w:cs="Times New Roman"/>
          <w:bCs/>
          <w:szCs w:val="24"/>
        </w:rPr>
        <w:t xml:space="preserve"> </w:t>
      </w:r>
      <w:r w:rsidRPr="00382E0F">
        <w:rPr>
          <w:rFonts w:cs="Times New Roman"/>
          <w:bCs/>
          <w:szCs w:val="24"/>
        </w:rPr>
        <w:t>learn</w:t>
      </w:r>
      <w:r w:rsidR="00583CEF" w:rsidRPr="00382E0F">
        <w:rPr>
          <w:rFonts w:cs="Times New Roman"/>
          <w:bCs/>
          <w:szCs w:val="24"/>
        </w:rPr>
        <w:t xml:space="preserve"> </w:t>
      </w:r>
      <w:r w:rsidRPr="00382E0F">
        <w:rPr>
          <w:rFonts w:cs="Times New Roman"/>
          <w:bCs/>
          <w:szCs w:val="24"/>
        </w:rPr>
        <w:t>more</w:t>
      </w:r>
      <w:r w:rsidR="00583CEF" w:rsidRPr="00382E0F">
        <w:rPr>
          <w:rFonts w:cs="Times New Roman"/>
          <w:bCs/>
          <w:szCs w:val="24"/>
        </w:rPr>
        <w:t xml:space="preserve"> </w:t>
      </w:r>
      <w:r w:rsidRPr="00382E0F">
        <w:rPr>
          <w:rFonts w:cs="Times New Roman"/>
          <w:bCs/>
          <w:szCs w:val="24"/>
        </w:rPr>
        <w:t>information</w:t>
      </w:r>
      <w:r w:rsidR="00583CEF" w:rsidRPr="00382E0F">
        <w:rPr>
          <w:rFonts w:cs="Times New Roman"/>
          <w:bCs/>
          <w:szCs w:val="24"/>
        </w:rPr>
        <w:t xml:space="preserve"> </w:t>
      </w:r>
      <w:r w:rsidRPr="00382E0F">
        <w:rPr>
          <w:rFonts w:cs="Times New Roman"/>
          <w:bCs/>
          <w:szCs w:val="24"/>
        </w:rPr>
        <w:t>regarding</w:t>
      </w:r>
      <w:r w:rsidR="00583CEF" w:rsidRPr="00382E0F">
        <w:rPr>
          <w:rFonts w:cs="Times New Roman"/>
          <w:bCs/>
          <w:szCs w:val="24"/>
        </w:rPr>
        <w:t xml:space="preserve"> </w:t>
      </w:r>
      <w:r w:rsidRPr="00382E0F">
        <w:rPr>
          <w:rFonts w:cs="Times New Roman"/>
          <w:bCs/>
          <w:szCs w:val="24"/>
        </w:rPr>
        <w:t>the</w:t>
      </w:r>
      <w:r w:rsidR="00583CEF" w:rsidRPr="00382E0F">
        <w:rPr>
          <w:rFonts w:cs="Times New Roman"/>
          <w:bCs/>
          <w:szCs w:val="24"/>
        </w:rPr>
        <w:t xml:space="preserve"> </w:t>
      </w:r>
      <w:r w:rsidRPr="00382E0F">
        <w:rPr>
          <w:rFonts w:cs="Times New Roman"/>
          <w:bCs/>
          <w:szCs w:val="24"/>
        </w:rPr>
        <w:t>ACS</w:t>
      </w:r>
      <w:r w:rsidR="00583CEF" w:rsidRPr="00382E0F">
        <w:rPr>
          <w:rFonts w:cs="Times New Roman"/>
          <w:bCs/>
          <w:szCs w:val="24"/>
        </w:rPr>
        <w:t xml:space="preserve"> </w:t>
      </w:r>
      <w:r w:rsidRPr="00382E0F">
        <w:rPr>
          <w:rFonts w:cs="Times New Roman"/>
          <w:bCs/>
          <w:szCs w:val="24"/>
        </w:rPr>
        <w:t>State</w:t>
      </w:r>
      <w:r w:rsidR="00583CEF" w:rsidRPr="00382E0F">
        <w:rPr>
          <w:rFonts w:cs="Times New Roman"/>
          <w:bCs/>
          <w:szCs w:val="24"/>
        </w:rPr>
        <w:t xml:space="preserve"> </w:t>
      </w:r>
      <w:r w:rsidRPr="00382E0F">
        <w:rPr>
          <w:rFonts w:cs="Times New Roman"/>
          <w:bCs/>
          <w:szCs w:val="24"/>
        </w:rPr>
        <w:t>Advocacy</w:t>
      </w:r>
      <w:r w:rsidR="00583CEF" w:rsidRPr="00382E0F">
        <w:rPr>
          <w:rFonts w:cs="Times New Roman"/>
          <w:bCs/>
          <w:szCs w:val="24"/>
        </w:rPr>
        <w:t xml:space="preserve"> </w:t>
      </w:r>
      <w:r w:rsidRPr="00382E0F">
        <w:rPr>
          <w:rFonts w:cs="Times New Roman"/>
          <w:bCs/>
          <w:szCs w:val="24"/>
        </w:rPr>
        <w:t>Grant</w:t>
      </w:r>
      <w:r w:rsidR="00C2715B" w:rsidRPr="00382E0F">
        <w:rPr>
          <w:rFonts w:cs="Times New Roman"/>
          <w:bCs/>
          <w:szCs w:val="24"/>
        </w:rPr>
        <w:t>s</w:t>
      </w:r>
      <w:r w:rsidRPr="00382E0F">
        <w:rPr>
          <w:rFonts w:cs="Times New Roman"/>
          <w:bCs/>
          <w:szCs w:val="24"/>
        </w:rPr>
        <w:t>,</w:t>
      </w:r>
      <w:r w:rsidR="00583CEF" w:rsidRPr="00382E0F">
        <w:rPr>
          <w:rFonts w:cs="Times New Roman"/>
          <w:bCs/>
          <w:szCs w:val="24"/>
        </w:rPr>
        <w:t xml:space="preserve"> </w:t>
      </w:r>
      <w:r w:rsidR="002C335A" w:rsidRPr="00382E0F">
        <w:rPr>
          <w:rFonts w:cs="Times New Roman"/>
          <w:bCs/>
          <w:szCs w:val="24"/>
        </w:rPr>
        <w:t>apply</w:t>
      </w:r>
      <w:r w:rsidR="00583CEF" w:rsidRPr="00382E0F">
        <w:rPr>
          <w:rFonts w:cs="Times New Roman"/>
          <w:bCs/>
          <w:szCs w:val="24"/>
        </w:rPr>
        <w:t xml:space="preserve"> </w:t>
      </w:r>
      <w:hyperlink r:id="rId9" w:history="1">
        <w:r w:rsidRPr="00382E0F">
          <w:rPr>
            <w:rStyle w:val="Hyperlink"/>
            <w:rFonts w:cs="Times New Roman"/>
            <w:bCs/>
            <w:szCs w:val="24"/>
          </w:rPr>
          <w:t>here</w:t>
        </w:r>
      </w:hyperlink>
      <w:r w:rsidR="002C335A" w:rsidRPr="00382E0F">
        <w:rPr>
          <w:rFonts w:cs="Times New Roman"/>
          <w:bCs/>
          <w:szCs w:val="24"/>
        </w:rPr>
        <w:t>.</w:t>
      </w:r>
      <w:r w:rsidR="00583CEF" w:rsidRPr="00382E0F">
        <w:rPr>
          <w:rFonts w:cs="Times New Roman"/>
          <w:bCs/>
          <w:szCs w:val="24"/>
        </w:rPr>
        <w:t xml:space="preserve"> </w:t>
      </w:r>
    </w:p>
    <w:p w14:paraId="1BB96792" w14:textId="77777777" w:rsidR="00672591" w:rsidRPr="00382E0F" w:rsidRDefault="00672591" w:rsidP="00EE3136">
      <w:pPr>
        <w:rPr>
          <w:rFonts w:cs="Times New Roman"/>
          <w:szCs w:val="24"/>
        </w:rPr>
      </w:pPr>
    </w:p>
    <w:p w14:paraId="62F1CE62" w14:textId="2EE19EB2" w:rsidR="00E67A1C" w:rsidRPr="00382E0F" w:rsidRDefault="00E67A1C" w:rsidP="00EE3136">
      <w:pPr>
        <w:rPr>
          <w:rFonts w:cs="Times New Roman"/>
          <w:b/>
          <w:bCs/>
          <w:szCs w:val="24"/>
          <w:u w:val="single"/>
        </w:rPr>
      </w:pPr>
      <w:r w:rsidRPr="00382E0F">
        <w:rPr>
          <w:rFonts w:cs="Times New Roman"/>
          <w:b/>
          <w:bCs/>
          <w:szCs w:val="24"/>
          <w:u w:val="single"/>
        </w:rPr>
        <w:t>STATE ADVOCACY DAYS</w:t>
      </w:r>
    </w:p>
    <w:p w14:paraId="7037723C" w14:textId="72D9C40E" w:rsidR="00460FA2" w:rsidRPr="00382E0F" w:rsidRDefault="00460FA2" w:rsidP="00EE3136">
      <w:pPr>
        <w:rPr>
          <w:rFonts w:cs="Times New Roman"/>
          <w:szCs w:val="24"/>
        </w:rPr>
      </w:pPr>
      <w:r w:rsidRPr="00382E0F">
        <w:rPr>
          <w:rFonts w:cs="Times New Roman"/>
          <w:szCs w:val="24"/>
        </w:rPr>
        <w:t>District of Columbia: May 17, District of Columbia</w:t>
      </w:r>
    </w:p>
    <w:p w14:paraId="7182026D" w14:textId="77777777" w:rsidR="00E67A1C" w:rsidRPr="00382E0F" w:rsidRDefault="00E67A1C" w:rsidP="00EE3136">
      <w:pPr>
        <w:rPr>
          <w:rFonts w:cs="Times New Roman"/>
          <w:szCs w:val="24"/>
        </w:rPr>
      </w:pPr>
    </w:p>
    <w:p w14:paraId="298FF42C" w14:textId="52F7C9C4" w:rsidR="004B454A" w:rsidRPr="00382E0F" w:rsidRDefault="005E1816" w:rsidP="00EE3136">
      <w:pPr>
        <w:rPr>
          <w:rFonts w:cs="Times New Roman"/>
          <w:b/>
          <w:bCs/>
          <w:szCs w:val="24"/>
          <w:u w:val="single"/>
        </w:rPr>
      </w:pPr>
      <w:r w:rsidRPr="00382E0F">
        <w:rPr>
          <w:rFonts w:cs="Times New Roman"/>
          <w:b/>
          <w:bCs/>
          <w:szCs w:val="24"/>
          <w:u w:val="single"/>
        </w:rPr>
        <w:t>STATUS</w:t>
      </w:r>
      <w:r w:rsidR="00583CEF" w:rsidRPr="00382E0F">
        <w:rPr>
          <w:rFonts w:cs="Times New Roman"/>
          <w:b/>
          <w:bCs/>
          <w:szCs w:val="24"/>
          <w:u w:val="single"/>
        </w:rPr>
        <w:t xml:space="preserve"> </w:t>
      </w:r>
      <w:r w:rsidR="001F463E" w:rsidRPr="00382E0F">
        <w:rPr>
          <w:rFonts w:cs="Times New Roman"/>
          <w:b/>
          <w:bCs/>
          <w:szCs w:val="24"/>
          <w:u w:val="single"/>
        </w:rPr>
        <w:t>OF</w:t>
      </w:r>
      <w:r w:rsidR="00583CEF" w:rsidRPr="00382E0F">
        <w:rPr>
          <w:rFonts w:cs="Times New Roman"/>
          <w:b/>
          <w:bCs/>
          <w:szCs w:val="24"/>
          <w:u w:val="single"/>
        </w:rPr>
        <w:t xml:space="preserve"> </w:t>
      </w:r>
      <w:r w:rsidR="001F463E" w:rsidRPr="00382E0F">
        <w:rPr>
          <w:rFonts w:cs="Times New Roman"/>
          <w:b/>
          <w:bCs/>
          <w:szCs w:val="24"/>
          <w:u w:val="single"/>
        </w:rPr>
        <w:t>LEGISLATIVE</w:t>
      </w:r>
      <w:r w:rsidR="00583CEF" w:rsidRPr="00382E0F">
        <w:rPr>
          <w:rFonts w:cs="Times New Roman"/>
          <w:b/>
          <w:bCs/>
          <w:szCs w:val="24"/>
          <w:u w:val="single"/>
        </w:rPr>
        <w:t xml:space="preserve"> </w:t>
      </w:r>
      <w:r w:rsidR="001F463E" w:rsidRPr="00382E0F">
        <w:rPr>
          <w:rFonts w:cs="Times New Roman"/>
          <w:b/>
          <w:bCs/>
          <w:szCs w:val="24"/>
          <w:u w:val="single"/>
        </w:rPr>
        <w:t>SESSIONS</w:t>
      </w:r>
    </w:p>
    <w:p w14:paraId="3A6A9567" w14:textId="7D09DBDE" w:rsidR="00D240B5" w:rsidRDefault="00454DC1" w:rsidP="00454DC1">
      <w:r w:rsidRPr="00382E0F">
        <w:t>Legislative adjournments:</w:t>
      </w:r>
      <w:r w:rsidR="00D240B5">
        <w:t xml:space="preserve"> Arkansas (4/16); Georgia (4/4); Idaho (4/4); Indiana (4/24); Kansas (4/11); Kentucky (3/28); Maryland (4/7); Mississippi (4/3);</w:t>
      </w:r>
      <w:r w:rsidR="009475F0">
        <w:t xml:space="preserve"> Montana (4/30);</w:t>
      </w:r>
      <w:r w:rsidR="00D240B5">
        <w:t xml:space="preserve"> New Mexico (3/22); South Dakota (3/31); Tennessee (4/22); Utah (3/7); Virginia (2/22); Washington (4/27); West Virginia (4/12), and Wyoming (3/6).</w:t>
      </w:r>
    </w:p>
    <w:p w14:paraId="46671145" w14:textId="77777777" w:rsidR="00CF0887" w:rsidRPr="00382E0F" w:rsidRDefault="00CF0887" w:rsidP="00EE3136">
      <w:pPr>
        <w:rPr>
          <w:rFonts w:cs="Times New Roman"/>
          <w:szCs w:val="24"/>
        </w:rPr>
      </w:pPr>
    </w:p>
    <w:p w14:paraId="41E6ED19" w14:textId="3E421436" w:rsidR="008C19BD" w:rsidRPr="00382E0F" w:rsidRDefault="005E1816" w:rsidP="00EE3136">
      <w:pPr>
        <w:rPr>
          <w:rFonts w:cs="Times New Roman"/>
          <w:b/>
          <w:bCs/>
          <w:szCs w:val="24"/>
          <w:u w:val="single"/>
        </w:rPr>
      </w:pPr>
      <w:r w:rsidRPr="00382E0F">
        <w:rPr>
          <w:rFonts w:cs="Times New Roman"/>
          <w:b/>
          <w:bCs/>
          <w:szCs w:val="24"/>
          <w:u w:val="single"/>
        </w:rPr>
        <w:t>LEGISLATIVE</w:t>
      </w:r>
      <w:r w:rsidR="00583CEF" w:rsidRPr="00382E0F">
        <w:rPr>
          <w:rFonts w:cs="Times New Roman"/>
          <w:b/>
          <w:bCs/>
          <w:szCs w:val="24"/>
          <w:u w:val="single"/>
        </w:rPr>
        <w:t xml:space="preserve"> </w:t>
      </w:r>
      <w:r w:rsidRPr="00382E0F">
        <w:rPr>
          <w:rFonts w:cs="Times New Roman"/>
          <w:b/>
          <w:bCs/>
          <w:szCs w:val="24"/>
          <w:u w:val="single"/>
        </w:rPr>
        <w:t>TRACKING</w:t>
      </w:r>
      <w:bookmarkEnd w:id="0"/>
    </w:p>
    <w:p w14:paraId="5C71148A" w14:textId="20C9AE4B" w:rsidR="00EC5347" w:rsidRPr="00EC5347" w:rsidRDefault="00EC5347" w:rsidP="00EC5347">
      <w:pPr>
        <w:rPr>
          <w:b/>
          <w:bCs/>
        </w:rPr>
      </w:pPr>
      <w:r w:rsidRPr="00EC5347">
        <w:rPr>
          <w:b/>
          <w:bCs/>
        </w:rPr>
        <w:t>ARKANSAS</w:t>
      </w:r>
    </w:p>
    <w:p w14:paraId="792DCDC5" w14:textId="77777777" w:rsidR="00EC5347" w:rsidRPr="00754A1C" w:rsidRDefault="00EC5347" w:rsidP="00EC5347">
      <w:hyperlink r:id="rId10" w:history="1">
        <w:r w:rsidRPr="00F51114">
          <w:rPr>
            <w:rStyle w:val="Hyperlink"/>
          </w:rPr>
          <w:t>HB 1700</w:t>
        </w:r>
      </w:hyperlink>
      <w:r w:rsidRPr="00754A1C">
        <w:t xml:space="preserve"> – Prior Authorization</w:t>
      </w:r>
      <w:r>
        <w:t xml:space="preserve"> </w:t>
      </w:r>
      <w:r w:rsidRPr="00F51114">
        <w:rPr>
          <w:b/>
          <w:bCs/>
          <w:color w:val="FF0000"/>
        </w:rPr>
        <w:t>ENACTED</w:t>
      </w:r>
    </w:p>
    <w:p w14:paraId="6D3BE97D" w14:textId="77777777" w:rsidR="00EC5347" w:rsidRDefault="00EC5347" w:rsidP="00EC5347">
      <w:r w:rsidRPr="00754A1C">
        <w:t xml:space="preserve">Introduced by Representative Brandon Achor (R), HB 1700 removes the name of the reviewing physician from adverse determination notices while disclosing their telephone number; a reviewing physician must disclose their name and license information to a health care professional appealing a determination. </w:t>
      </w:r>
      <w:r w:rsidRPr="00D870F2">
        <w:t>Governor Sarah Huckabee Sanders (R) signed the bill into law April 1</w:t>
      </w:r>
      <w:r>
        <w:t>6</w:t>
      </w:r>
      <w:r w:rsidRPr="00D870F2">
        <w:t>.</w:t>
      </w:r>
    </w:p>
    <w:p w14:paraId="452B848C" w14:textId="77777777" w:rsidR="00122356" w:rsidRDefault="00122356" w:rsidP="00EC5347"/>
    <w:p w14:paraId="7C0F2A71" w14:textId="458FD182" w:rsidR="0005554D" w:rsidRDefault="0005554D" w:rsidP="00EC5347">
      <w:pPr>
        <w:rPr>
          <w:b/>
          <w:bCs/>
        </w:rPr>
      </w:pPr>
      <w:r>
        <w:rPr>
          <w:b/>
          <w:bCs/>
        </w:rPr>
        <w:lastRenderedPageBreak/>
        <w:t>CALIFORNIA</w:t>
      </w:r>
    </w:p>
    <w:bookmarkStart w:id="1" w:name="_Hlk196981699"/>
    <w:p w14:paraId="7CDDD542" w14:textId="135C6B67" w:rsidR="0005554D" w:rsidRPr="0005554D" w:rsidRDefault="0005554D" w:rsidP="00EC5347">
      <w:r w:rsidRPr="0005554D">
        <w:fldChar w:fldCharType="begin"/>
      </w:r>
      <w:r w:rsidRPr="0005554D">
        <w:instrText>HYPERLINK "https://leginfo.legislature.ca.gov/faces/billPdf.xhtml?bill_id=202520260SCR29&amp;version=20250SCR2997CHP"</w:instrText>
      </w:r>
      <w:r w:rsidRPr="0005554D">
        <w:fldChar w:fldCharType="separate"/>
      </w:r>
      <w:r w:rsidRPr="0005554D">
        <w:rPr>
          <w:rStyle w:val="Hyperlink"/>
        </w:rPr>
        <w:t>SCR 29</w:t>
      </w:r>
      <w:r w:rsidRPr="0005554D">
        <w:fldChar w:fldCharType="end"/>
      </w:r>
      <w:r w:rsidRPr="0005554D">
        <w:t xml:space="preserve"> – Cancer </w:t>
      </w:r>
      <w:r w:rsidRPr="0005554D">
        <w:rPr>
          <w:color w:val="FF0000"/>
        </w:rPr>
        <w:t>ADOPTED</w:t>
      </w:r>
    </w:p>
    <w:p w14:paraId="714F2B62" w14:textId="5B98E49A" w:rsidR="0005554D" w:rsidRPr="0005554D" w:rsidRDefault="0005554D" w:rsidP="00EC5347">
      <w:r w:rsidRPr="0005554D">
        <w:t xml:space="preserve">Introduced by Senator Jerry McNerney (D), SCR 29 designates March 2025 as colorectal cancer awareness month. The bill was introduced in the Senate and referred to the Rules Committee. The resolution was adopted by the Senate April 29. </w:t>
      </w:r>
    </w:p>
    <w:bookmarkEnd w:id="1"/>
    <w:p w14:paraId="53973C2C" w14:textId="77777777" w:rsidR="0005554D" w:rsidRPr="0005554D" w:rsidRDefault="0005554D" w:rsidP="00EC5347"/>
    <w:p w14:paraId="67F867A7" w14:textId="6CDC1ED1" w:rsidR="00122356" w:rsidRPr="00122356" w:rsidRDefault="00122356" w:rsidP="00EC5347">
      <w:pPr>
        <w:rPr>
          <w:b/>
          <w:bCs/>
        </w:rPr>
      </w:pPr>
      <w:r w:rsidRPr="00122356">
        <w:rPr>
          <w:b/>
          <w:bCs/>
        </w:rPr>
        <w:t xml:space="preserve">COLORADO </w:t>
      </w:r>
    </w:p>
    <w:bookmarkStart w:id="2" w:name="_Hlk196921718"/>
    <w:p w14:paraId="73BC3683" w14:textId="428DA60D" w:rsidR="00122356" w:rsidRPr="006233E0" w:rsidRDefault="00122356" w:rsidP="00EC5347">
      <w:r w:rsidRPr="006233E0">
        <w:fldChar w:fldCharType="begin"/>
      </w:r>
      <w:r w:rsidRPr="006233E0">
        <w:instrText>HYPERLINK "https://leg.colorado.gov/sites/default/files/documents/2025A/bills/2025a_318_01.pdf"</w:instrText>
      </w:r>
      <w:r w:rsidRPr="006233E0">
        <w:fldChar w:fldCharType="separate"/>
      </w:r>
      <w:r w:rsidRPr="006233E0">
        <w:rPr>
          <w:rStyle w:val="Hyperlink"/>
        </w:rPr>
        <w:t>SB 318</w:t>
      </w:r>
      <w:r w:rsidRPr="006233E0">
        <w:fldChar w:fldCharType="end"/>
      </w:r>
      <w:r w:rsidRPr="006233E0">
        <w:t xml:space="preserve"> – Artificial Intelligence</w:t>
      </w:r>
    </w:p>
    <w:p w14:paraId="1F393A62" w14:textId="649DAC02" w:rsidR="00122356" w:rsidRPr="00754A1C" w:rsidRDefault="00122356" w:rsidP="00EC5347">
      <w:r w:rsidRPr="006233E0">
        <w:t xml:space="preserve">Introduced by Senator Robert Rodriguez (D), SB 318 redefines algorithmic discrimination to align with local, state, and federal anti-discrimination laws; artificial intelligence systems providing recommendations requiring a health care provider to </w:t>
      </w:r>
      <w:proofErr w:type="gramStart"/>
      <w:r w:rsidRPr="006233E0">
        <w:t>take action</w:t>
      </w:r>
      <w:proofErr w:type="gramEnd"/>
      <w:r w:rsidRPr="006233E0">
        <w:t xml:space="preserve"> are not considered high-risk if they do not make consequential decisions. The bill was introduced in the Senate and referred to the Business, Labor</w:t>
      </w:r>
      <w:r w:rsidR="003E4ECC">
        <w:t>,</w:t>
      </w:r>
      <w:r w:rsidRPr="006233E0">
        <w:t xml:space="preserve"> and Technology Committee.</w:t>
      </w:r>
      <w:r>
        <w:t xml:space="preserve"> </w:t>
      </w:r>
    </w:p>
    <w:bookmarkEnd w:id="2"/>
    <w:p w14:paraId="44A200D4" w14:textId="77777777" w:rsidR="00713AC4" w:rsidRPr="009475F0" w:rsidRDefault="00713AC4" w:rsidP="00EE3136">
      <w:pPr>
        <w:rPr>
          <w:rFonts w:cs="Times New Roman"/>
          <w:szCs w:val="24"/>
        </w:rPr>
      </w:pPr>
    </w:p>
    <w:p w14:paraId="3C918A9D" w14:textId="19509CF4" w:rsidR="00B039EE" w:rsidRPr="00B039EE" w:rsidRDefault="00B039EE" w:rsidP="00EE3136">
      <w:pPr>
        <w:rPr>
          <w:rFonts w:cs="Times New Roman"/>
          <w:b/>
          <w:bCs/>
          <w:szCs w:val="24"/>
        </w:rPr>
      </w:pPr>
      <w:r w:rsidRPr="00B039EE">
        <w:rPr>
          <w:rFonts w:cs="Times New Roman"/>
          <w:b/>
          <w:bCs/>
          <w:szCs w:val="24"/>
        </w:rPr>
        <w:t>GEORGIA</w:t>
      </w:r>
    </w:p>
    <w:p w14:paraId="0E387C37" w14:textId="77777777" w:rsidR="00B039EE" w:rsidRPr="006A548D" w:rsidRDefault="00B039EE" w:rsidP="00B039EE">
      <w:hyperlink r:id="rId11" w:history="1">
        <w:r w:rsidRPr="00460FAD">
          <w:rPr>
            <w:rStyle w:val="Hyperlink"/>
          </w:rPr>
          <w:t>SB 68</w:t>
        </w:r>
      </w:hyperlink>
      <w:r w:rsidRPr="006A548D">
        <w:t xml:space="preserve"> – Professional Liability</w:t>
      </w:r>
      <w:r>
        <w:t xml:space="preserve"> </w:t>
      </w:r>
      <w:r w:rsidRPr="00460FAD">
        <w:rPr>
          <w:b/>
          <w:bCs/>
          <w:color w:val="FF0000"/>
        </w:rPr>
        <w:t>ENACTED</w:t>
      </w:r>
    </w:p>
    <w:p w14:paraId="2801FEA8" w14:textId="13504486" w:rsidR="00B039EE" w:rsidRPr="006A548D" w:rsidRDefault="00B039EE" w:rsidP="00B039EE">
      <w:r w:rsidRPr="006A548D">
        <w:t xml:space="preserve">Introduced by Senator John Kennedy (R), SB 68 specifies when and how noneconomic damages can be </w:t>
      </w:r>
      <w:r w:rsidR="004F0609">
        <w:t>introduced</w:t>
      </w:r>
      <w:r w:rsidR="004F0609" w:rsidRPr="006A548D">
        <w:t xml:space="preserve"> </w:t>
      </w:r>
      <w:r w:rsidRPr="006A548D">
        <w:t xml:space="preserve">in court; limits recovery of damages for medical expenses to amounts actually paid; allows for a bifurcated trial in cases involving bodily injury or wrongful death. </w:t>
      </w:r>
      <w:r>
        <w:t>Governor Brian Kemp (R) signed the bill into law April 21.</w:t>
      </w:r>
    </w:p>
    <w:p w14:paraId="53768C70" w14:textId="77777777" w:rsidR="00B039EE" w:rsidRPr="00B039EE" w:rsidRDefault="00B039EE" w:rsidP="00EE3136">
      <w:pPr>
        <w:rPr>
          <w:rFonts w:cs="Times New Roman"/>
          <w:szCs w:val="24"/>
        </w:rPr>
      </w:pPr>
    </w:p>
    <w:bookmarkStart w:id="3" w:name="_Hlk196921774"/>
    <w:p w14:paraId="5B1081D8" w14:textId="1FDF1571" w:rsidR="00B039EE" w:rsidRPr="006233E0" w:rsidRDefault="00DE0BB1" w:rsidP="00EE3136">
      <w:pPr>
        <w:rPr>
          <w:rFonts w:cs="Times New Roman"/>
          <w:szCs w:val="24"/>
        </w:rPr>
      </w:pPr>
      <w:r w:rsidRPr="006233E0">
        <w:rPr>
          <w:rFonts w:cs="Times New Roman"/>
          <w:szCs w:val="24"/>
        </w:rPr>
        <w:fldChar w:fldCharType="begin"/>
      </w:r>
      <w:r w:rsidRPr="006233E0">
        <w:rPr>
          <w:rFonts w:cs="Times New Roman"/>
          <w:szCs w:val="24"/>
        </w:rPr>
        <w:instrText>HYPERLINK "https://www.legis.ga.gov/api/legislation/document/20252026/238603"</w:instrText>
      </w:r>
      <w:r w:rsidRPr="006233E0">
        <w:rPr>
          <w:rFonts w:cs="Times New Roman"/>
          <w:szCs w:val="24"/>
        </w:rPr>
      </w:r>
      <w:r w:rsidRPr="006233E0">
        <w:rPr>
          <w:rFonts w:cs="Times New Roman"/>
          <w:szCs w:val="24"/>
        </w:rPr>
        <w:fldChar w:fldCharType="separate"/>
      </w:r>
      <w:r w:rsidR="009230AE" w:rsidRPr="006233E0">
        <w:rPr>
          <w:rStyle w:val="Hyperlink"/>
          <w:rFonts w:cs="Times New Roman"/>
          <w:szCs w:val="24"/>
        </w:rPr>
        <w:t>SB 69</w:t>
      </w:r>
      <w:r w:rsidRPr="006233E0">
        <w:rPr>
          <w:rFonts w:cs="Times New Roman"/>
          <w:szCs w:val="24"/>
        </w:rPr>
        <w:fldChar w:fldCharType="end"/>
      </w:r>
      <w:r w:rsidR="009230AE" w:rsidRPr="006233E0">
        <w:rPr>
          <w:rFonts w:cs="Times New Roman"/>
          <w:szCs w:val="24"/>
        </w:rPr>
        <w:t xml:space="preserve"> </w:t>
      </w:r>
      <w:r w:rsidRPr="006233E0">
        <w:rPr>
          <w:rFonts w:cs="Times New Roman"/>
          <w:szCs w:val="24"/>
        </w:rPr>
        <w:t xml:space="preserve">– Professional Liability </w:t>
      </w:r>
      <w:r w:rsidRPr="006233E0">
        <w:rPr>
          <w:rFonts w:cs="Times New Roman"/>
          <w:b/>
          <w:bCs/>
          <w:color w:val="FF0000"/>
          <w:szCs w:val="24"/>
        </w:rPr>
        <w:t>ENACTED</w:t>
      </w:r>
    </w:p>
    <w:p w14:paraId="58AA139D" w14:textId="75826172" w:rsidR="009230AE" w:rsidRPr="00B039EE" w:rsidRDefault="009230AE" w:rsidP="00EE3136">
      <w:pPr>
        <w:rPr>
          <w:rFonts w:cs="Times New Roman"/>
          <w:szCs w:val="24"/>
        </w:rPr>
      </w:pPr>
      <w:r w:rsidRPr="006233E0">
        <w:rPr>
          <w:rFonts w:cs="Times New Roman"/>
          <w:szCs w:val="24"/>
        </w:rPr>
        <w:t xml:space="preserve">Introduced by Senator John Kennedy (R), SB 69 mandates the registration of litigation financiers and prohibits affiliations with foreign entities; prohibits financial interests in </w:t>
      </w:r>
      <w:r w:rsidR="006233E0">
        <w:rPr>
          <w:rFonts w:cs="Times New Roman"/>
          <w:szCs w:val="24"/>
        </w:rPr>
        <w:t>litigation-related</w:t>
      </w:r>
      <w:r w:rsidRPr="006233E0">
        <w:rPr>
          <w:rFonts w:cs="Times New Roman"/>
          <w:szCs w:val="24"/>
        </w:rPr>
        <w:t xml:space="preserve"> services; requires litigation financers to indemnify plaintiffs and claimants. Governor Brian Kemp (R)</w:t>
      </w:r>
      <w:r w:rsidR="006233E0">
        <w:rPr>
          <w:rFonts w:cs="Times New Roman"/>
          <w:szCs w:val="24"/>
        </w:rPr>
        <w:t xml:space="preserve"> </w:t>
      </w:r>
      <w:r w:rsidRPr="006233E0">
        <w:rPr>
          <w:rFonts w:cs="Times New Roman"/>
          <w:szCs w:val="24"/>
        </w:rPr>
        <w:t>signed the bill into law April 21.</w:t>
      </w:r>
      <w:r>
        <w:rPr>
          <w:rFonts w:cs="Times New Roman"/>
          <w:szCs w:val="24"/>
        </w:rPr>
        <w:t xml:space="preserve"> </w:t>
      </w:r>
    </w:p>
    <w:bookmarkEnd w:id="3"/>
    <w:p w14:paraId="223B8484" w14:textId="77777777" w:rsidR="00B039EE" w:rsidRPr="00B039EE" w:rsidRDefault="00B039EE" w:rsidP="00EE3136">
      <w:pPr>
        <w:rPr>
          <w:rFonts w:cs="Times New Roman"/>
          <w:szCs w:val="24"/>
        </w:rPr>
      </w:pPr>
    </w:p>
    <w:p w14:paraId="012A2131" w14:textId="23522AAA" w:rsidR="007041BF" w:rsidRDefault="007041BF" w:rsidP="00EE3136">
      <w:pPr>
        <w:rPr>
          <w:rFonts w:cs="Times New Roman"/>
          <w:b/>
          <w:bCs/>
          <w:szCs w:val="24"/>
        </w:rPr>
      </w:pPr>
      <w:r>
        <w:rPr>
          <w:rFonts w:cs="Times New Roman"/>
          <w:b/>
          <w:bCs/>
          <w:szCs w:val="24"/>
        </w:rPr>
        <w:t>LOUISIANA</w:t>
      </w:r>
    </w:p>
    <w:p w14:paraId="75D217AF" w14:textId="6EE7F361" w:rsidR="007041BF" w:rsidRPr="003F70F3" w:rsidRDefault="007041BF" w:rsidP="00EE3136">
      <w:pPr>
        <w:rPr>
          <w:rFonts w:cs="Times New Roman"/>
          <w:szCs w:val="24"/>
        </w:rPr>
      </w:pPr>
      <w:hyperlink r:id="rId12" w:history="1">
        <w:r w:rsidRPr="003F70F3">
          <w:rPr>
            <w:rStyle w:val="Hyperlink"/>
            <w:rFonts w:cs="Times New Roman"/>
            <w:szCs w:val="24"/>
          </w:rPr>
          <w:t>HB 291</w:t>
        </w:r>
      </w:hyperlink>
      <w:r w:rsidRPr="003F70F3">
        <w:rPr>
          <w:rFonts w:cs="Times New Roman"/>
          <w:szCs w:val="24"/>
        </w:rPr>
        <w:t xml:space="preserve"> – Professional Liability</w:t>
      </w:r>
    </w:p>
    <w:p w14:paraId="108065CD" w14:textId="473DBE5B" w:rsidR="007041BF" w:rsidRDefault="007041BF" w:rsidP="00EE3136">
      <w:pPr>
        <w:rPr>
          <w:rFonts w:cs="Times New Roman"/>
          <w:szCs w:val="24"/>
        </w:rPr>
      </w:pPr>
      <w:r w:rsidRPr="003F70F3">
        <w:rPr>
          <w:rFonts w:cs="Times New Roman"/>
          <w:szCs w:val="24"/>
        </w:rPr>
        <w:t xml:space="preserve">Introduced by Representative Jack Galle (R), HB 291 amends existing law to </w:t>
      </w:r>
      <w:r w:rsidR="00884FE0">
        <w:rPr>
          <w:rFonts w:cs="Times New Roman"/>
          <w:szCs w:val="24"/>
        </w:rPr>
        <w:t>change the statute of limitations</w:t>
      </w:r>
      <w:r w:rsidRPr="003F70F3">
        <w:rPr>
          <w:rFonts w:cs="Times New Roman"/>
          <w:szCs w:val="24"/>
        </w:rPr>
        <w:t xml:space="preserve"> for both survival and wrongful death actions to one year from the date of death or two years from the date the injury was sustained, whichever is longer. The bill was introduced in the House and referred to the Civil Law and Procedure Committee.</w:t>
      </w:r>
      <w:r>
        <w:rPr>
          <w:rFonts w:cs="Times New Roman"/>
          <w:szCs w:val="24"/>
        </w:rPr>
        <w:t xml:space="preserve"> </w:t>
      </w:r>
    </w:p>
    <w:p w14:paraId="67F390C9" w14:textId="77777777" w:rsidR="00145127" w:rsidRDefault="00145127" w:rsidP="00EE3136">
      <w:pPr>
        <w:rPr>
          <w:rFonts w:cs="Times New Roman"/>
          <w:szCs w:val="24"/>
        </w:rPr>
      </w:pPr>
    </w:p>
    <w:bookmarkStart w:id="4" w:name="_Hlk196921803"/>
    <w:p w14:paraId="3F78744B" w14:textId="477B844F" w:rsidR="00145127" w:rsidRPr="006233E0" w:rsidRDefault="00145127" w:rsidP="00EE3136">
      <w:pPr>
        <w:rPr>
          <w:rFonts w:cs="Times New Roman"/>
          <w:szCs w:val="24"/>
        </w:rPr>
      </w:pPr>
      <w:r w:rsidRPr="006233E0">
        <w:rPr>
          <w:rFonts w:cs="Times New Roman"/>
          <w:szCs w:val="24"/>
        </w:rPr>
        <w:fldChar w:fldCharType="begin"/>
      </w:r>
      <w:r w:rsidRPr="006233E0">
        <w:rPr>
          <w:rFonts w:cs="Times New Roman"/>
          <w:szCs w:val="24"/>
        </w:rPr>
        <w:instrText>HYPERLINK "https://www.legis.la.gov/legis/ViewDocument.aspx?d=1409986"</w:instrText>
      </w:r>
      <w:r w:rsidRPr="006233E0">
        <w:rPr>
          <w:rFonts w:cs="Times New Roman"/>
          <w:szCs w:val="24"/>
        </w:rPr>
      </w:r>
      <w:r w:rsidRPr="006233E0">
        <w:rPr>
          <w:rFonts w:cs="Times New Roman"/>
          <w:szCs w:val="24"/>
        </w:rPr>
        <w:fldChar w:fldCharType="separate"/>
      </w:r>
      <w:r w:rsidRPr="006233E0">
        <w:rPr>
          <w:rStyle w:val="Hyperlink"/>
          <w:rFonts w:cs="Times New Roman"/>
          <w:szCs w:val="24"/>
        </w:rPr>
        <w:t>HB 622</w:t>
      </w:r>
      <w:r w:rsidRPr="006233E0">
        <w:rPr>
          <w:rFonts w:cs="Times New Roman"/>
          <w:szCs w:val="24"/>
        </w:rPr>
        <w:fldChar w:fldCharType="end"/>
      </w:r>
      <w:r w:rsidRPr="006233E0">
        <w:rPr>
          <w:rFonts w:cs="Times New Roman"/>
          <w:szCs w:val="24"/>
        </w:rPr>
        <w:t xml:space="preserve"> – Cancer</w:t>
      </w:r>
    </w:p>
    <w:p w14:paraId="1110B49C" w14:textId="0FB962B2" w:rsidR="00145127" w:rsidRPr="007041BF" w:rsidRDefault="00145127" w:rsidP="00EE3136">
      <w:pPr>
        <w:rPr>
          <w:rFonts w:cs="Times New Roman"/>
          <w:szCs w:val="24"/>
        </w:rPr>
      </w:pPr>
      <w:r w:rsidRPr="006233E0">
        <w:rPr>
          <w:rFonts w:cs="Times New Roman"/>
          <w:szCs w:val="24"/>
        </w:rPr>
        <w:t>Introduced by Representative Stephanie Hilferty (R), HB 622 requires health insurers and Medicaid coverage for histotripsy procedures for liver cancer treatment. The bill was introduced in the House and referred to the Insurance Committee</w:t>
      </w:r>
      <w:r>
        <w:rPr>
          <w:rFonts w:cs="Times New Roman"/>
          <w:szCs w:val="24"/>
        </w:rPr>
        <w:t xml:space="preserve">. </w:t>
      </w:r>
    </w:p>
    <w:bookmarkEnd w:id="4"/>
    <w:p w14:paraId="0BCB838C" w14:textId="77777777" w:rsidR="007041BF" w:rsidRPr="00E758BC" w:rsidRDefault="007041BF" w:rsidP="00EE3136">
      <w:pPr>
        <w:rPr>
          <w:rFonts w:cs="Times New Roman"/>
          <w:szCs w:val="24"/>
        </w:rPr>
      </w:pPr>
    </w:p>
    <w:p w14:paraId="132C4E22" w14:textId="484815FD" w:rsidR="00985708" w:rsidRPr="003529C2" w:rsidRDefault="0069199D" w:rsidP="00EE3136">
      <w:pPr>
        <w:rPr>
          <w:rFonts w:cs="Times New Roman"/>
          <w:b/>
          <w:bCs/>
          <w:szCs w:val="24"/>
        </w:rPr>
      </w:pPr>
      <w:r w:rsidRPr="003529C2">
        <w:rPr>
          <w:rFonts w:cs="Times New Roman"/>
          <w:b/>
          <w:bCs/>
          <w:szCs w:val="24"/>
        </w:rPr>
        <w:t xml:space="preserve">MAINE </w:t>
      </w:r>
    </w:p>
    <w:p w14:paraId="7E28FF04" w14:textId="244303B6" w:rsidR="0069199D" w:rsidRPr="003529C2" w:rsidRDefault="0069199D" w:rsidP="00EE3136">
      <w:pPr>
        <w:rPr>
          <w:rFonts w:cs="Times New Roman"/>
          <w:szCs w:val="24"/>
        </w:rPr>
      </w:pPr>
      <w:hyperlink r:id="rId13" w:history="1">
        <w:r w:rsidRPr="003529C2">
          <w:rPr>
            <w:rStyle w:val="Hyperlink"/>
            <w:rFonts w:cs="Times New Roman"/>
            <w:szCs w:val="24"/>
          </w:rPr>
          <w:t>LD 1803</w:t>
        </w:r>
      </w:hyperlink>
      <w:r w:rsidRPr="003529C2">
        <w:rPr>
          <w:rFonts w:cs="Times New Roman"/>
          <w:szCs w:val="24"/>
        </w:rPr>
        <w:t xml:space="preserve"> – Scope of Practice</w:t>
      </w:r>
    </w:p>
    <w:p w14:paraId="48DF30CD" w14:textId="131D5C0C" w:rsidR="0069199D" w:rsidRDefault="0069199D" w:rsidP="00EE3136">
      <w:pPr>
        <w:rPr>
          <w:rFonts w:cs="Times New Roman"/>
          <w:szCs w:val="24"/>
        </w:rPr>
      </w:pPr>
      <w:r w:rsidRPr="003529C2">
        <w:rPr>
          <w:rFonts w:cs="Times New Roman"/>
          <w:szCs w:val="24"/>
        </w:rPr>
        <w:t>Introduced by Senator</w:t>
      </w:r>
      <w:r w:rsidRPr="0069199D">
        <w:rPr>
          <w:rFonts w:cs="Times New Roman"/>
          <w:szCs w:val="24"/>
        </w:rPr>
        <w:t xml:space="preserve"> Stacy Brenner (D), LD 1803 </w:t>
      </w:r>
      <w:r w:rsidR="009F1D7A" w:rsidRPr="009F1D7A">
        <w:rPr>
          <w:rFonts w:cs="Times New Roman"/>
          <w:szCs w:val="24"/>
        </w:rPr>
        <w:t xml:space="preserve">allows optometrists to perform surgery on and around the eye as well as injections in and around the eye; optometrists must meet credentialing requirements established by the state board of optometry. </w:t>
      </w:r>
      <w:r w:rsidRPr="00DB3FD2">
        <w:rPr>
          <w:rFonts w:cs="Times New Roman"/>
          <w:szCs w:val="24"/>
        </w:rPr>
        <w:t xml:space="preserve">The bill was introduced in the Senate and referred to the </w:t>
      </w:r>
      <w:r w:rsidR="003B7BF9" w:rsidRPr="003B7BF9">
        <w:rPr>
          <w:rFonts w:cs="Times New Roman"/>
          <w:szCs w:val="24"/>
        </w:rPr>
        <w:t>Health Coverage, Insurance and Financial Services Committee</w:t>
      </w:r>
      <w:r w:rsidRPr="00DB3FD2">
        <w:rPr>
          <w:rFonts w:cs="Times New Roman"/>
          <w:szCs w:val="24"/>
        </w:rPr>
        <w:t xml:space="preserve">. </w:t>
      </w:r>
    </w:p>
    <w:p w14:paraId="695E38DA" w14:textId="77777777" w:rsidR="004F0AA1" w:rsidRDefault="004F0AA1" w:rsidP="00EE3136">
      <w:pPr>
        <w:rPr>
          <w:rFonts w:cs="Times New Roman"/>
          <w:szCs w:val="24"/>
        </w:rPr>
      </w:pPr>
    </w:p>
    <w:bookmarkStart w:id="5" w:name="_Hlk196921828"/>
    <w:p w14:paraId="525369A7" w14:textId="0340733B" w:rsidR="004F0AA1" w:rsidRPr="006233E0" w:rsidRDefault="004F0AA1" w:rsidP="00EE3136">
      <w:pPr>
        <w:rPr>
          <w:rFonts w:cs="Times New Roman"/>
          <w:szCs w:val="24"/>
        </w:rPr>
      </w:pPr>
      <w:r w:rsidRPr="006233E0">
        <w:rPr>
          <w:rFonts w:cs="Times New Roman"/>
          <w:szCs w:val="24"/>
        </w:rPr>
        <w:lastRenderedPageBreak/>
        <w:fldChar w:fldCharType="begin"/>
      </w:r>
      <w:r w:rsidRPr="006233E0">
        <w:rPr>
          <w:rFonts w:cs="Times New Roman"/>
          <w:szCs w:val="24"/>
        </w:rPr>
        <w:instrText>HYPERLINK "https://www.mainelegislature.org/legis/bills/getPDF.asp?paper=HP1225&amp;item=1&amp;snum=132"</w:instrText>
      </w:r>
      <w:r w:rsidRPr="006233E0">
        <w:rPr>
          <w:rFonts w:cs="Times New Roman"/>
          <w:szCs w:val="24"/>
        </w:rPr>
      </w:r>
      <w:r w:rsidRPr="006233E0">
        <w:rPr>
          <w:rFonts w:cs="Times New Roman"/>
          <w:szCs w:val="24"/>
        </w:rPr>
        <w:fldChar w:fldCharType="separate"/>
      </w:r>
      <w:r w:rsidRPr="006233E0">
        <w:rPr>
          <w:rStyle w:val="Hyperlink"/>
          <w:rFonts w:cs="Times New Roman"/>
          <w:szCs w:val="24"/>
        </w:rPr>
        <w:t>LD 1830</w:t>
      </w:r>
      <w:r w:rsidRPr="006233E0">
        <w:rPr>
          <w:rFonts w:cs="Times New Roman"/>
          <w:szCs w:val="24"/>
        </w:rPr>
        <w:fldChar w:fldCharType="end"/>
      </w:r>
      <w:r w:rsidRPr="006233E0">
        <w:rPr>
          <w:rFonts w:cs="Times New Roman"/>
          <w:szCs w:val="24"/>
        </w:rPr>
        <w:t xml:space="preserve"> – Cancer</w:t>
      </w:r>
    </w:p>
    <w:p w14:paraId="15132293" w14:textId="177840EF" w:rsidR="004F0AA1" w:rsidRPr="00DB3FD2" w:rsidRDefault="004F0AA1" w:rsidP="00EE3136">
      <w:pPr>
        <w:rPr>
          <w:rFonts w:cs="Times New Roman"/>
          <w:szCs w:val="24"/>
        </w:rPr>
      </w:pPr>
      <w:r w:rsidRPr="006233E0">
        <w:rPr>
          <w:rFonts w:cs="Times New Roman"/>
          <w:szCs w:val="24"/>
        </w:rPr>
        <w:t>Introduced by Representative Barbara Bagshaw (R), LD 1830 establishes a pilot program for early cancer detection screenings for firefighters. The bill was introduced in the House and referred to the Health Coverage, Insurance, and Financial Services Committee.</w:t>
      </w:r>
      <w:r>
        <w:rPr>
          <w:rFonts w:cs="Times New Roman"/>
          <w:szCs w:val="24"/>
        </w:rPr>
        <w:t xml:space="preserve"> </w:t>
      </w:r>
    </w:p>
    <w:bookmarkEnd w:id="5"/>
    <w:p w14:paraId="45ED38A3" w14:textId="77777777" w:rsidR="008A01B3" w:rsidRDefault="008A01B3" w:rsidP="00EE3136">
      <w:pPr>
        <w:rPr>
          <w:rFonts w:cs="Times New Roman"/>
          <w:szCs w:val="24"/>
        </w:rPr>
      </w:pPr>
    </w:p>
    <w:p w14:paraId="7B358317" w14:textId="3372F3ED" w:rsidR="00DD062D" w:rsidRPr="00DD062D" w:rsidRDefault="00DD062D" w:rsidP="00EE3136">
      <w:pPr>
        <w:rPr>
          <w:rFonts w:cs="Times New Roman"/>
          <w:b/>
          <w:bCs/>
          <w:szCs w:val="24"/>
        </w:rPr>
      </w:pPr>
      <w:r w:rsidRPr="00DD062D">
        <w:rPr>
          <w:rFonts w:cs="Times New Roman"/>
          <w:b/>
          <w:bCs/>
          <w:szCs w:val="24"/>
        </w:rPr>
        <w:t>MASSACHUSETTS</w:t>
      </w:r>
    </w:p>
    <w:p w14:paraId="62AFE156" w14:textId="29F4EB3A" w:rsidR="00DD062D" w:rsidRDefault="00DD062D" w:rsidP="00EE3136">
      <w:pPr>
        <w:rPr>
          <w:rFonts w:cs="Times New Roman"/>
          <w:szCs w:val="24"/>
        </w:rPr>
      </w:pPr>
      <w:hyperlink r:id="rId14" w:history="1">
        <w:r w:rsidRPr="00DD062D">
          <w:rPr>
            <w:rStyle w:val="Hyperlink"/>
            <w:rFonts w:cs="Times New Roman"/>
            <w:szCs w:val="24"/>
          </w:rPr>
          <w:t>H 4044</w:t>
        </w:r>
      </w:hyperlink>
      <w:r>
        <w:rPr>
          <w:rFonts w:cs="Times New Roman"/>
          <w:szCs w:val="24"/>
        </w:rPr>
        <w:t xml:space="preserve"> – Tuition Reimbursement</w:t>
      </w:r>
    </w:p>
    <w:p w14:paraId="39B1176E" w14:textId="1BF6B7B5" w:rsidR="00DD062D" w:rsidRDefault="00DD062D" w:rsidP="00EE3136">
      <w:pPr>
        <w:rPr>
          <w:rFonts w:cs="Times New Roman"/>
          <w:szCs w:val="24"/>
        </w:rPr>
      </w:pPr>
      <w:r w:rsidRPr="00DD062D">
        <w:rPr>
          <w:rFonts w:cs="Times New Roman"/>
          <w:szCs w:val="24"/>
        </w:rPr>
        <w:t>Introduced by Representative Rita Mendes (D), H 4044 proposes a program for any</w:t>
      </w:r>
      <w:r w:rsidR="001153FF">
        <w:rPr>
          <w:rFonts w:cs="Times New Roman"/>
          <w:szCs w:val="24"/>
        </w:rPr>
        <w:t xml:space="preserve"> licensed</w:t>
      </w:r>
      <w:r w:rsidRPr="00DD062D">
        <w:rPr>
          <w:rFonts w:cs="Times New Roman"/>
          <w:szCs w:val="24"/>
        </w:rPr>
        <w:t xml:space="preserve"> physician to be eligible to receive tuition reimbursement for their undergraduate, medical school tuition paid, or student loans incurred.</w:t>
      </w:r>
      <w:r>
        <w:rPr>
          <w:rFonts w:cs="Times New Roman"/>
          <w:szCs w:val="24"/>
        </w:rPr>
        <w:t xml:space="preserve"> The bill was introduced and referred to the Higher Education Committee.</w:t>
      </w:r>
    </w:p>
    <w:p w14:paraId="5ADC5E9D" w14:textId="77777777" w:rsidR="00DD062D" w:rsidRPr="00E758BC" w:rsidRDefault="00DD062D" w:rsidP="00EE3136">
      <w:pPr>
        <w:rPr>
          <w:rFonts w:cs="Times New Roman"/>
          <w:szCs w:val="24"/>
        </w:rPr>
      </w:pPr>
    </w:p>
    <w:p w14:paraId="50BFB923" w14:textId="7046893D" w:rsidR="008A01B3" w:rsidRPr="00DB3FD2" w:rsidRDefault="008A01B3" w:rsidP="00EE3136">
      <w:pPr>
        <w:rPr>
          <w:rFonts w:cs="Times New Roman"/>
          <w:b/>
          <w:bCs/>
          <w:szCs w:val="24"/>
        </w:rPr>
      </w:pPr>
      <w:r w:rsidRPr="00DB3FD2">
        <w:rPr>
          <w:rFonts w:cs="Times New Roman"/>
          <w:b/>
          <w:bCs/>
          <w:szCs w:val="24"/>
        </w:rPr>
        <w:t xml:space="preserve">MICHIGAN </w:t>
      </w:r>
    </w:p>
    <w:bookmarkStart w:id="6" w:name="_Hlk196835239"/>
    <w:p w14:paraId="2B49BA73" w14:textId="75CCAEAC" w:rsidR="008A01B3" w:rsidRPr="00DB3FD2" w:rsidRDefault="008A01B3" w:rsidP="00EE3136">
      <w:pPr>
        <w:rPr>
          <w:rFonts w:cs="Times New Roman"/>
          <w:szCs w:val="24"/>
        </w:rPr>
      </w:pPr>
      <w:r w:rsidRPr="00DB3FD2">
        <w:rPr>
          <w:rFonts w:cs="Times New Roman"/>
          <w:szCs w:val="24"/>
        </w:rPr>
        <w:fldChar w:fldCharType="begin"/>
      </w:r>
      <w:r w:rsidRPr="00DB3FD2">
        <w:rPr>
          <w:rFonts w:cs="Times New Roman"/>
          <w:szCs w:val="24"/>
        </w:rPr>
        <w:instrText>HYPERLINK "https://www.legislature.mi.gov/documents/2025-2026/billintroduced/House/pdf/2025-HIB-4399.pdf"</w:instrText>
      </w:r>
      <w:r w:rsidRPr="00DB3FD2">
        <w:rPr>
          <w:rFonts w:cs="Times New Roman"/>
          <w:szCs w:val="24"/>
        </w:rPr>
      </w:r>
      <w:r w:rsidRPr="00DB3FD2">
        <w:rPr>
          <w:rFonts w:cs="Times New Roman"/>
          <w:szCs w:val="24"/>
        </w:rPr>
        <w:fldChar w:fldCharType="separate"/>
      </w:r>
      <w:r w:rsidRPr="00DB3FD2">
        <w:rPr>
          <w:rStyle w:val="Hyperlink"/>
          <w:rFonts w:cs="Times New Roman"/>
          <w:szCs w:val="24"/>
        </w:rPr>
        <w:t>HB 4399</w:t>
      </w:r>
      <w:r w:rsidRPr="00DB3FD2">
        <w:rPr>
          <w:rFonts w:cs="Times New Roman"/>
          <w:szCs w:val="24"/>
        </w:rPr>
        <w:fldChar w:fldCharType="end"/>
      </w:r>
      <w:r w:rsidRPr="00DB3FD2">
        <w:rPr>
          <w:rFonts w:cs="Times New Roman"/>
          <w:szCs w:val="24"/>
        </w:rPr>
        <w:t xml:space="preserve"> – Scope of Practice</w:t>
      </w:r>
    </w:p>
    <w:p w14:paraId="71497D5B" w14:textId="489DDB14" w:rsidR="008A01B3" w:rsidRPr="00DB3FD2" w:rsidRDefault="008A01B3" w:rsidP="00EE3136">
      <w:pPr>
        <w:rPr>
          <w:rFonts w:cs="Times New Roman"/>
          <w:szCs w:val="24"/>
        </w:rPr>
      </w:pPr>
      <w:bookmarkStart w:id="7" w:name="_Hlk196922102"/>
      <w:r w:rsidRPr="00DB3FD2">
        <w:rPr>
          <w:rFonts w:cs="Times New Roman"/>
          <w:szCs w:val="24"/>
        </w:rPr>
        <w:t>Introduced by Representative David Prestin (R),</w:t>
      </w:r>
      <w:r w:rsidR="00F41693" w:rsidRPr="00DB3FD2">
        <w:rPr>
          <w:rFonts w:cs="Times New Roman"/>
          <w:szCs w:val="24"/>
        </w:rPr>
        <w:t xml:space="preserve"> </w:t>
      </w:r>
      <w:r w:rsidRPr="00DB3FD2">
        <w:rPr>
          <w:rFonts w:cs="Times New Roman"/>
          <w:szCs w:val="24"/>
        </w:rPr>
        <w:t xml:space="preserve">HB 4399 allows the board of nursing to grant a specialty certification to advanced </w:t>
      </w:r>
      <w:r w:rsidR="00BE6CF6">
        <w:rPr>
          <w:rFonts w:cs="Times New Roman"/>
          <w:szCs w:val="24"/>
        </w:rPr>
        <w:t xml:space="preserve">practice </w:t>
      </w:r>
      <w:r w:rsidRPr="00DB3FD2">
        <w:rPr>
          <w:rFonts w:cs="Times New Roman"/>
          <w:szCs w:val="24"/>
        </w:rPr>
        <w:t>registered nurse</w:t>
      </w:r>
      <w:r w:rsidR="003073CC">
        <w:rPr>
          <w:rFonts w:cs="Times New Roman"/>
          <w:szCs w:val="24"/>
        </w:rPr>
        <w:t>s</w:t>
      </w:r>
      <w:r w:rsidRPr="00DB3FD2">
        <w:rPr>
          <w:rFonts w:cs="Times New Roman"/>
          <w:szCs w:val="24"/>
        </w:rPr>
        <w:t xml:space="preserve"> (APRN)</w:t>
      </w:r>
      <w:r w:rsidR="003073CC">
        <w:rPr>
          <w:rFonts w:cs="Times New Roman"/>
          <w:szCs w:val="24"/>
        </w:rPr>
        <w:t xml:space="preserve"> </w:t>
      </w:r>
      <w:r w:rsidR="007B7D0A" w:rsidRPr="00DB3FD2">
        <w:rPr>
          <w:rFonts w:cs="Times New Roman"/>
          <w:szCs w:val="24"/>
        </w:rPr>
        <w:t>perm</w:t>
      </w:r>
      <w:r w:rsidR="007B7D0A">
        <w:rPr>
          <w:rFonts w:cs="Times New Roman"/>
          <w:szCs w:val="24"/>
        </w:rPr>
        <w:t>i</w:t>
      </w:r>
      <w:r w:rsidR="007B7D0A" w:rsidRPr="00DB3FD2">
        <w:rPr>
          <w:rFonts w:cs="Times New Roman"/>
          <w:szCs w:val="24"/>
        </w:rPr>
        <w:t>tt</w:t>
      </w:r>
      <w:r w:rsidR="007B7D0A">
        <w:rPr>
          <w:rFonts w:cs="Times New Roman"/>
          <w:szCs w:val="24"/>
        </w:rPr>
        <w:t>ing</w:t>
      </w:r>
      <w:r w:rsidR="00F41693" w:rsidRPr="00DB3FD2">
        <w:rPr>
          <w:rFonts w:cs="Times New Roman"/>
          <w:szCs w:val="24"/>
        </w:rPr>
        <w:t xml:space="preserve"> </w:t>
      </w:r>
      <w:r w:rsidRPr="00DB3FD2">
        <w:rPr>
          <w:rFonts w:cs="Times New Roman"/>
          <w:szCs w:val="24"/>
        </w:rPr>
        <w:t>them to prescribe controlled substances</w:t>
      </w:r>
      <w:r w:rsidR="00821FF1">
        <w:rPr>
          <w:rFonts w:cs="Times New Roman"/>
          <w:szCs w:val="24"/>
        </w:rPr>
        <w:t xml:space="preserve"> without physician delegation;</w:t>
      </w:r>
      <w:r w:rsidRPr="00DB3FD2">
        <w:rPr>
          <w:rFonts w:cs="Times New Roman"/>
          <w:szCs w:val="24"/>
        </w:rPr>
        <w:t xml:space="preserve"> </w:t>
      </w:r>
      <w:r w:rsidR="009475F0">
        <w:rPr>
          <w:rFonts w:cs="Times New Roman"/>
          <w:szCs w:val="24"/>
        </w:rPr>
        <w:t>allows a CRNA to work independently after they have practiced for three years or more and worked in a health care facility for a minimum of 4,000 hours</w:t>
      </w:r>
      <w:r w:rsidRPr="00DB3FD2">
        <w:rPr>
          <w:rFonts w:cs="Times New Roman"/>
          <w:szCs w:val="24"/>
        </w:rPr>
        <w:t xml:space="preserve">. The bill was introduced in the House and referred to the Health Policy Committee. </w:t>
      </w:r>
    </w:p>
    <w:bookmarkEnd w:id="6"/>
    <w:bookmarkEnd w:id="7"/>
    <w:p w14:paraId="78D27E53" w14:textId="77777777" w:rsidR="00B5676B" w:rsidRPr="00DB3FD2" w:rsidRDefault="00B5676B" w:rsidP="00EE3136">
      <w:pPr>
        <w:rPr>
          <w:rFonts w:cs="Times New Roman"/>
          <w:szCs w:val="24"/>
        </w:rPr>
      </w:pPr>
    </w:p>
    <w:bookmarkStart w:id="8" w:name="_Hlk196835247"/>
    <w:p w14:paraId="7F547D76" w14:textId="67DEE18E" w:rsidR="00B5676B" w:rsidRPr="00DB3FD2" w:rsidRDefault="00B5676B" w:rsidP="00EE3136">
      <w:pPr>
        <w:rPr>
          <w:rFonts w:cs="Times New Roman"/>
          <w:szCs w:val="24"/>
        </w:rPr>
      </w:pPr>
      <w:r w:rsidRPr="00DB3FD2">
        <w:rPr>
          <w:rFonts w:cs="Times New Roman"/>
          <w:szCs w:val="24"/>
        </w:rPr>
        <w:fldChar w:fldCharType="begin"/>
      </w:r>
      <w:r w:rsidRPr="00DB3FD2">
        <w:rPr>
          <w:rFonts w:cs="Times New Roman"/>
          <w:szCs w:val="24"/>
        </w:rPr>
        <w:instrText>HYPERLINK "https://www.legislature.mi.gov/documents/2025-2026/billintroduced/Senate/pdf/2025-SIB-0268.pdf"</w:instrText>
      </w:r>
      <w:r w:rsidRPr="00DB3FD2">
        <w:rPr>
          <w:rFonts w:cs="Times New Roman"/>
          <w:szCs w:val="24"/>
        </w:rPr>
      </w:r>
      <w:r w:rsidRPr="00DB3FD2">
        <w:rPr>
          <w:rFonts w:cs="Times New Roman"/>
          <w:szCs w:val="24"/>
        </w:rPr>
        <w:fldChar w:fldCharType="separate"/>
      </w:r>
      <w:r w:rsidRPr="00DB3FD2">
        <w:rPr>
          <w:rStyle w:val="Hyperlink"/>
          <w:rFonts w:cs="Times New Roman"/>
          <w:szCs w:val="24"/>
        </w:rPr>
        <w:t>SB 268</w:t>
      </w:r>
      <w:r w:rsidRPr="00DB3FD2">
        <w:rPr>
          <w:rFonts w:cs="Times New Roman"/>
          <w:szCs w:val="24"/>
        </w:rPr>
        <w:fldChar w:fldCharType="end"/>
      </w:r>
      <w:r w:rsidRPr="00DB3FD2">
        <w:rPr>
          <w:rFonts w:cs="Times New Roman"/>
          <w:szCs w:val="24"/>
        </w:rPr>
        <w:t xml:space="preserve"> – Scope of Practice</w:t>
      </w:r>
    </w:p>
    <w:p w14:paraId="097DCF0E" w14:textId="3482B078" w:rsidR="00B5676B" w:rsidRDefault="00B5676B" w:rsidP="00EE3136">
      <w:pPr>
        <w:rPr>
          <w:rFonts w:cs="Times New Roman"/>
          <w:szCs w:val="24"/>
        </w:rPr>
      </w:pPr>
      <w:bookmarkStart w:id="9" w:name="_Hlk196922126"/>
      <w:r w:rsidRPr="00DB3FD2">
        <w:rPr>
          <w:rFonts w:cs="Times New Roman"/>
          <w:szCs w:val="24"/>
        </w:rPr>
        <w:t xml:space="preserve">Introduced by Senator Jeff Irwin (D), SB 268 </w:t>
      </w:r>
      <w:r w:rsidR="003073CC" w:rsidRPr="003073CC">
        <w:rPr>
          <w:rFonts w:cs="Times New Roman"/>
          <w:szCs w:val="24"/>
        </w:rPr>
        <w:t xml:space="preserve">allows the board of nursing to grant a specialty certification to advanced practice registered nurses (APRN) permitting </w:t>
      </w:r>
      <w:r w:rsidRPr="00DB3FD2">
        <w:rPr>
          <w:rFonts w:cs="Times New Roman"/>
          <w:szCs w:val="24"/>
        </w:rPr>
        <w:t>them to prescribe controlled substances</w:t>
      </w:r>
      <w:r w:rsidR="00D4650B">
        <w:rPr>
          <w:rFonts w:cs="Times New Roman"/>
          <w:szCs w:val="24"/>
        </w:rPr>
        <w:t xml:space="preserve"> without physician delegation</w:t>
      </w:r>
      <w:r w:rsidR="00821FF1">
        <w:rPr>
          <w:rFonts w:cs="Times New Roman"/>
          <w:szCs w:val="24"/>
        </w:rPr>
        <w:t>;</w:t>
      </w:r>
      <w:r w:rsidR="00A8135C" w:rsidRPr="00A8135C">
        <w:rPr>
          <w:rFonts w:cs="Times New Roman"/>
          <w:szCs w:val="24"/>
        </w:rPr>
        <w:t xml:space="preserve"> </w:t>
      </w:r>
      <w:r w:rsidR="00A8135C">
        <w:rPr>
          <w:rFonts w:cs="Times New Roman"/>
          <w:szCs w:val="24"/>
        </w:rPr>
        <w:t>allows a</w:t>
      </w:r>
      <w:r w:rsidR="00850C71">
        <w:rPr>
          <w:rFonts w:cs="Times New Roman"/>
          <w:szCs w:val="24"/>
        </w:rPr>
        <w:t xml:space="preserve"> certified registered nurse anesthetist</w:t>
      </w:r>
      <w:r w:rsidR="00A8135C">
        <w:rPr>
          <w:rFonts w:cs="Times New Roman"/>
          <w:szCs w:val="24"/>
        </w:rPr>
        <w:t xml:space="preserve"> to work independently after they have practiced for three years or more and worked in a health care facility for a minimum of 4,000 hours</w:t>
      </w:r>
      <w:r>
        <w:rPr>
          <w:rFonts w:cs="Times New Roman"/>
          <w:szCs w:val="24"/>
        </w:rPr>
        <w:t xml:space="preserve">. The bill was introduced in the Senate and referred to the Regulatory Affairs Committee. </w:t>
      </w:r>
    </w:p>
    <w:bookmarkEnd w:id="8"/>
    <w:bookmarkEnd w:id="9"/>
    <w:p w14:paraId="4B60494E" w14:textId="3E9FB141" w:rsidR="00E92275" w:rsidRDefault="00E92275" w:rsidP="00EE3136">
      <w:pPr>
        <w:rPr>
          <w:rFonts w:cs="Times New Roman"/>
          <w:szCs w:val="24"/>
        </w:rPr>
      </w:pPr>
    </w:p>
    <w:p w14:paraId="754F938A" w14:textId="74103551" w:rsidR="008501C7" w:rsidRPr="008501C7" w:rsidRDefault="008501C7" w:rsidP="00EE3136">
      <w:pPr>
        <w:rPr>
          <w:rFonts w:cs="Times New Roman"/>
          <w:b/>
          <w:bCs/>
          <w:szCs w:val="24"/>
        </w:rPr>
      </w:pPr>
      <w:r w:rsidRPr="008501C7">
        <w:rPr>
          <w:rFonts w:cs="Times New Roman"/>
          <w:b/>
          <w:bCs/>
          <w:szCs w:val="24"/>
        </w:rPr>
        <w:t xml:space="preserve">OKLAHOMA </w:t>
      </w:r>
    </w:p>
    <w:p w14:paraId="4FE076FE" w14:textId="0BADC07B" w:rsidR="008501C7" w:rsidRDefault="008501C7" w:rsidP="00EE3136">
      <w:pPr>
        <w:rPr>
          <w:rFonts w:cs="Times New Roman"/>
          <w:szCs w:val="24"/>
        </w:rPr>
      </w:pPr>
      <w:hyperlink r:id="rId15" w:history="1">
        <w:r w:rsidRPr="008501C7">
          <w:rPr>
            <w:rStyle w:val="Hyperlink"/>
            <w:rFonts w:cs="Times New Roman"/>
            <w:szCs w:val="24"/>
          </w:rPr>
          <w:t>HR 1022</w:t>
        </w:r>
      </w:hyperlink>
      <w:r>
        <w:rPr>
          <w:rFonts w:cs="Times New Roman"/>
          <w:szCs w:val="24"/>
        </w:rPr>
        <w:t xml:space="preserve"> – Cancer</w:t>
      </w:r>
    </w:p>
    <w:p w14:paraId="18001FD6" w14:textId="7629F0BE" w:rsidR="008501C7" w:rsidRDefault="008501C7" w:rsidP="00EE3136">
      <w:pPr>
        <w:rPr>
          <w:rFonts w:cs="Times New Roman"/>
          <w:szCs w:val="24"/>
        </w:rPr>
      </w:pPr>
      <w:r w:rsidRPr="008501C7">
        <w:rPr>
          <w:rFonts w:cs="Times New Roman"/>
          <w:szCs w:val="24"/>
        </w:rPr>
        <w:t>Introduced by Representative Cyndi Munson (D), HR 1022 designates the second week of May as lung cancer action week.</w:t>
      </w:r>
      <w:r>
        <w:rPr>
          <w:rFonts w:cs="Times New Roman"/>
          <w:szCs w:val="24"/>
        </w:rPr>
        <w:t xml:space="preserve"> The resolution was introduced in the House</w:t>
      </w:r>
      <w:r w:rsidR="00B415E2">
        <w:rPr>
          <w:rFonts w:cs="Times New Roman"/>
          <w:szCs w:val="24"/>
        </w:rPr>
        <w:t xml:space="preserve"> and</w:t>
      </w:r>
      <w:r>
        <w:rPr>
          <w:rFonts w:cs="Times New Roman"/>
          <w:szCs w:val="24"/>
        </w:rPr>
        <w:t xml:space="preserve"> is pending referral to a committee. </w:t>
      </w:r>
    </w:p>
    <w:p w14:paraId="1DC514DA" w14:textId="77777777" w:rsidR="00B415E2" w:rsidRDefault="00B415E2" w:rsidP="00EE3136">
      <w:pPr>
        <w:rPr>
          <w:rFonts w:cs="Times New Roman"/>
          <w:szCs w:val="24"/>
        </w:rPr>
      </w:pPr>
    </w:p>
    <w:p w14:paraId="01BA764C" w14:textId="7A65613D" w:rsidR="00B415E2" w:rsidRDefault="00B415E2" w:rsidP="00EE3136">
      <w:pPr>
        <w:rPr>
          <w:rFonts w:cs="Times New Roman"/>
          <w:szCs w:val="24"/>
        </w:rPr>
      </w:pPr>
      <w:hyperlink r:id="rId16" w:history="1">
        <w:r w:rsidRPr="00B415E2">
          <w:rPr>
            <w:rStyle w:val="Hyperlink"/>
            <w:rFonts w:cs="Times New Roman"/>
            <w:szCs w:val="24"/>
          </w:rPr>
          <w:t>SR 17</w:t>
        </w:r>
      </w:hyperlink>
      <w:r>
        <w:rPr>
          <w:rFonts w:cs="Times New Roman"/>
          <w:szCs w:val="24"/>
        </w:rPr>
        <w:t xml:space="preserve"> – Cancer</w:t>
      </w:r>
    </w:p>
    <w:p w14:paraId="34C7CA8A" w14:textId="6E24CB0D" w:rsidR="00B415E2" w:rsidRDefault="00B415E2" w:rsidP="00EE3136">
      <w:pPr>
        <w:rPr>
          <w:rFonts w:cs="Times New Roman"/>
          <w:szCs w:val="24"/>
        </w:rPr>
      </w:pPr>
      <w:r w:rsidRPr="00B415E2">
        <w:rPr>
          <w:rFonts w:cs="Times New Roman"/>
          <w:szCs w:val="24"/>
        </w:rPr>
        <w:t>Introduced by Senator Brenda Stanley (R), SR 17 designates the second week in May as lung cancer awareness week.</w:t>
      </w:r>
      <w:r>
        <w:rPr>
          <w:rFonts w:cs="Times New Roman"/>
          <w:szCs w:val="24"/>
        </w:rPr>
        <w:t xml:space="preserve"> The resolution was introduced in the Senate and is pending referral to a committee. </w:t>
      </w:r>
    </w:p>
    <w:p w14:paraId="7DEDFBC8" w14:textId="77777777" w:rsidR="00B415E2" w:rsidRDefault="00B415E2" w:rsidP="00EE3136">
      <w:pPr>
        <w:rPr>
          <w:rFonts w:cs="Times New Roman"/>
          <w:szCs w:val="24"/>
        </w:rPr>
      </w:pPr>
    </w:p>
    <w:p w14:paraId="3221D054" w14:textId="20D1C4AB" w:rsidR="00B415E2" w:rsidRPr="00B415E2" w:rsidRDefault="00B415E2" w:rsidP="00EE3136">
      <w:pPr>
        <w:rPr>
          <w:rFonts w:cs="Times New Roman"/>
          <w:b/>
          <w:bCs/>
          <w:szCs w:val="24"/>
        </w:rPr>
      </w:pPr>
      <w:r w:rsidRPr="00B415E2">
        <w:rPr>
          <w:rFonts w:cs="Times New Roman"/>
          <w:b/>
          <w:bCs/>
          <w:szCs w:val="24"/>
        </w:rPr>
        <w:t>RHODE ISLAND</w:t>
      </w:r>
    </w:p>
    <w:bookmarkStart w:id="10" w:name="_Hlk196496021"/>
    <w:p w14:paraId="0977CB59" w14:textId="6E87F5DF" w:rsidR="00B415E2" w:rsidRDefault="00B415E2" w:rsidP="00EE3136">
      <w:pPr>
        <w:rPr>
          <w:rFonts w:cs="Times New Roman"/>
          <w:szCs w:val="24"/>
        </w:rPr>
      </w:pPr>
      <w:r>
        <w:rPr>
          <w:rFonts w:cs="Times New Roman"/>
          <w:szCs w:val="24"/>
        </w:rPr>
        <w:fldChar w:fldCharType="begin"/>
      </w:r>
      <w:r>
        <w:rPr>
          <w:rFonts w:cs="Times New Roman"/>
          <w:szCs w:val="24"/>
        </w:rPr>
        <w:instrText>HYPERLINK "https://webserver.rilegislature.gov/BillText/BillText25/HouseText25/H6254.pdf"</w:instrText>
      </w:r>
      <w:r>
        <w:rPr>
          <w:rFonts w:cs="Times New Roman"/>
          <w:szCs w:val="24"/>
        </w:rPr>
      </w:r>
      <w:r>
        <w:rPr>
          <w:rFonts w:cs="Times New Roman"/>
          <w:szCs w:val="24"/>
        </w:rPr>
        <w:fldChar w:fldCharType="separate"/>
      </w:r>
      <w:r w:rsidRPr="00B415E2">
        <w:rPr>
          <w:rStyle w:val="Hyperlink"/>
          <w:rFonts w:cs="Times New Roman"/>
          <w:szCs w:val="24"/>
        </w:rPr>
        <w:t>H 6254</w:t>
      </w:r>
      <w:r>
        <w:rPr>
          <w:rFonts w:cs="Times New Roman"/>
          <w:szCs w:val="24"/>
        </w:rPr>
        <w:fldChar w:fldCharType="end"/>
      </w:r>
      <w:r>
        <w:rPr>
          <w:rFonts w:cs="Times New Roman"/>
          <w:szCs w:val="24"/>
        </w:rPr>
        <w:t xml:space="preserve"> – Bariatric Surgery</w:t>
      </w:r>
    </w:p>
    <w:p w14:paraId="63ECE56B" w14:textId="70F058A8" w:rsidR="00B415E2" w:rsidRDefault="00B415E2" w:rsidP="00EE3136">
      <w:pPr>
        <w:rPr>
          <w:rFonts w:cs="Times New Roman"/>
          <w:szCs w:val="24"/>
        </w:rPr>
      </w:pPr>
      <w:r w:rsidRPr="00B415E2">
        <w:rPr>
          <w:rFonts w:cs="Times New Roman"/>
          <w:szCs w:val="24"/>
        </w:rPr>
        <w:t>Introduced by Representative Brandon Voas (D), H 6254 requires Medicaid coverage for bariatric surgery.</w:t>
      </w:r>
      <w:r>
        <w:rPr>
          <w:rFonts w:cs="Times New Roman"/>
          <w:szCs w:val="24"/>
        </w:rPr>
        <w:t xml:space="preserve"> The bill was introduced in the House and referred to the Finance Committee. </w:t>
      </w:r>
    </w:p>
    <w:p w14:paraId="3AFD153E" w14:textId="77777777" w:rsidR="00314FB3" w:rsidRDefault="00314FB3" w:rsidP="00EE3136">
      <w:pPr>
        <w:rPr>
          <w:rFonts w:cs="Times New Roman"/>
          <w:szCs w:val="24"/>
        </w:rPr>
      </w:pPr>
    </w:p>
    <w:bookmarkStart w:id="11" w:name="_Hlk196835270"/>
    <w:p w14:paraId="1E975E1F" w14:textId="65EA9EF8" w:rsidR="00314FB3" w:rsidRPr="003F70F3" w:rsidRDefault="00314FB3" w:rsidP="00EE3136">
      <w:pPr>
        <w:rPr>
          <w:rFonts w:cs="Times New Roman"/>
          <w:szCs w:val="24"/>
        </w:rPr>
      </w:pPr>
      <w:r w:rsidRPr="003F70F3">
        <w:rPr>
          <w:rFonts w:cs="Times New Roman"/>
          <w:szCs w:val="24"/>
        </w:rPr>
        <w:fldChar w:fldCharType="begin"/>
      </w:r>
      <w:r w:rsidRPr="003F70F3">
        <w:rPr>
          <w:rFonts w:cs="Times New Roman"/>
          <w:szCs w:val="24"/>
        </w:rPr>
        <w:instrText>HYPERLINK "https://webserver.rilegislature.gov/BillText/BillText25/SenateText25/S0994.pdf"</w:instrText>
      </w:r>
      <w:r w:rsidRPr="003F70F3">
        <w:rPr>
          <w:rFonts w:cs="Times New Roman"/>
          <w:szCs w:val="24"/>
        </w:rPr>
      </w:r>
      <w:r w:rsidRPr="003F70F3">
        <w:rPr>
          <w:rFonts w:cs="Times New Roman"/>
          <w:szCs w:val="24"/>
        </w:rPr>
        <w:fldChar w:fldCharType="separate"/>
      </w:r>
      <w:r w:rsidRPr="003F70F3">
        <w:rPr>
          <w:rStyle w:val="Hyperlink"/>
          <w:rFonts w:cs="Times New Roman"/>
          <w:szCs w:val="24"/>
        </w:rPr>
        <w:t>SR 994</w:t>
      </w:r>
      <w:r w:rsidRPr="003F70F3">
        <w:rPr>
          <w:rFonts w:cs="Times New Roman"/>
          <w:szCs w:val="24"/>
        </w:rPr>
        <w:fldChar w:fldCharType="end"/>
      </w:r>
      <w:r w:rsidRPr="003F70F3">
        <w:rPr>
          <w:rFonts w:cs="Times New Roman"/>
          <w:szCs w:val="24"/>
        </w:rPr>
        <w:t xml:space="preserve"> – Cancer</w:t>
      </w:r>
    </w:p>
    <w:p w14:paraId="66A85DC2" w14:textId="79BFEE01" w:rsidR="00314FB3" w:rsidRDefault="00314FB3" w:rsidP="00EE3136">
      <w:pPr>
        <w:rPr>
          <w:rFonts w:cs="Times New Roman"/>
          <w:szCs w:val="24"/>
        </w:rPr>
      </w:pPr>
      <w:r w:rsidRPr="003F70F3">
        <w:rPr>
          <w:rFonts w:cs="Times New Roman"/>
          <w:szCs w:val="24"/>
        </w:rPr>
        <w:lastRenderedPageBreak/>
        <w:t>Introduced by Senator Melissa Murray (D), SR 994 designates May 2025 as national skin cancer awareness month. The resolution was introduced in the Senate and is pending referral to a committee.</w:t>
      </w:r>
      <w:r>
        <w:rPr>
          <w:rFonts w:cs="Times New Roman"/>
          <w:szCs w:val="24"/>
        </w:rPr>
        <w:t xml:space="preserve"> </w:t>
      </w:r>
    </w:p>
    <w:bookmarkEnd w:id="10"/>
    <w:bookmarkEnd w:id="11"/>
    <w:p w14:paraId="57C75E5B" w14:textId="77777777" w:rsidR="00797226" w:rsidRDefault="00797226" w:rsidP="00EE3136">
      <w:pPr>
        <w:rPr>
          <w:rFonts w:cs="Times New Roman"/>
          <w:szCs w:val="24"/>
        </w:rPr>
      </w:pPr>
    </w:p>
    <w:p w14:paraId="23F67742" w14:textId="456B1D60" w:rsidR="00797226" w:rsidRPr="00797226" w:rsidRDefault="00797226" w:rsidP="00EE3136">
      <w:pPr>
        <w:rPr>
          <w:rFonts w:cs="Times New Roman"/>
          <w:b/>
          <w:bCs/>
          <w:szCs w:val="24"/>
        </w:rPr>
      </w:pPr>
      <w:r w:rsidRPr="00797226">
        <w:rPr>
          <w:rFonts w:cs="Times New Roman"/>
          <w:b/>
          <w:bCs/>
          <w:szCs w:val="24"/>
        </w:rPr>
        <w:t>SOUTH CAROLINA</w:t>
      </w:r>
    </w:p>
    <w:bookmarkStart w:id="12" w:name="_Hlk196496050"/>
    <w:p w14:paraId="3A159105" w14:textId="3DF0648E" w:rsidR="00797226" w:rsidRDefault="00797226" w:rsidP="00EE3136">
      <w:pPr>
        <w:rPr>
          <w:rFonts w:cs="Times New Roman"/>
          <w:szCs w:val="24"/>
        </w:rPr>
      </w:pPr>
      <w:r>
        <w:rPr>
          <w:rFonts w:cs="Times New Roman"/>
          <w:szCs w:val="24"/>
        </w:rPr>
        <w:fldChar w:fldCharType="begin"/>
      </w:r>
      <w:r>
        <w:rPr>
          <w:rFonts w:cs="Times New Roman"/>
          <w:szCs w:val="24"/>
        </w:rPr>
        <w:instrText>HYPERLINK "https://www.scstatehouse.gov/sess126_2025-2026/prever/4383_20250423.htm"</w:instrText>
      </w:r>
      <w:r>
        <w:rPr>
          <w:rFonts w:cs="Times New Roman"/>
          <w:szCs w:val="24"/>
        </w:rPr>
      </w:r>
      <w:r>
        <w:rPr>
          <w:rFonts w:cs="Times New Roman"/>
          <w:szCs w:val="24"/>
        </w:rPr>
        <w:fldChar w:fldCharType="separate"/>
      </w:r>
      <w:r w:rsidRPr="00797226">
        <w:rPr>
          <w:rStyle w:val="Hyperlink"/>
          <w:rFonts w:cs="Times New Roman"/>
          <w:szCs w:val="24"/>
        </w:rPr>
        <w:t>H 4383</w:t>
      </w:r>
      <w:r>
        <w:rPr>
          <w:rFonts w:cs="Times New Roman"/>
          <w:szCs w:val="24"/>
        </w:rPr>
        <w:fldChar w:fldCharType="end"/>
      </w:r>
      <w:r>
        <w:rPr>
          <w:rFonts w:cs="Times New Roman"/>
          <w:szCs w:val="24"/>
        </w:rPr>
        <w:t xml:space="preserve"> – Medicaid</w:t>
      </w:r>
    </w:p>
    <w:p w14:paraId="3411D176" w14:textId="42D585A8" w:rsidR="00797226" w:rsidRDefault="00797226" w:rsidP="00EE3136">
      <w:pPr>
        <w:rPr>
          <w:rFonts w:cs="Times New Roman"/>
          <w:szCs w:val="24"/>
        </w:rPr>
      </w:pPr>
      <w:r w:rsidRPr="00797226">
        <w:rPr>
          <w:rFonts w:cs="Times New Roman"/>
          <w:szCs w:val="24"/>
        </w:rPr>
        <w:t>Introduced by Representative Wendell Jones (D), H 4383 expands Medicaid; establishes a Medicaid stability fund to mitigate the impact of federal Medicaid funding reductions.</w:t>
      </w:r>
      <w:r>
        <w:rPr>
          <w:rFonts w:cs="Times New Roman"/>
          <w:szCs w:val="24"/>
        </w:rPr>
        <w:t xml:space="preserve"> The bill was introduced in the House and referred to the Ways and Means Committee. </w:t>
      </w:r>
    </w:p>
    <w:p w14:paraId="2511C59F" w14:textId="77777777" w:rsidR="00031E30" w:rsidRDefault="00031E30" w:rsidP="00EE3136">
      <w:pPr>
        <w:rPr>
          <w:rFonts w:cs="Times New Roman"/>
          <w:szCs w:val="24"/>
        </w:rPr>
      </w:pPr>
    </w:p>
    <w:p w14:paraId="4D211636" w14:textId="0380FF0A" w:rsidR="00031E30" w:rsidRDefault="00031E30" w:rsidP="00EE3136">
      <w:pPr>
        <w:rPr>
          <w:rFonts w:cs="Times New Roman"/>
          <w:b/>
          <w:bCs/>
          <w:szCs w:val="24"/>
        </w:rPr>
      </w:pPr>
      <w:r w:rsidRPr="00031E30">
        <w:rPr>
          <w:rFonts w:cs="Times New Roman"/>
          <w:b/>
          <w:bCs/>
          <w:szCs w:val="24"/>
        </w:rPr>
        <w:t>TEXAS</w:t>
      </w:r>
    </w:p>
    <w:bookmarkStart w:id="13" w:name="_Hlk196921853"/>
    <w:p w14:paraId="093625CD" w14:textId="2455A7E5" w:rsidR="008004CA" w:rsidRPr="006233E0" w:rsidRDefault="008004CA" w:rsidP="00EE3136">
      <w:pPr>
        <w:rPr>
          <w:rFonts w:cs="Times New Roman"/>
          <w:szCs w:val="24"/>
        </w:rPr>
      </w:pPr>
      <w:r w:rsidRPr="006233E0">
        <w:rPr>
          <w:rFonts w:cs="Times New Roman"/>
          <w:szCs w:val="24"/>
        </w:rPr>
        <w:fldChar w:fldCharType="begin"/>
      </w:r>
      <w:r w:rsidRPr="006233E0">
        <w:rPr>
          <w:rFonts w:cs="Times New Roman"/>
          <w:szCs w:val="24"/>
        </w:rPr>
        <w:instrText>HYPERLINK "https://www.capitol.state.tx.us/tlodocs/89R/billtext/pdf/HB00879E.pdf"</w:instrText>
      </w:r>
      <w:r w:rsidRPr="006233E0">
        <w:rPr>
          <w:rFonts w:cs="Times New Roman"/>
          <w:szCs w:val="24"/>
        </w:rPr>
      </w:r>
      <w:r w:rsidRPr="006233E0">
        <w:rPr>
          <w:rFonts w:cs="Times New Roman"/>
          <w:szCs w:val="24"/>
        </w:rPr>
        <w:fldChar w:fldCharType="separate"/>
      </w:r>
      <w:r w:rsidRPr="006233E0">
        <w:rPr>
          <w:rStyle w:val="Hyperlink"/>
          <w:rFonts w:cs="Times New Roman"/>
          <w:szCs w:val="24"/>
        </w:rPr>
        <w:t>HB 879</w:t>
      </w:r>
      <w:r w:rsidRPr="006233E0">
        <w:rPr>
          <w:rFonts w:cs="Times New Roman"/>
          <w:szCs w:val="24"/>
        </w:rPr>
        <w:fldChar w:fldCharType="end"/>
      </w:r>
      <w:r w:rsidRPr="006233E0">
        <w:rPr>
          <w:rFonts w:cs="Times New Roman"/>
          <w:szCs w:val="24"/>
        </w:rPr>
        <w:t xml:space="preserve"> – Licensure</w:t>
      </w:r>
    </w:p>
    <w:p w14:paraId="578D1D6A" w14:textId="22A9EBDE" w:rsidR="008004CA" w:rsidRPr="008004CA" w:rsidRDefault="008004CA" w:rsidP="00EE3136">
      <w:pPr>
        <w:rPr>
          <w:rFonts w:cs="Times New Roman"/>
          <w:szCs w:val="24"/>
        </w:rPr>
      </w:pPr>
      <w:r w:rsidRPr="006233E0">
        <w:rPr>
          <w:rFonts w:cs="Times New Roman"/>
          <w:szCs w:val="24"/>
        </w:rPr>
        <w:t>Introduced by Representative James Frank (R), HB 879 creates a licensure pathway for veterans who served as physicians to obtain</w:t>
      </w:r>
      <w:r w:rsidR="00A8135C">
        <w:rPr>
          <w:rFonts w:cs="Times New Roman"/>
          <w:szCs w:val="24"/>
        </w:rPr>
        <w:t xml:space="preserve"> a</w:t>
      </w:r>
      <w:r w:rsidRPr="006233E0">
        <w:rPr>
          <w:rFonts w:cs="Times New Roman"/>
          <w:szCs w:val="24"/>
        </w:rPr>
        <w:t xml:space="preserve"> license to practice in-state; applicants are required to have left service within the past year, served on active duty, treated military personnel or veterans, and honorably discharged. The bill was introduced in the House and referred to the Public Health Committee.</w:t>
      </w:r>
      <w:r w:rsidRPr="008004CA">
        <w:rPr>
          <w:rFonts w:cs="Times New Roman"/>
          <w:szCs w:val="24"/>
        </w:rPr>
        <w:t xml:space="preserve"> </w:t>
      </w:r>
    </w:p>
    <w:bookmarkEnd w:id="12"/>
    <w:bookmarkEnd w:id="13"/>
    <w:p w14:paraId="13DBA329" w14:textId="77777777" w:rsidR="00700209" w:rsidRDefault="00700209" w:rsidP="00EE3136">
      <w:pPr>
        <w:rPr>
          <w:rFonts w:cs="Times New Roman"/>
          <w:szCs w:val="24"/>
        </w:rPr>
      </w:pPr>
    </w:p>
    <w:p w14:paraId="19435BE2" w14:textId="59CA0FEC" w:rsidR="00700209" w:rsidRPr="00A17F93" w:rsidRDefault="00700209" w:rsidP="00EE3136">
      <w:pPr>
        <w:rPr>
          <w:rFonts w:cs="Times New Roman"/>
          <w:b/>
          <w:bCs/>
          <w:szCs w:val="24"/>
        </w:rPr>
      </w:pPr>
      <w:r w:rsidRPr="00A17F93">
        <w:rPr>
          <w:rFonts w:cs="Times New Roman"/>
          <w:b/>
          <w:bCs/>
          <w:szCs w:val="24"/>
        </w:rPr>
        <w:t xml:space="preserve">WISCONSIN </w:t>
      </w:r>
    </w:p>
    <w:p w14:paraId="01729C1D" w14:textId="4869DA69" w:rsidR="00700209" w:rsidRDefault="00700209" w:rsidP="00EE3136">
      <w:pPr>
        <w:rPr>
          <w:rFonts w:cs="Times New Roman"/>
          <w:szCs w:val="24"/>
        </w:rPr>
      </w:pPr>
      <w:hyperlink r:id="rId17" w:history="1">
        <w:r w:rsidRPr="00A17F93">
          <w:rPr>
            <w:rStyle w:val="Hyperlink"/>
            <w:rFonts w:cs="Times New Roman"/>
            <w:szCs w:val="24"/>
          </w:rPr>
          <w:t>AB 212</w:t>
        </w:r>
      </w:hyperlink>
      <w:r>
        <w:rPr>
          <w:rFonts w:cs="Times New Roman"/>
          <w:szCs w:val="24"/>
        </w:rPr>
        <w:t xml:space="preserve"> – Telemedicine </w:t>
      </w:r>
    </w:p>
    <w:p w14:paraId="2CBD8C43" w14:textId="094EB223" w:rsidR="00700209" w:rsidRPr="00E92275" w:rsidRDefault="00700209" w:rsidP="00EE3136">
      <w:pPr>
        <w:rPr>
          <w:rFonts w:cs="Times New Roman"/>
          <w:szCs w:val="24"/>
        </w:rPr>
      </w:pPr>
      <w:r w:rsidRPr="00700209">
        <w:rPr>
          <w:rFonts w:cs="Times New Roman"/>
          <w:szCs w:val="24"/>
        </w:rPr>
        <w:t xml:space="preserve">Introduced by Representative Nate Gustafson (R), AB 212 allows out-of-state health care providers to register for telehealth services in </w:t>
      </w:r>
      <w:r w:rsidR="001153FF">
        <w:rPr>
          <w:rFonts w:cs="Times New Roman"/>
          <w:szCs w:val="24"/>
        </w:rPr>
        <w:t xml:space="preserve">the </w:t>
      </w:r>
      <w:r w:rsidRPr="00700209">
        <w:rPr>
          <w:rFonts w:cs="Times New Roman"/>
          <w:szCs w:val="24"/>
        </w:rPr>
        <w:t xml:space="preserve">state; providers must have an active and unencumbered license in another state, no disciplinary actions in the last five years, and </w:t>
      </w:r>
      <w:r w:rsidR="001153FF">
        <w:rPr>
          <w:rFonts w:cs="Times New Roman"/>
          <w:szCs w:val="24"/>
        </w:rPr>
        <w:t xml:space="preserve">a </w:t>
      </w:r>
      <w:r w:rsidRPr="00700209">
        <w:rPr>
          <w:rFonts w:cs="Times New Roman"/>
          <w:szCs w:val="24"/>
        </w:rPr>
        <w:t>designate</w:t>
      </w:r>
      <w:r w:rsidR="001153FF">
        <w:rPr>
          <w:rFonts w:cs="Times New Roman"/>
          <w:szCs w:val="24"/>
        </w:rPr>
        <w:t>d</w:t>
      </w:r>
      <w:r w:rsidRPr="00700209">
        <w:rPr>
          <w:rFonts w:cs="Times New Roman"/>
          <w:szCs w:val="24"/>
        </w:rPr>
        <w:t xml:space="preserve"> </w:t>
      </w:r>
      <w:r w:rsidR="00A17F93">
        <w:rPr>
          <w:rFonts w:cs="Times New Roman"/>
          <w:szCs w:val="24"/>
        </w:rPr>
        <w:t>a</w:t>
      </w:r>
      <w:r w:rsidRPr="00700209">
        <w:rPr>
          <w:rFonts w:cs="Times New Roman"/>
          <w:szCs w:val="24"/>
        </w:rPr>
        <w:t>gent for service of process in state.</w:t>
      </w:r>
      <w:r>
        <w:rPr>
          <w:rFonts w:cs="Times New Roman"/>
          <w:szCs w:val="24"/>
        </w:rPr>
        <w:t xml:space="preserve"> The bill was introduced in the Assembly and referred </w:t>
      </w:r>
      <w:r w:rsidR="00A17F93">
        <w:rPr>
          <w:rFonts w:cs="Times New Roman"/>
          <w:szCs w:val="24"/>
        </w:rPr>
        <w:t>to the</w:t>
      </w:r>
      <w:r>
        <w:rPr>
          <w:rFonts w:cs="Times New Roman"/>
          <w:szCs w:val="24"/>
        </w:rPr>
        <w:t xml:space="preserve"> Health, Aging and Long-Term Care Committee. </w:t>
      </w:r>
    </w:p>
    <w:sectPr w:rsidR="00700209" w:rsidRPr="00E92275"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2C2"/>
    <w:rsid w:val="0000432C"/>
    <w:rsid w:val="00004739"/>
    <w:rsid w:val="00006D47"/>
    <w:rsid w:val="00007CCD"/>
    <w:rsid w:val="0001031C"/>
    <w:rsid w:val="00011472"/>
    <w:rsid w:val="000116D2"/>
    <w:rsid w:val="00011910"/>
    <w:rsid w:val="00011D92"/>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4E4D"/>
    <w:rsid w:val="00026B84"/>
    <w:rsid w:val="00026EBF"/>
    <w:rsid w:val="00030A4A"/>
    <w:rsid w:val="00031426"/>
    <w:rsid w:val="00031DA8"/>
    <w:rsid w:val="00031E30"/>
    <w:rsid w:val="00031E4D"/>
    <w:rsid w:val="00032A37"/>
    <w:rsid w:val="0003363C"/>
    <w:rsid w:val="00034553"/>
    <w:rsid w:val="0003643B"/>
    <w:rsid w:val="0003656D"/>
    <w:rsid w:val="00036591"/>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2B1"/>
    <w:rsid w:val="00047BAB"/>
    <w:rsid w:val="00050E88"/>
    <w:rsid w:val="00051122"/>
    <w:rsid w:val="00051C7A"/>
    <w:rsid w:val="00052641"/>
    <w:rsid w:val="00052F48"/>
    <w:rsid w:val="00053AEA"/>
    <w:rsid w:val="00053CD5"/>
    <w:rsid w:val="0005554D"/>
    <w:rsid w:val="00056677"/>
    <w:rsid w:val="00056DC6"/>
    <w:rsid w:val="00060272"/>
    <w:rsid w:val="000605FC"/>
    <w:rsid w:val="000615EF"/>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C0C"/>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325"/>
    <w:rsid w:val="000A09B6"/>
    <w:rsid w:val="000A1306"/>
    <w:rsid w:val="000A179E"/>
    <w:rsid w:val="000A1CE5"/>
    <w:rsid w:val="000A2562"/>
    <w:rsid w:val="000A322D"/>
    <w:rsid w:val="000A3FA4"/>
    <w:rsid w:val="000A4194"/>
    <w:rsid w:val="000A4E59"/>
    <w:rsid w:val="000A6764"/>
    <w:rsid w:val="000A7B07"/>
    <w:rsid w:val="000A7B32"/>
    <w:rsid w:val="000A7EE3"/>
    <w:rsid w:val="000B13D5"/>
    <w:rsid w:val="000B2821"/>
    <w:rsid w:val="000B2830"/>
    <w:rsid w:val="000B3458"/>
    <w:rsid w:val="000B3904"/>
    <w:rsid w:val="000B501D"/>
    <w:rsid w:val="000B5493"/>
    <w:rsid w:val="000B5858"/>
    <w:rsid w:val="000B5B2A"/>
    <w:rsid w:val="000B6B00"/>
    <w:rsid w:val="000B6EE7"/>
    <w:rsid w:val="000B7400"/>
    <w:rsid w:val="000B7AA9"/>
    <w:rsid w:val="000C0A92"/>
    <w:rsid w:val="000C198B"/>
    <w:rsid w:val="000C2DFB"/>
    <w:rsid w:val="000C4015"/>
    <w:rsid w:val="000C40C2"/>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87A"/>
    <w:rsid w:val="000D6A23"/>
    <w:rsid w:val="000D72AF"/>
    <w:rsid w:val="000D75B3"/>
    <w:rsid w:val="000E07A3"/>
    <w:rsid w:val="000E1282"/>
    <w:rsid w:val="000E131C"/>
    <w:rsid w:val="000E136F"/>
    <w:rsid w:val="000E1848"/>
    <w:rsid w:val="000E21E1"/>
    <w:rsid w:val="000E24A5"/>
    <w:rsid w:val="000E2C77"/>
    <w:rsid w:val="000E401A"/>
    <w:rsid w:val="000E4B7A"/>
    <w:rsid w:val="000E61C2"/>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CA4"/>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4B9"/>
    <w:rsid w:val="0012488F"/>
    <w:rsid w:val="001258B1"/>
    <w:rsid w:val="00125CBB"/>
    <w:rsid w:val="00125E54"/>
    <w:rsid w:val="00126499"/>
    <w:rsid w:val="001271C5"/>
    <w:rsid w:val="001278ED"/>
    <w:rsid w:val="001300B4"/>
    <w:rsid w:val="00130148"/>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C4B"/>
    <w:rsid w:val="001422C3"/>
    <w:rsid w:val="00142D1F"/>
    <w:rsid w:val="00143A0B"/>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64CC"/>
    <w:rsid w:val="0017656B"/>
    <w:rsid w:val="00176BDD"/>
    <w:rsid w:val="00176E23"/>
    <w:rsid w:val="00176ECF"/>
    <w:rsid w:val="00177017"/>
    <w:rsid w:val="001776C8"/>
    <w:rsid w:val="001776F4"/>
    <w:rsid w:val="00180B62"/>
    <w:rsid w:val="001811B0"/>
    <w:rsid w:val="0018167E"/>
    <w:rsid w:val="00182356"/>
    <w:rsid w:val="001823D0"/>
    <w:rsid w:val="00182617"/>
    <w:rsid w:val="0018274E"/>
    <w:rsid w:val="00182B0F"/>
    <w:rsid w:val="00183E30"/>
    <w:rsid w:val="00183FE4"/>
    <w:rsid w:val="00184968"/>
    <w:rsid w:val="00184DB2"/>
    <w:rsid w:val="00184E0C"/>
    <w:rsid w:val="001856D6"/>
    <w:rsid w:val="00185C4B"/>
    <w:rsid w:val="00186E6B"/>
    <w:rsid w:val="00187372"/>
    <w:rsid w:val="00187399"/>
    <w:rsid w:val="00187B33"/>
    <w:rsid w:val="00187FEA"/>
    <w:rsid w:val="00190252"/>
    <w:rsid w:val="00190ACF"/>
    <w:rsid w:val="00190DB6"/>
    <w:rsid w:val="00192281"/>
    <w:rsid w:val="00192369"/>
    <w:rsid w:val="001923F5"/>
    <w:rsid w:val="00192A01"/>
    <w:rsid w:val="00193022"/>
    <w:rsid w:val="001933F4"/>
    <w:rsid w:val="001934F9"/>
    <w:rsid w:val="0019382D"/>
    <w:rsid w:val="00193C42"/>
    <w:rsid w:val="00193FD8"/>
    <w:rsid w:val="001952F7"/>
    <w:rsid w:val="0019595A"/>
    <w:rsid w:val="001970FB"/>
    <w:rsid w:val="001971BC"/>
    <w:rsid w:val="001A100C"/>
    <w:rsid w:val="001A13D0"/>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4157"/>
    <w:rsid w:val="001B4604"/>
    <w:rsid w:val="001B4B38"/>
    <w:rsid w:val="001B4E94"/>
    <w:rsid w:val="001B51F6"/>
    <w:rsid w:val="001B5C3F"/>
    <w:rsid w:val="001B6117"/>
    <w:rsid w:val="001B6F16"/>
    <w:rsid w:val="001B7070"/>
    <w:rsid w:val="001C00EC"/>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6B8"/>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1E59"/>
    <w:rsid w:val="001E24C9"/>
    <w:rsid w:val="001E317C"/>
    <w:rsid w:val="001E4EBA"/>
    <w:rsid w:val="001E5AB6"/>
    <w:rsid w:val="001E5E3F"/>
    <w:rsid w:val="001E6D77"/>
    <w:rsid w:val="001F025F"/>
    <w:rsid w:val="001F0592"/>
    <w:rsid w:val="001F0B7D"/>
    <w:rsid w:val="001F1933"/>
    <w:rsid w:val="001F19DD"/>
    <w:rsid w:val="001F2592"/>
    <w:rsid w:val="001F2EA6"/>
    <w:rsid w:val="001F3A4C"/>
    <w:rsid w:val="001F463E"/>
    <w:rsid w:val="001F475B"/>
    <w:rsid w:val="001F4E76"/>
    <w:rsid w:val="001F4F61"/>
    <w:rsid w:val="001F5121"/>
    <w:rsid w:val="001F540D"/>
    <w:rsid w:val="001F5515"/>
    <w:rsid w:val="001F5853"/>
    <w:rsid w:val="001F6827"/>
    <w:rsid w:val="001F7EB0"/>
    <w:rsid w:val="002003FA"/>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FE7"/>
    <w:rsid w:val="0021263C"/>
    <w:rsid w:val="00212800"/>
    <w:rsid w:val="00213D03"/>
    <w:rsid w:val="00213DD5"/>
    <w:rsid w:val="00214112"/>
    <w:rsid w:val="002145C4"/>
    <w:rsid w:val="0021518D"/>
    <w:rsid w:val="00215264"/>
    <w:rsid w:val="002156B3"/>
    <w:rsid w:val="00215AF0"/>
    <w:rsid w:val="0021668E"/>
    <w:rsid w:val="00216A1E"/>
    <w:rsid w:val="00216ED4"/>
    <w:rsid w:val="002200F4"/>
    <w:rsid w:val="00220D0C"/>
    <w:rsid w:val="00221D6B"/>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3F87"/>
    <w:rsid w:val="002440DC"/>
    <w:rsid w:val="00244F83"/>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542"/>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587E"/>
    <w:rsid w:val="002E5FE5"/>
    <w:rsid w:val="002E6703"/>
    <w:rsid w:val="002E6A4E"/>
    <w:rsid w:val="002E719F"/>
    <w:rsid w:val="002E7930"/>
    <w:rsid w:val="002E7DC9"/>
    <w:rsid w:val="002F0368"/>
    <w:rsid w:val="002F05B9"/>
    <w:rsid w:val="002F0C2B"/>
    <w:rsid w:val="002F1BCC"/>
    <w:rsid w:val="002F1BE4"/>
    <w:rsid w:val="002F22B9"/>
    <w:rsid w:val="002F26E5"/>
    <w:rsid w:val="002F2F0D"/>
    <w:rsid w:val="002F327F"/>
    <w:rsid w:val="002F36BA"/>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57BC"/>
    <w:rsid w:val="003063B2"/>
    <w:rsid w:val="003073CC"/>
    <w:rsid w:val="00307667"/>
    <w:rsid w:val="00307AE0"/>
    <w:rsid w:val="00307E3B"/>
    <w:rsid w:val="00307EBF"/>
    <w:rsid w:val="0031017F"/>
    <w:rsid w:val="00310526"/>
    <w:rsid w:val="00310ED4"/>
    <w:rsid w:val="003114D3"/>
    <w:rsid w:val="0031168B"/>
    <w:rsid w:val="003128F7"/>
    <w:rsid w:val="00312C3F"/>
    <w:rsid w:val="0031325A"/>
    <w:rsid w:val="00313A75"/>
    <w:rsid w:val="00314FB3"/>
    <w:rsid w:val="0031516E"/>
    <w:rsid w:val="003154BA"/>
    <w:rsid w:val="00315890"/>
    <w:rsid w:val="00315934"/>
    <w:rsid w:val="00315B9C"/>
    <w:rsid w:val="00316348"/>
    <w:rsid w:val="00316942"/>
    <w:rsid w:val="00316E43"/>
    <w:rsid w:val="00317732"/>
    <w:rsid w:val="003178CC"/>
    <w:rsid w:val="00317938"/>
    <w:rsid w:val="00317F33"/>
    <w:rsid w:val="00320218"/>
    <w:rsid w:val="0032066C"/>
    <w:rsid w:val="0032078C"/>
    <w:rsid w:val="00321B3F"/>
    <w:rsid w:val="00321FFD"/>
    <w:rsid w:val="00322016"/>
    <w:rsid w:val="003229C9"/>
    <w:rsid w:val="00322D22"/>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6A0"/>
    <w:rsid w:val="00331FB0"/>
    <w:rsid w:val="0033202D"/>
    <w:rsid w:val="003323DF"/>
    <w:rsid w:val="0033243A"/>
    <w:rsid w:val="003328A3"/>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40FEB"/>
    <w:rsid w:val="00341466"/>
    <w:rsid w:val="00341C1F"/>
    <w:rsid w:val="00341C95"/>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29C2"/>
    <w:rsid w:val="00352ECA"/>
    <w:rsid w:val="003531EE"/>
    <w:rsid w:val="003537F0"/>
    <w:rsid w:val="0035426C"/>
    <w:rsid w:val="00354BF5"/>
    <w:rsid w:val="003550DF"/>
    <w:rsid w:val="00355FB9"/>
    <w:rsid w:val="003565FB"/>
    <w:rsid w:val="00357BD5"/>
    <w:rsid w:val="00360975"/>
    <w:rsid w:val="00360B1B"/>
    <w:rsid w:val="00360E18"/>
    <w:rsid w:val="003613B2"/>
    <w:rsid w:val="0036269E"/>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CB4"/>
    <w:rsid w:val="00381339"/>
    <w:rsid w:val="0038180E"/>
    <w:rsid w:val="0038189C"/>
    <w:rsid w:val="003822F8"/>
    <w:rsid w:val="00382396"/>
    <w:rsid w:val="003828B2"/>
    <w:rsid w:val="00382ABF"/>
    <w:rsid w:val="00382E0F"/>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9D5"/>
    <w:rsid w:val="003B5D8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72F"/>
    <w:rsid w:val="003E2A9E"/>
    <w:rsid w:val="003E3168"/>
    <w:rsid w:val="003E3BB4"/>
    <w:rsid w:val="003E3CCB"/>
    <w:rsid w:val="003E3CDD"/>
    <w:rsid w:val="003E3D1F"/>
    <w:rsid w:val="003E3DCE"/>
    <w:rsid w:val="003E4ECC"/>
    <w:rsid w:val="003E6427"/>
    <w:rsid w:val="003E6CA8"/>
    <w:rsid w:val="003E78A4"/>
    <w:rsid w:val="003F060A"/>
    <w:rsid w:val="003F0800"/>
    <w:rsid w:val="003F1137"/>
    <w:rsid w:val="003F1243"/>
    <w:rsid w:val="003F12B1"/>
    <w:rsid w:val="003F1768"/>
    <w:rsid w:val="003F1988"/>
    <w:rsid w:val="003F1A0C"/>
    <w:rsid w:val="003F2895"/>
    <w:rsid w:val="003F35F5"/>
    <w:rsid w:val="003F39A2"/>
    <w:rsid w:val="003F3FAE"/>
    <w:rsid w:val="003F414C"/>
    <w:rsid w:val="003F5063"/>
    <w:rsid w:val="003F58D2"/>
    <w:rsid w:val="003F63FC"/>
    <w:rsid w:val="003F68A4"/>
    <w:rsid w:val="003F6A3A"/>
    <w:rsid w:val="003F70F3"/>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6D9"/>
    <w:rsid w:val="00425E8A"/>
    <w:rsid w:val="00427594"/>
    <w:rsid w:val="00427774"/>
    <w:rsid w:val="0042785B"/>
    <w:rsid w:val="00427B26"/>
    <w:rsid w:val="00427BAE"/>
    <w:rsid w:val="004311DE"/>
    <w:rsid w:val="0043163D"/>
    <w:rsid w:val="00431A45"/>
    <w:rsid w:val="00432CEF"/>
    <w:rsid w:val="00433456"/>
    <w:rsid w:val="00433A08"/>
    <w:rsid w:val="00433D9C"/>
    <w:rsid w:val="00433E00"/>
    <w:rsid w:val="004341AB"/>
    <w:rsid w:val="00434839"/>
    <w:rsid w:val="00434AF4"/>
    <w:rsid w:val="00435017"/>
    <w:rsid w:val="00435293"/>
    <w:rsid w:val="00435491"/>
    <w:rsid w:val="00435D02"/>
    <w:rsid w:val="00436005"/>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3666"/>
    <w:rsid w:val="00453DB8"/>
    <w:rsid w:val="00454007"/>
    <w:rsid w:val="004546FB"/>
    <w:rsid w:val="00454921"/>
    <w:rsid w:val="00454B3F"/>
    <w:rsid w:val="00454DC1"/>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D3C"/>
    <w:rsid w:val="00471F27"/>
    <w:rsid w:val="00472549"/>
    <w:rsid w:val="00472C1C"/>
    <w:rsid w:val="00472E83"/>
    <w:rsid w:val="00473095"/>
    <w:rsid w:val="00473B13"/>
    <w:rsid w:val="00473BFA"/>
    <w:rsid w:val="00473D29"/>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6C0"/>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75A"/>
    <w:rsid w:val="00495D6F"/>
    <w:rsid w:val="004962DC"/>
    <w:rsid w:val="0049631A"/>
    <w:rsid w:val="00496E41"/>
    <w:rsid w:val="00496F45"/>
    <w:rsid w:val="0049702E"/>
    <w:rsid w:val="00497613"/>
    <w:rsid w:val="004A059B"/>
    <w:rsid w:val="004A0F07"/>
    <w:rsid w:val="004A3553"/>
    <w:rsid w:val="004A3617"/>
    <w:rsid w:val="004A36EB"/>
    <w:rsid w:val="004A3C9D"/>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5DE6"/>
    <w:rsid w:val="004D6F95"/>
    <w:rsid w:val="004E021E"/>
    <w:rsid w:val="004E0285"/>
    <w:rsid w:val="004E039E"/>
    <w:rsid w:val="004E0F03"/>
    <w:rsid w:val="004E1180"/>
    <w:rsid w:val="004E2246"/>
    <w:rsid w:val="004E2618"/>
    <w:rsid w:val="004E2A74"/>
    <w:rsid w:val="004E3A05"/>
    <w:rsid w:val="004E4A86"/>
    <w:rsid w:val="004E528C"/>
    <w:rsid w:val="004E6140"/>
    <w:rsid w:val="004E63FC"/>
    <w:rsid w:val="004E66E2"/>
    <w:rsid w:val="004E753A"/>
    <w:rsid w:val="004E7E5E"/>
    <w:rsid w:val="004F0609"/>
    <w:rsid w:val="004F089C"/>
    <w:rsid w:val="004F0AA1"/>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A53"/>
    <w:rsid w:val="005117E2"/>
    <w:rsid w:val="00511C50"/>
    <w:rsid w:val="00511F08"/>
    <w:rsid w:val="00512474"/>
    <w:rsid w:val="00512E3D"/>
    <w:rsid w:val="005138F7"/>
    <w:rsid w:val="00515D70"/>
    <w:rsid w:val="0051638E"/>
    <w:rsid w:val="00517853"/>
    <w:rsid w:val="005202E3"/>
    <w:rsid w:val="00520554"/>
    <w:rsid w:val="005213A1"/>
    <w:rsid w:val="005217AB"/>
    <w:rsid w:val="00521C00"/>
    <w:rsid w:val="00521F5C"/>
    <w:rsid w:val="00522232"/>
    <w:rsid w:val="00522AE4"/>
    <w:rsid w:val="00522D9D"/>
    <w:rsid w:val="00525CEC"/>
    <w:rsid w:val="00525E6D"/>
    <w:rsid w:val="00525F53"/>
    <w:rsid w:val="005262A4"/>
    <w:rsid w:val="00526B5A"/>
    <w:rsid w:val="00526B7E"/>
    <w:rsid w:val="00526FEC"/>
    <w:rsid w:val="0052769C"/>
    <w:rsid w:val="0053041B"/>
    <w:rsid w:val="005309A8"/>
    <w:rsid w:val="00530B33"/>
    <w:rsid w:val="00530CE7"/>
    <w:rsid w:val="00531095"/>
    <w:rsid w:val="005312B9"/>
    <w:rsid w:val="00531B2B"/>
    <w:rsid w:val="00532349"/>
    <w:rsid w:val="0053278A"/>
    <w:rsid w:val="00532894"/>
    <w:rsid w:val="00532B7C"/>
    <w:rsid w:val="0053385F"/>
    <w:rsid w:val="00533C92"/>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786"/>
    <w:rsid w:val="00551EFE"/>
    <w:rsid w:val="00552A4D"/>
    <w:rsid w:val="00552AFD"/>
    <w:rsid w:val="005538A0"/>
    <w:rsid w:val="005542F8"/>
    <w:rsid w:val="00554301"/>
    <w:rsid w:val="00554779"/>
    <w:rsid w:val="00555753"/>
    <w:rsid w:val="005560C1"/>
    <w:rsid w:val="00556CE5"/>
    <w:rsid w:val="005573EF"/>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247"/>
    <w:rsid w:val="00567514"/>
    <w:rsid w:val="00567C60"/>
    <w:rsid w:val="00570375"/>
    <w:rsid w:val="00570ED8"/>
    <w:rsid w:val="0057253E"/>
    <w:rsid w:val="00572A55"/>
    <w:rsid w:val="00572F42"/>
    <w:rsid w:val="005742BF"/>
    <w:rsid w:val="00575338"/>
    <w:rsid w:val="00576ECD"/>
    <w:rsid w:val="00577213"/>
    <w:rsid w:val="00577CBD"/>
    <w:rsid w:val="005809E2"/>
    <w:rsid w:val="00580A13"/>
    <w:rsid w:val="00581032"/>
    <w:rsid w:val="0058154F"/>
    <w:rsid w:val="005818A8"/>
    <w:rsid w:val="00581AE3"/>
    <w:rsid w:val="00581BA6"/>
    <w:rsid w:val="00581FED"/>
    <w:rsid w:val="00582C86"/>
    <w:rsid w:val="00582D36"/>
    <w:rsid w:val="00582DCC"/>
    <w:rsid w:val="005833C9"/>
    <w:rsid w:val="00583CEF"/>
    <w:rsid w:val="00584B0B"/>
    <w:rsid w:val="00584D9E"/>
    <w:rsid w:val="00585341"/>
    <w:rsid w:val="005860F5"/>
    <w:rsid w:val="005865CB"/>
    <w:rsid w:val="005867FC"/>
    <w:rsid w:val="00586F8E"/>
    <w:rsid w:val="00587232"/>
    <w:rsid w:val="005873A1"/>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24EC"/>
    <w:rsid w:val="005A2830"/>
    <w:rsid w:val="005A32F6"/>
    <w:rsid w:val="005A3500"/>
    <w:rsid w:val="005A37DE"/>
    <w:rsid w:val="005A3838"/>
    <w:rsid w:val="005A3895"/>
    <w:rsid w:val="005A38EE"/>
    <w:rsid w:val="005A39E7"/>
    <w:rsid w:val="005A42EC"/>
    <w:rsid w:val="005A610B"/>
    <w:rsid w:val="005A68F2"/>
    <w:rsid w:val="005A7104"/>
    <w:rsid w:val="005B0519"/>
    <w:rsid w:val="005B09D1"/>
    <w:rsid w:val="005B11D8"/>
    <w:rsid w:val="005B1420"/>
    <w:rsid w:val="005B1459"/>
    <w:rsid w:val="005B1749"/>
    <w:rsid w:val="005B1AFA"/>
    <w:rsid w:val="005B2CFE"/>
    <w:rsid w:val="005B30D6"/>
    <w:rsid w:val="005B4C6A"/>
    <w:rsid w:val="005B4FA3"/>
    <w:rsid w:val="005B5896"/>
    <w:rsid w:val="005B590A"/>
    <w:rsid w:val="005B5A7C"/>
    <w:rsid w:val="005B6271"/>
    <w:rsid w:val="005B63C6"/>
    <w:rsid w:val="005B6791"/>
    <w:rsid w:val="005C00C2"/>
    <w:rsid w:val="005C0400"/>
    <w:rsid w:val="005C041E"/>
    <w:rsid w:val="005C0445"/>
    <w:rsid w:val="005C0F2D"/>
    <w:rsid w:val="005C104B"/>
    <w:rsid w:val="005C194F"/>
    <w:rsid w:val="005C26B1"/>
    <w:rsid w:val="005C2949"/>
    <w:rsid w:val="005C2BBE"/>
    <w:rsid w:val="005C33B8"/>
    <w:rsid w:val="005C4B4E"/>
    <w:rsid w:val="005C4C38"/>
    <w:rsid w:val="005C61FF"/>
    <w:rsid w:val="005C6AF8"/>
    <w:rsid w:val="005C7030"/>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3C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37A0"/>
    <w:rsid w:val="00633AD1"/>
    <w:rsid w:val="0063407D"/>
    <w:rsid w:val="006346F2"/>
    <w:rsid w:val="006354A7"/>
    <w:rsid w:val="006356B9"/>
    <w:rsid w:val="00635B34"/>
    <w:rsid w:val="00635F1E"/>
    <w:rsid w:val="00637617"/>
    <w:rsid w:val="006378D8"/>
    <w:rsid w:val="0064018F"/>
    <w:rsid w:val="0064090F"/>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E81"/>
    <w:rsid w:val="0065284F"/>
    <w:rsid w:val="00653C5F"/>
    <w:rsid w:val="00654267"/>
    <w:rsid w:val="0065496D"/>
    <w:rsid w:val="00655668"/>
    <w:rsid w:val="00655B85"/>
    <w:rsid w:val="00656356"/>
    <w:rsid w:val="006568FE"/>
    <w:rsid w:val="00656C60"/>
    <w:rsid w:val="00656DE6"/>
    <w:rsid w:val="00656EC0"/>
    <w:rsid w:val="00657879"/>
    <w:rsid w:val="0066043B"/>
    <w:rsid w:val="00660646"/>
    <w:rsid w:val="0066125D"/>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708B9"/>
    <w:rsid w:val="006712BB"/>
    <w:rsid w:val="006719AA"/>
    <w:rsid w:val="00671D33"/>
    <w:rsid w:val="00671DCC"/>
    <w:rsid w:val="00672192"/>
    <w:rsid w:val="006723DD"/>
    <w:rsid w:val="00672591"/>
    <w:rsid w:val="006726C7"/>
    <w:rsid w:val="00672B26"/>
    <w:rsid w:val="00672C1B"/>
    <w:rsid w:val="00673EC4"/>
    <w:rsid w:val="00673F06"/>
    <w:rsid w:val="006742FD"/>
    <w:rsid w:val="00675968"/>
    <w:rsid w:val="00675CDD"/>
    <w:rsid w:val="00675F16"/>
    <w:rsid w:val="00676739"/>
    <w:rsid w:val="00676C36"/>
    <w:rsid w:val="006770E9"/>
    <w:rsid w:val="0068088D"/>
    <w:rsid w:val="0068102F"/>
    <w:rsid w:val="0068118A"/>
    <w:rsid w:val="006814F7"/>
    <w:rsid w:val="0068155B"/>
    <w:rsid w:val="00683232"/>
    <w:rsid w:val="00683A6C"/>
    <w:rsid w:val="00683CBF"/>
    <w:rsid w:val="00683FA2"/>
    <w:rsid w:val="00684270"/>
    <w:rsid w:val="0068497C"/>
    <w:rsid w:val="00684F60"/>
    <w:rsid w:val="0068632B"/>
    <w:rsid w:val="006879BE"/>
    <w:rsid w:val="00687B2A"/>
    <w:rsid w:val="00690536"/>
    <w:rsid w:val="00690690"/>
    <w:rsid w:val="00690A89"/>
    <w:rsid w:val="00690F0C"/>
    <w:rsid w:val="0069167C"/>
    <w:rsid w:val="0069199D"/>
    <w:rsid w:val="00692236"/>
    <w:rsid w:val="006957CD"/>
    <w:rsid w:val="00696AA0"/>
    <w:rsid w:val="006A0620"/>
    <w:rsid w:val="006A0C99"/>
    <w:rsid w:val="006A20B6"/>
    <w:rsid w:val="006A221E"/>
    <w:rsid w:val="006A2741"/>
    <w:rsid w:val="006A3289"/>
    <w:rsid w:val="006A3A17"/>
    <w:rsid w:val="006A4682"/>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520B"/>
    <w:rsid w:val="006D5B8F"/>
    <w:rsid w:val="006D7BCA"/>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209"/>
    <w:rsid w:val="00700901"/>
    <w:rsid w:val="00701682"/>
    <w:rsid w:val="0070201A"/>
    <w:rsid w:val="00702449"/>
    <w:rsid w:val="0070275C"/>
    <w:rsid w:val="007033AB"/>
    <w:rsid w:val="007041BF"/>
    <w:rsid w:val="00707428"/>
    <w:rsid w:val="0071042D"/>
    <w:rsid w:val="00711F95"/>
    <w:rsid w:val="0071256A"/>
    <w:rsid w:val="007127C7"/>
    <w:rsid w:val="007128C9"/>
    <w:rsid w:val="00712984"/>
    <w:rsid w:val="007138B6"/>
    <w:rsid w:val="00713AC4"/>
    <w:rsid w:val="00715D08"/>
    <w:rsid w:val="00715DD4"/>
    <w:rsid w:val="00716ABD"/>
    <w:rsid w:val="00716EDE"/>
    <w:rsid w:val="007175E5"/>
    <w:rsid w:val="0071765E"/>
    <w:rsid w:val="00717982"/>
    <w:rsid w:val="00717EA3"/>
    <w:rsid w:val="0072003A"/>
    <w:rsid w:val="00720450"/>
    <w:rsid w:val="007204D7"/>
    <w:rsid w:val="00721215"/>
    <w:rsid w:val="00722A0B"/>
    <w:rsid w:val="00722AA6"/>
    <w:rsid w:val="00723DE4"/>
    <w:rsid w:val="00724121"/>
    <w:rsid w:val="00724738"/>
    <w:rsid w:val="00724CD9"/>
    <w:rsid w:val="007253CB"/>
    <w:rsid w:val="00725A9F"/>
    <w:rsid w:val="007263C6"/>
    <w:rsid w:val="00726BE9"/>
    <w:rsid w:val="00726E21"/>
    <w:rsid w:val="00726E7B"/>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0BA9"/>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FC8"/>
    <w:rsid w:val="00775A84"/>
    <w:rsid w:val="00775B09"/>
    <w:rsid w:val="0077721E"/>
    <w:rsid w:val="00780BB7"/>
    <w:rsid w:val="00782235"/>
    <w:rsid w:val="007825C0"/>
    <w:rsid w:val="007855C3"/>
    <w:rsid w:val="00785D78"/>
    <w:rsid w:val="00786045"/>
    <w:rsid w:val="00786239"/>
    <w:rsid w:val="0078656E"/>
    <w:rsid w:val="00786EFC"/>
    <w:rsid w:val="00787027"/>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1364"/>
    <w:rsid w:val="007A146A"/>
    <w:rsid w:val="007A1739"/>
    <w:rsid w:val="007A26C8"/>
    <w:rsid w:val="007A2D06"/>
    <w:rsid w:val="007A349C"/>
    <w:rsid w:val="007A49DC"/>
    <w:rsid w:val="007A4C28"/>
    <w:rsid w:val="007A508D"/>
    <w:rsid w:val="007A59CF"/>
    <w:rsid w:val="007A6248"/>
    <w:rsid w:val="007A7EBE"/>
    <w:rsid w:val="007B0B19"/>
    <w:rsid w:val="007B1119"/>
    <w:rsid w:val="007B1167"/>
    <w:rsid w:val="007B1D5B"/>
    <w:rsid w:val="007B2654"/>
    <w:rsid w:val="007B2707"/>
    <w:rsid w:val="007B3089"/>
    <w:rsid w:val="007B3203"/>
    <w:rsid w:val="007B3FEF"/>
    <w:rsid w:val="007B3FF0"/>
    <w:rsid w:val="007B4331"/>
    <w:rsid w:val="007B4BC3"/>
    <w:rsid w:val="007B6989"/>
    <w:rsid w:val="007B6C23"/>
    <w:rsid w:val="007B7025"/>
    <w:rsid w:val="007B7D0A"/>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0F95"/>
    <w:rsid w:val="007E111D"/>
    <w:rsid w:val="007E158E"/>
    <w:rsid w:val="007E2649"/>
    <w:rsid w:val="007E2939"/>
    <w:rsid w:val="007E31BC"/>
    <w:rsid w:val="007E3AD1"/>
    <w:rsid w:val="007E3F6B"/>
    <w:rsid w:val="007E4169"/>
    <w:rsid w:val="007E4F4C"/>
    <w:rsid w:val="007E5471"/>
    <w:rsid w:val="007E54A6"/>
    <w:rsid w:val="007E551B"/>
    <w:rsid w:val="007E5EF8"/>
    <w:rsid w:val="007E5FC1"/>
    <w:rsid w:val="007E6E9F"/>
    <w:rsid w:val="007E719B"/>
    <w:rsid w:val="007E71F7"/>
    <w:rsid w:val="007E75BC"/>
    <w:rsid w:val="007F0B26"/>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92D"/>
    <w:rsid w:val="00810C7B"/>
    <w:rsid w:val="00810F08"/>
    <w:rsid w:val="008115BA"/>
    <w:rsid w:val="00811DB9"/>
    <w:rsid w:val="00812398"/>
    <w:rsid w:val="008123E6"/>
    <w:rsid w:val="008125CE"/>
    <w:rsid w:val="00812A13"/>
    <w:rsid w:val="00814783"/>
    <w:rsid w:val="00814CFB"/>
    <w:rsid w:val="00815D86"/>
    <w:rsid w:val="0081692A"/>
    <w:rsid w:val="00816AAF"/>
    <w:rsid w:val="008171E1"/>
    <w:rsid w:val="00820209"/>
    <w:rsid w:val="008206D9"/>
    <w:rsid w:val="0082187A"/>
    <w:rsid w:val="00821FF1"/>
    <w:rsid w:val="008223D9"/>
    <w:rsid w:val="0082267C"/>
    <w:rsid w:val="00822CDA"/>
    <w:rsid w:val="0082310F"/>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1C7"/>
    <w:rsid w:val="00850C2B"/>
    <w:rsid w:val="00850C71"/>
    <w:rsid w:val="00851062"/>
    <w:rsid w:val="00851697"/>
    <w:rsid w:val="00851E41"/>
    <w:rsid w:val="0085306C"/>
    <w:rsid w:val="008546AE"/>
    <w:rsid w:val="008546D7"/>
    <w:rsid w:val="00854DED"/>
    <w:rsid w:val="00855A72"/>
    <w:rsid w:val="00856267"/>
    <w:rsid w:val="008564F9"/>
    <w:rsid w:val="00856ECA"/>
    <w:rsid w:val="00860FF5"/>
    <w:rsid w:val="0086125B"/>
    <w:rsid w:val="0086280B"/>
    <w:rsid w:val="0086286D"/>
    <w:rsid w:val="00862A4A"/>
    <w:rsid w:val="00862CCA"/>
    <w:rsid w:val="0086333C"/>
    <w:rsid w:val="008634C6"/>
    <w:rsid w:val="00864911"/>
    <w:rsid w:val="00865820"/>
    <w:rsid w:val="00865E77"/>
    <w:rsid w:val="008666E0"/>
    <w:rsid w:val="00867138"/>
    <w:rsid w:val="00867508"/>
    <w:rsid w:val="00867ECF"/>
    <w:rsid w:val="00870733"/>
    <w:rsid w:val="00870A71"/>
    <w:rsid w:val="00870B04"/>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84FE0"/>
    <w:rsid w:val="00890357"/>
    <w:rsid w:val="00891500"/>
    <w:rsid w:val="008919E2"/>
    <w:rsid w:val="00892B80"/>
    <w:rsid w:val="0089387A"/>
    <w:rsid w:val="00894767"/>
    <w:rsid w:val="008948ED"/>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63C"/>
    <w:rsid w:val="008A1EEF"/>
    <w:rsid w:val="008A2B0E"/>
    <w:rsid w:val="008A3FFC"/>
    <w:rsid w:val="008A40D7"/>
    <w:rsid w:val="008A44F8"/>
    <w:rsid w:val="008A4B8B"/>
    <w:rsid w:val="008A5057"/>
    <w:rsid w:val="008A58AA"/>
    <w:rsid w:val="008A63CE"/>
    <w:rsid w:val="008A68AA"/>
    <w:rsid w:val="008A6C63"/>
    <w:rsid w:val="008A70D6"/>
    <w:rsid w:val="008A772F"/>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804"/>
    <w:rsid w:val="008D5E78"/>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90E"/>
    <w:rsid w:val="008F2FC1"/>
    <w:rsid w:val="008F3A78"/>
    <w:rsid w:val="008F3B21"/>
    <w:rsid w:val="008F3C53"/>
    <w:rsid w:val="008F4920"/>
    <w:rsid w:val="008F4963"/>
    <w:rsid w:val="008F4E23"/>
    <w:rsid w:val="008F4FAC"/>
    <w:rsid w:val="008F5D5B"/>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4CC"/>
    <w:rsid w:val="00913E9F"/>
    <w:rsid w:val="00914B31"/>
    <w:rsid w:val="0091509D"/>
    <w:rsid w:val="0091616F"/>
    <w:rsid w:val="009172D1"/>
    <w:rsid w:val="00917667"/>
    <w:rsid w:val="009177EA"/>
    <w:rsid w:val="00917973"/>
    <w:rsid w:val="009200BB"/>
    <w:rsid w:val="00920661"/>
    <w:rsid w:val="00920958"/>
    <w:rsid w:val="00920F50"/>
    <w:rsid w:val="0092137C"/>
    <w:rsid w:val="009215FF"/>
    <w:rsid w:val="00921B0F"/>
    <w:rsid w:val="00922211"/>
    <w:rsid w:val="009230AE"/>
    <w:rsid w:val="00923514"/>
    <w:rsid w:val="0092410B"/>
    <w:rsid w:val="009243F7"/>
    <w:rsid w:val="00924CB6"/>
    <w:rsid w:val="00924FD6"/>
    <w:rsid w:val="00925908"/>
    <w:rsid w:val="00925C29"/>
    <w:rsid w:val="00926769"/>
    <w:rsid w:val="00926A63"/>
    <w:rsid w:val="00927011"/>
    <w:rsid w:val="009271B0"/>
    <w:rsid w:val="009272FE"/>
    <w:rsid w:val="00927826"/>
    <w:rsid w:val="00927F12"/>
    <w:rsid w:val="00927FD3"/>
    <w:rsid w:val="009302C5"/>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5F0"/>
    <w:rsid w:val="0094777C"/>
    <w:rsid w:val="009507FB"/>
    <w:rsid w:val="00950B52"/>
    <w:rsid w:val="00952E12"/>
    <w:rsid w:val="009530D3"/>
    <w:rsid w:val="009535EA"/>
    <w:rsid w:val="009537D6"/>
    <w:rsid w:val="009538E3"/>
    <w:rsid w:val="009549C2"/>
    <w:rsid w:val="0095521F"/>
    <w:rsid w:val="0095684E"/>
    <w:rsid w:val="00956EBF"/>
    <w:rsid w:val="00957699"/>
    <w:rsid w:val="00957E5C"/>
    <w:rsid w:val="00960859"/>
    <w:rsid w:val="00961751"/>
    <w:rsid w:val="00961F52"/>
    <w:rsid w:val="009626C9"/>
    <w:rsid w:val="0096315C"/>
    <w:rsid w:val="00963534"/>
    <w:rsid w:val="00964202"/>
    <w:rsid w:val="009642E7"/>
    <w:rsid w:val="00964724"/>
    <w:rsid w:val="0096498D"/>
    <w:rsid w:val="00965102"/>
    <w:rsid w:val="009675B4"/>
    <w:rsid w:val="00967814"/>
    <w:rsid w:val="00967B0D"/>
    <w:rsid w:val="00967B7E"/>
    <w:rsid w:val="0097022F"/>
    <w:rsid w:val="0097024E"/>
    <w:rsid w:val="00970639"/>
    <w:rsid w:val="00970DE3"/>
    <w:rsid w:val="0097119B"/>
    <w:rsid w:val="00971372"/>
    <w:rsid w:val="00971879"/>
    <w:rsid w:val="009719D0"/>
    <w:rsid w:val="00971BC1"/>
    <w:rsid w:val="00971C7D"/>
    <w:rsid w:val="009725E7"/>
    <w:rsid w:val="00972A0C"/>
    <w:rsid w:val="009738E8"/>
    <w:rsid w:val="0097399E"/>
    <w:rsid w:val="00974A17"/>
    <w:rsid w:val="00975027"/>
    <w:rsid w:val="009750A4"/>
    <w:rsid w:val="009756EF"/>
    <w:rsid w:val="00975AE8"/>
    <w:rsid w:val="00975C68"/>
    <w:rsid w:val="009764EF"/>
    <w:rsid w:val="0097660C"/>
    <w:rsid w:val="00976D69"/>
    <w:rsid w:val="00977492"/>
    <w:rsid w:val="00977741"/>
    <w:rsid w:val="0098077B"/>
    <w:rsid w:val="009818C3"/>
    <w:rsid w:val="00981E88"/>
    <w:rsid w:val="00982E3A"/>
    <w:rsid w:val="009839E7"/>
    <w:rsid w:val="009847DF"/>
    <w:rsid w:val="00984896"/>
    <w:rsid w:val="009849FD"/>
    <w:rsid w:val="00984A91"/>
    <w:rsid w:val="00985708"/>
    <w:rsid w:val="00985A1F"/>
    <w:rsid w:val="00986BEB"/>
    <w:rsid w:val="0098792D"/>
    <w:rsid w:val="00990A1B"/>
    <w:rsid w:val="00990A28"/>
    <w:rsid w:val="009913B3"/>
    <w:rsid w:val="00991C74"/>
    <w:rsid w:val="00991F2B"/>
    <w:rsid w:val="009933C1"/>
    <w:rsid w:val="009936CC"/>
    <w:rsid w:val="0099372D"/>
    <w:rsid w:val="0099373E"/>
    <w:rsid w:val="00994CDD"/>
    <w:rsid w:val="00995549"/>
    <w:rsid w:val="00995708"/>
    <w:rsid w:val="00995E0A"/>
    <w:rsid w:val="00996527"/>
    <w:rsid w:val="00996AE5"/>
    <w:rsid w:val="00996BEA"/>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3D94"/>
    <w:rsid w:val="009B4D5D"/>
    <w:rsid w:val="009B5062"/>
    <w:rsid w:val="009B5316"/>
    <w:rsid w:val="009B68A2"/>
    <w:rsid w:val="009B7589"/>
    <w:rsid w:val="009C052B"/>
    <w:rsid w:val="009C07D4"/>
    <w:rsid w:val="009C0851"/>
    <w:rsid w:val="009C1417"/>
    <w:rsid w:val="009C2392"/>
    <w:rsid w:val="009C239C"/>
    <w:rsid w:val="009C2558"/>
    <w:rsid w:val="009C3066"/>
    <w:rsid w:val="009C382C"/>
    <w:rsid w:val="009C3A2F"/>
    <w:rsid w:val="009C54C0"/>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11B7"/>
    <w:rsid w:val="009E12E6"/>
    <w:rsid w:val="009E2017"/>
    <w:rsid w:val="009E23B8"/>
    <w:rsid w:val="009E367C"/>
    <w:rsid w:val="009E37B2"/>
    <w:rsid w:val="009E4253"/>
    <w:rsid w:val="009E5249"/>
    <w:rsid w:val="009E5336"/>
    <w:rsid w:val="009E53C9"/>
    <w:rsid w:val="009E5515"/>
    <w:rsid w:val="009E56FB"/>
    <w:rsid w:val="009E5802"/>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72B1"/>
    <w:rsid w:val="00A075E2"/>
    <w:rsid w:val="00A07682"/>
    <w:rsid w:val="00A10043"/>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17F93"/>
    <w:rsid w:val="00A2020A"/>
    <w:rsid w:val="00A20489"/>
    <w:rsid w:val="00A20887"/>
    <w:rsid w:val="00A218AC"/>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AE"/>
    <w:rsid w:val="00A43E67"/>
    <w:rsid w:val="00A446E1"/>
    <w:rsid w:val="00A44F76"/>
    <w:rsid w:val="00A4514C"/>
    <w:rsid w:val="00A466D4"/>
    <w:rsid w:val="00A4697D"/>
    <w:rsid w:val="00A46CD2"/>
    <w:rsid w:val="00A5026F"/>
    <w:rsid w:val="00A507E4"/>
    <w:rsid w:val="00A50F7A"/>
    <w:rsid w:val="00A51515"/>
    <w:rsid w:val="00A515CF"/>
    <w:rsid w:val="00A523D7"/>
    <w:rsid w:val="00A54630"/>
    <w:rsid w:val="00A55852"/>
    <w:rsid w:val="00A55DF6"/>
    <w:rsid w:val="00A55FAD"/>
    <w:rsid w:val="00A56A47"/>
    <w:rsid w:val="00A57254"/>
    <w:rsid w:val="00A60333"/>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1492"/>
    <w:rsid w:val="00A715FF"/>
    <w:rsid w:val="00A71BF7"/>
    <w:rsid w:val="00A725E8"/>
    <w:rsid w:val="00A729C3"/>
    <w:rsid w:val="00A73550"/>
    <w:rsid w:val="00A73987"/>
    <w:rsid w:val="00A73B63"/>
    <w:rsid w:val="00A749AD"/>
    <w:rsid w:val="00A74B2A"/>
    <w:rsid w:val="00A74CC8"/>
    <w:rsid w:val="00A757B3"/>
    <w:rsid w:val="00A7609C"/>
    <w:rsid w:val="00A766D1"/>
    <w:rsid w:val="00A76AC5"/>
    <w:rsid w:val="00A7711A"/>
    <w:rsid w:val="00A772D9"/>
    <w:rsid w:val="00A7798A"/>
    <w:rsid w:val="00A80313"/>
    <w:rsid w:val="00A80A5F"/>
    <w:rsid w:val="00A8135C"/>
    <w:rsid w:val="00A813BF"/>
    <w:rsid w:val="00A81705"/>
    <w:rsid w:val="00A82B15"/>
    <w:rsid w:val="00A84639"/>
    <w:rsid w:val="00A84A62"/>
    <w:rsid w:val="00A84C7D"/>
    <w:rsid w:val="00A85215"/>
    <w:rsid w:val="00A85250"/>
    <w:rsid w:val="00A855CD"/>
    <w:rsid w:val="00A86927"/>
    <w:rsid w:val="00A87D08"/>
    <w:rsid w:val="00A91A6A"/>
    <w:rsid w:val="00A9215F"/>
    <w:rsid w:val="00A9262B"/>
    <w:rsid w:val="00A93437"/>
    <w:rsid w:val="00A94205"/>
    <w:rsid w:val="00A94F7B"/>
    <w:rsid w:val="00A95700"/>
    <w:rsid w:val="00A95919"/>
    <w:rsid w:val="00A95B9D"/>
    <w:rsid w:val="00A95D03"/>
    <w:rsid w:val="00A95F50"/>
    <w:rsid w:val="00A964E5"/>
    <w:rsid w:val="00A96749"/>
    <w:rsid w:val="00A96750"/>
    <w:rsid w:val="00A97B4A"/>
    <w:rsid w:val="00A97CF3"/>
    <w:rsid w:val="00AA005D"/>
    <w:rsid w:val="00AA0806"/>
    <w:rsid w:val="00AA0EC3"/>
    <w:rsid w:val="00AA18F0"/>
    <w:rsid w:val="00AA19CB"/>
    <w:rsid w:val="00AA1B34"/>
    <w:rsid w:val="00AA45D9"/>
    <w:rsid w:val="00AA538C"/>
    <w:rsid w:val="00AA5B15"/>
    <w:rsid w:val="00AA686C"/>
    <w:rsid w:val="00AB02AE"/>
    <w:rsid w:val="00AB1304"/>
    <w:rsid w:val="00AB15C6"/>
    <w:rsid w:val="00AB174C"/>
    <w:rsid w:val="00AB1ECE"/>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32"/>
    <w:rsid w:val="00AC0850"/>
    <w:rsid w:val="00AC110F"/>
    <w:rsid w:val="00AC1247"/>
    <w:rsid w:val="00AC1924"/>
    <w:rsid w:val="00AC302E"/>
    <w:rsid w:val="00AC30FD"/>
    <w:rsid w:val="00AC3F7E"/>
    <w:rsid w:val="00AC401D"/>
    <w:rsid w:val="00AC4877"/>
    <w:rsid w:val="00AC52C1"/>
    <w:rsid w:val="00AC56D9"/>
    <w:rsid w:val="00AC5822"/>
    <w:rsid w:val="00AC59C6"/>
    <w:rsid w:val="00AC5FFB"/>
    <w:rsid w:val="00AC6897"/>
    <w:rsid w:val="00AC6E48"/>
    <w:rsid w:val="00AC794B"/>
    <w:rsid w:val="00AD005A"/>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1772"/>
    <w:rsid w:val="00AF1E3D"/>
    <w:rsid w:val="00AF21CB"/>
    <w:rsid w:val="00AF2587"/>
    <w:rsid w:val="00AF3021"/>
    <w:rsid w:val="00AF3338"/>
    <w:rsid w:val="00AF48C9"/>
    <w:rsid w:val="00AF663D"/>
    <w:rsid w:val="00AF6C5C"/>
    <w:rsid w:val="00AF6F81"/>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F60"/>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56EB"/>
    <w:rsid w:val="00B46553"/>
    <w:rsid w:val="00B47008"/>
    <w:rsid w:val="00B47FC9"/>
    <w:rsid w:val="00B5037A"/>
    <w:rsid w:val="00B507C4"/>
    <w:rsid w:val="00B52A09"/>
    <w:rsid w:val="00B5301A"/>
    <w:rsid w:val="00B531B6"/>
    <w:rsid w:val="00B538EE"/>
    <w:rsid w:val="00B557DC"/>
    <w:rsid w:val="00B55E29"/>
    <w:rsid w:val="00B561C2"/>
    <w:rsid w:val="00B5676B"/>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1C5C"/>
    <w:rsid w:val="00B723B4"/>
    <w:rsid w:val="00B7360D"/>
    <w:rsid w:val="00B73B43"/>
    <w:rsid w:val="00B74029"/>
    <w:rsid w:val="00B74322"/>
    <w:rsid w:val="00B74760"/>
    <w:rsid w:val="00B74997"/>
    <w:rsid w:val="00B74A6E"/>
    <w:rsid w:val="00B74BAE"/>
    <w:rsid w:val="00B74CAA"/>
    <w:rsid w:val="00B74F18"/>
    <w:rsid w:val="00B76EF3"/>
    <w:rsid w:val="00B772EA"/>
    <w:rsid w:val="00B7779C"/>
    <w:rsid w:val="00B77A25"/>
    <w:rsid w:val="00B77D73"/>
    <w:rsid w:val="00B77EAD"/>
    <w:rsid w:val="00B77FF7"/>
    <w:rsid w:val="00B80FFA"/>
    <w:rsid w:val="00B8159C"/>
    <w:rsid w:val="00B8164D"/>
    <w:rsid w:val="00B817DC"/>
    <w:rsid w:val="00B817E9"/>
    <w:rsid w:val="00B818AB"/>
    <w:rsid w:val="00B8210D"/>
    <w:rsid w:val="00B824BD"/>
    <w:rsid w:val="00B824E7"/>
    <w:rsid w:val="00B83EA8"/>
    <w:rsid w:val="00B8402C"/>
    <w:rsid w:val="00B842DC"/>
    <w:rsid w:val="00B85030"/>
    <w:rsid w:val="00B85B8B"/>
    <w:rsid w:val="00B863E3"/>
    <w:rsid w:val="00B86410"/>
    <w:rsid w:val="00B864E2"/>
    <w:rsid w:val="00B86892"/>
    <w:rsid w:val="00B86D5E"/>
    <w:rsid w:val="00B87914"/>
    <w:rsid w:val="00B87F07"/>
    <w:rsid w:val="00B900D5"/>
    <w:rsid w:val="00B901E4"/>
    <w:rsid w:val="00B90263"/>
    <w:rsid w:val="00B904A5"/>
    <w:rsid w:val="00B90E01"/>
    <w:rsid w:val="00B911B6"/>
    <w:rsid w:val="00B92000"/>
    <w:rsid w:val="00B924FD"/>
    <w:rsid w:val="00B930A5"/>
    <w:rsid w:val="00B93CAB"/>
    <w:rsid w:val="00B947B4"/>
    <w:rsid w:val="00B96197"/>
    <w:rsid w:val="00B9627E"/>
    <w:rsid w:val="00B96803"/>
    <w:rsid w:val="00B9741C"/>
    <w:rsid w:val="00B978FC"/>
    <w:rsid w:val="00B9798B"/>
    <w:rsid w:val="00BA0004"/>
    <w:rsid w:val="00BA01A9"/>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C67"/>
    <w:rsid w:val="00BB0DF7"/>
    <w:rsid w:val="00BB15A7"/>
    <w:rsid w:val="00BB15F7"/>
    <w:rsid w:val="00BB1739"/>
    <w:rsid w:val="00BB1BE7"/>
    <w:rsid w:val="00BB236D"/>
    <w:rsid w:val="00BB25BC"/>
    <w:rsid w:val="00BB2AE2"/>
    <w:rsid w:val="00BB2FA2"/>
    <w:rsid w:val="00BB3144"/>
    <w:rsid w:val="00BB3E11"/>
    <w:rsid w:val="00BB4861"/>
    <w:rsid w:val="00BB4BE9"/>
    <w:rsid w:val="00BB5026"/>
    <w:rsid w:val="00BB5387"/>
    <w:rsid w:val="00BB5488"/>
    <w:rsid w:val="00BB6029"/>
    <w:rsid w:val="00BB65DA"/>
    <w:rsid w:val="00BB76B6"/>
    <w:rsid w:val="00BB7DD3"/>
    <w:rsid w:val="00BC057D"/>
    <w:rsid w:val="00BC1E80"/>
    <w:rsid w:val="00BC206D"/>
    <w:rsid w:val="00BC2B5D"/>
    <w:rsid w:val="00BC38C7"/>
    <w:rsid w:val="00BC3B7E"/>
    <w:rsid w:val="00BC3EA4"/>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2834"/>
    <w:rsid w:val="00BD296C"/>
    <w:rsid w:val="00BD2FB2"/>
    <w:rsid w:val="00BD363E"/>
    <w:rsid w:val="00BD3734"/>
    <w:rsid w:val="00BD3D1B"/>
    <w:rsid w:val="00BD3F61"/>
    <w:rsid w:val="00BD4356"/>
    <w:rsid w:val="00BD441A"/>
    <w:rsid w:val="00BD5556"/>
    <w:rsid w:val="00BD5D23"/>
    <w:rsid w:val="00BD60F3"/>
    <w:rsid w:val="00BD6555"/>
    <w:rsid w:val="00BD66B3"/>
    <w:rsid w:val="00BD6980"/>
    <w:rsid w:val="00BD6BF3"/>
    <w:rsid w:val="00BD6C18"/>
    <w:rsid w:val="00BD753E"/>
    <w:rsid w:val="00BE0BA8"/>
    <w:rsid w:val="00BE178A"/>
    <w:rsid w:val="00BE1A8A"/>
    <w:rsid w:val="00BE1E9F"/>
    <w:rsid w:val="00BE2AB8"/>
    <w:rsid w:val="00BE3106"/>
    <w:rsid w:val="00BE351F"/>
    <w:rsid w:val="00BE390D"/>
    <w:rsid w:val="00BE3E42"/>
    <w:rsid w:val="00BE3E53"/>
    <w:rsid w:val="00BE6CF6"/>
    <w:rsid w:val="00BE7101"/>
    <w:rsid w:val="00BE740B"/>
    <w:rsid w:val="00BE75A5"/>
    <w:rsid w:val="00BE76A0"/>
    <w:rsid w:val="00BF078E"/>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E1D"/>
    <w:rsid w:val="00C23194"/>
    <w:rsid w:val="00C23C3D"/>
    <w:rsid w:val="00C23C8C"/>
    <w:rsid w:val="00C24DC8"/>
    <w:rsid w:val="00C24F15"/>
    <w:rsid w:val="00C24FD5"/>
    <w:rsid w:val="00C25570"/>
    <w:rsid w:val="00C258DA"/>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4078C"/>
    <w:rsid w:val="00C40BF4"/>
    <w:rsid w:val="00C410B3"/>
    <w:rsid w:val="00C41634"/>
    <w:rsid w:val="00C42718"/>
    <w:rsid w:val="00C447AF"/>
    <w:rsid w:val="00C44D6E"/>
    <w:rsid w:val="00C452D0"/>
    <w:rsid w:val="00C461FB"/>
    <w:rsid w:val="00C47B2F"/>
    <w:rsid w:val="00C5012F"/>
    <w:rsid w:val="00C5020E"/>
    <w:rsid w:val="00C50AF2"/>
    <w:rsid w:val="00C51151"/>
    <w:rsid w:val="00C51840"/>
    <w:rsid w:val="00C522DF"/>
    <w:rsid w:val="00C5265A"/>
    <w:rsid w:val="00C531C2"/>
    <w:rsid w:val="00C53946"/>
    <w:rsid w:val="00C542C7"/>
    <w:rsid w:val="00C546C5"/>
    <w:rsid w:val="00C54952"/>
    <w:rsid w:val="00C54BC2"/>
    <w:rsid w:val="00C554CF"/>
    <w:rsid w:val="00C55CCB"/>
    <w:rsid w:val="00C55E47"/>
    <w:rsid w:val="00C561A6"/>
    <w:rsid w:val="00C56733"/>
    <w:rsid w:val="00C56FC9"/>
    <w:rsid w:val="00C5701E"/>
    <w:rsid w:val="00C577CD"/>
    <w:rsid w:val="00C578E5"/>
    <w:rsid w:val="00C60340"/>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5B8"/>
    <w:rsid w:val="00C6762A"/>
    <w:rsid w:val="00C67EA9"/>
    <w:rsid w:val="00C70DBE"/>
    <w:rsid w:val="00C716A2"/>
    <w:rsid w:val="00C72E4C"/>
    <w:rsid w:val="00C73C0A"/>
    <w:rsid w:val="00C74409"/>
    <w:rsid w:val="00C744E5"/>
    <w:rsid w:val="00C748E8"/>
    <w:rsid w:val="00C75258"/>
    <w:rsid w:val="00C752B7"/>
    <w:rsid w:val="00C754B4"/>
    <w:rsid w:val="00C7599E"/>
    <w:rsid w:val="00C75B4F"/>
    <w:rsid w:val="00C7607F"/>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B8A"/>
    <w:rsid w:val="00C9271E"/>
    <w:rsid w:val="00C928FA"/>
    <w:rsid w:val="00C92FE1"/>
    <w:rsid w:val="00C93E4D"/>
    <w:rsid w:val="00C942E7"/>
    <w:rsid w:val="00C94AB2"/>
    <w:rsid w:val="00C96617"/>
    <w:rsid w:val="00C9666F"/>
    <w:rsid w:val="00C966F5"/>
    <w:rsid w:val="00C96705"/>
    <w:rsid w:val="00C96C01"/>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1025"/>
    <w:rsid w:val="00CC119E"/>
    <w:rsid w:val="00CC1CC4"/>
    <w:rsid w:val="00CC2148"/>
    <w:rsid w:val="00CC3633"/>
    <w:rsid w:val="00CC404C"/>
    <w:rsid w:val="00CC4698"/>
    <w:rsid w:val="00CC549E"/>
    <w:rsid w:val="00CC789E"/>
    <w:rsid w:val="00CD068F"/>
    <w:rsid w:val="00CD0802"/>
    <w:rsid w:val="00CD163F"/>
    <w:rsid w:val="00CD2725"/>
    <w:rsid w:val="00CD2C31"/>
    <w:rsid w:val="00CD3409"/>
    <w:rsid w:val="00CD3F9D"/>
    <w:rsid w:val="00CD418D"/>
    <w:rsid w:val="00CD48AA"/>
    <w:rsid w:val="00CD5E97"/>
    <w:rsid w:val="00CD621D"/>
    <w:rsid w:val="00CD71EF"/>
    <w:rsid w:val="00CD7331"/>
    <w:rsid w:val="00CD7AC9"/>
    <w:rsid w:val="00CE011C"/>
    <w:rsid w:val="00CE0FF8"/>
    <w:rsid w:val="00CE18CE"/>
    <w:rsid w:val="00CE192B"/>
    <w:rsid w:val="00CE1BFD"/>
    <w:rsid w:val="00CE2634"/>
    <w:rsid w:val="00CE281A"/>
    <w:rsid w:val="00CE3106"/>
    <w:rsid w:val="00CE3649"/>
    <w:rsid w:val="00CE38FE"/>
    <w:rsid w:val="00CE4508"/>
    <w:rsid w:val="00CE4987"/>
    <w:rsid w:val="00CE5C50"/>
    <w:rsid w:val="00CE665A"/>
    <w:rsid w:val="00CE6CC7"/>
    <w:rsid w:val="00CE722A"/>
    <w:rsid w:val="00CE747A"/>
    <w:rsid w:val="00CE7693"/>
    <w:rsid w:val="00CF05F3"/>
    <w:rsid w:val="00CF0803"/>
    <w:rsid w:val="00CF0887"/>
    <w:rsid w:val="00CF11B7"/>
    <w:rsid w:val="00CF12A1"/>
    <w:rsid w:val="00CF131C"/>
    <w:rsid w:val="00CF1778"/>
    <w:rsid w:val="00CF18F1"/>
    <w:rsid w:val="00CF26F8"/>
    <w:rsid w:val="00CF27F3"/>
    <w:rsid w:val="00CF2F83"/>
    <w:rsid w:val="00CF3564"/>
    <w:rsid w:val="00CF3742"/>
    <w:rsid w:val="00CF3E5C"/>
    <w:rsid w:val="00CF4209"/>
    <w:rsid w:val="00CF4691"/>
    <w:rsid w:val="00CF493E"/>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DD6"/>
    <w:rsid w:val="00D05055"/>
    <w:rsid w:val="00D05443"/>
    <w:rsid w:val="00D059E8"/>
    <w:rsid w:val="00D059ED"/>
    <w:rsid w:val="00D0672B"/>
    <w:rsid w:val="00D06AE1"/>
    <w:rsid w:val="00D06BE0"/>
    <w:rsid w:val="00D07793"/>
    <w:rsid w:val="00D079BF"/>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52B"/>
    <w:rsid w:val="00D16648"/>
    <w:rsid w:val="00D17685"/>
    <w:rsid w:val="00D209B7"/>
    <w:rsid w:val="00D2109B"/>
    <w:rsid w:val="00D21CCB"/>
    <w:rsid w:val="00D22353"/>
    <w:rsid w:val="00D22450"/>
    <w:rsid w:val="00D22716"/>
    <w:rsid w:val="00D23013"/>
    <w:rsid w:val="00D23C9C"/>
    <w:rsid w:val="00D240B5"/>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522"/>
    <w:rsid w:val="00D34B3F"/>
    <w:rsid w:val="00D352A2"/>
    <w:rsid w:val="00D3535B"/>
    <w:rsid w:val="00D35BA0"/>
    <w:rsid w:val="00D35D07"/>
    <w:rsid w:val="00D369AB"/>
    <w:rsid w:val="00D369DC"/>
    <w:rsid w:val="00D37C1E"/>
    <w:rsid w:val="00D406BF"/>
    <w:rsid w:val="00D41EA0"/>
    <w:rsid w:val="00D41F2E"/>
    <w:rsid w:val="00D42D6A"/>
    <w:rsid w:val="00D43D15"/>
    <w:rsid w:val="00D43FFD"/>
    <w:rsid w:val="00D44E02"/>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D7D"/>
    <w:rsid w:val="00D600B0"/>
    <w:rsid w:val="00D60161"/>
    <w:rsid w:val="00D60238"/>
    <w:rsid w:val="00D60EEF"/>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261"/>
    <w:rsid w:val="00D67538"/>
    <w:rsid w:val="00D67656"/>
    <w:rsid w:val="00D67B80"/>
    <w:rsid w:val="00D71201"/>
    <w:rsid w:val="00D72E1C"/>
    <w:rsid w:val="00D72E8A"/>
    <w:rsid w:val="00D73528"/>
    <w:rsid w:val="00D73666"/>
    <w:rsid w:val="00D73915"/>
    <w:rsid w:val="00D73E15"/>
    <w:rsid w:val="00D740CA"/>
    <w:rsid w:val="00D74997"/>
    <w:rsid w:val="00D75A96"/>
    <w:rsid w:val="00D75CA6"/>
    <w:rsid w:val="00D76496"/>
    <w:rsid w:val="00D7748C"/>
    <w:rsid w:val="00D77BD5"/>
    <w:rsid w:val="00D80177"/>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97C92"/>
    <w:rsid w:val="00DA0449"/>
    <w:rsid w:val="00DA05A2"/>
    <w:rsid w:val="00DA19C5"/>
    <w:rsid w:val="00DA1C08"/>
    <w:rsid w:val="00DA210B"/>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620F"/>
    <w:rsid w:val="00DB6BB1"/>
    <w:rsid w:val="00DB7102"/>
    <w:rsid w:val="00DB7E98"/>
    <w:rsid w:val="00DC0AEE"/>
    <w:rsid w:val="00DC0BCF"/>
    <w:rsid w:val="00DC0E04"/>
    <w:rsid w:val="00DC23CB"/>
    <w:rsid w:val="00DC24E8"/>
    <w:rsid w:val="00DC2566"/>
    <w:rsid w:val="00DC2F54"/>
    <w:rsid w:val="00DC3273"/>
    <w:rsid w:val="00DC421A"/>
    <w:rsid w:val="00DC4924"/>
    <w:rsid w:val="00DC4BDD"/>
    <w:rsid w:val="00DC4FD7"/>
    <w:rsid w:val="00DC595C"/>
    <w:rsid w:val="00DC61FC"/>
    <w:rsid w:val="00DC6245"/>
    <w:rsid w:val="00DC645C"/>
    <w:rsid w:val="00DC6540"/>
    <w:rsid w:val="00DC676A"/>
    <w:rsid w:val="00DC6E6F"/>
    <w:rsid w:val="00DC7249"/>
    <w:rsid w:val="00DC7A7B"/>
    <w:rsid w:val="00DD062D"/>
    <w:rsid w:val="00DD0BF0"/>
    <w:rsid w:val="00DD0ECC"/>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BB1"/>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58CE"/>
    <w:rsid w:val="00DE6631"/>
    <w:rsid w:val="00DE6805"/>
    <w:rsid w:val="00DE7077"/>
    <w:rsid w:val="00DE7338"/>
    <w:rsid w:val="00DF0580"/>
    <w:rsid w:val="00DF19D9"/>
    <w:rsid w:val="00DF1DD5"/>
    <w:rsid w:val="00DF2804"/>
    <w:rsid w:val="00DF2BB0"/>
    <w:rsid w:val="00DF352D"/>
    <w:rsid w:val="00DF3637"/>
    <w:rsid w:val="00DF3F51"/>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555D"/>
    <w:rsid w:val="00E05F3B"/>
    <w:rsid w:val="00E064C5"/>
    <w:rsid w:val="00E06BC7"/>
    <w:rsid w:val="00E07389"/>
    <w:rsid w:val="00E07569"/>
    <w:rsid w:val="00E075B2"/>
    <w:rsid w:val="00E07910"/>
    <w:rsid w:val="00E111A7"/>
    <w:rsid w:val="00E113C0"/>
    <w:rsid w:val="00E12DCA"/>
    <w:rsid w:val="00E14197"/>
    <w:rsid w:val="00E14FBC"/>
    <w:rsid w:val="00E16264"/>
    <w:rsid w:val="00E1655A"/>
    <w:rsid w:val="00E168AD"/>
    <w:rsid w:val="00E17C18"/>
    <w:rsid w:val="00E21204"/>
    <w:rsid w:val="00E22069"/>
    <w:rsid w:val="00E2211F"/>
    <w:rsid w:val="00E226B7"/>
    <w:rsid w:val="00E22B1E"/>
    <w:rsid w:val="00E23135"/>
    <w:rsid w:val="00E232ED"/>
    <w:rsid w:val="00E2390A"/>
    <w:rsid w:val="00E239AF"/>
    <w:rsid w:val="00E239BF"/>
    <w:rsid w:val="00E23C9F"/>
    <w:rsid w:val="00E23CB1"/>
    <w:rsid w:val="00E23D55"/>
    <w:rsid w:val="00E24029"/>
    <w:rsid w:val="00E24A2F"/>
    <w:rsid w:val="00E24F97"/>
    <w:rsid w:val="00E25198"/>
    <w:rsid w:val="00E25609"/>
    <w:rsid w:val="00E25661"/>
    <w:rsid w:val="00E30914"/>
    <w:rsid w:val="00E30ECA"/>
    <w:rsid w:val="00E31599"/>
    <w:rsid w:val="00E31AEC"/>
    <w:rsid w:val="00E31FD5"/>
    <w:rsid w:val="00E32934"/>
    <w:rsid w:val="00E32DD3"/>
    <w:rsid w:val="00E33457"/>
    <w:rsid w:val="00E33459"/>
    <w:rsid w:val="00E3358E"/>
    <w:rsid w:val="00E33704"/>
    <w:rsid w:val="00E33D8D"/>
    <w:rsid w:val="00E36686"/>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47AE0"/>
    <w:rsid w:val="00E508C8"/>
    <w:rsid w:val="00E50F38"/>
    <w:rsid w:val="00E51533"/>
    <w:rsid w:val="00E51783"/>
    <w:rsid w:val="00E51F7B"/>
    <w:rsid w:val="00E52418"/>
    <w:rsid w:val="00E52B89"/>
    <w:rsid w:val="00E52FAB"/>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275"/>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AED"/>
    <w:rsid w:val="00EA2B2F"/>
    <w:rsid w:val="00EA34BC"/>
    <w:rsid w:val="00EA383A"/>
    <w:rsid w:val="00EA3F13"/>
    <w:rsid w:val="00EA4C69"/>
    <w:rsid w:val="00EA56D4"/>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C086A"/>
    <w:rsid w:val="00EC0870"/>
    <w:rsid w:val="00EC103D"/>
    <w:rsid w:val="00EC1E47"/>
    <w:rsid w:val="00EC222A"/>
    <w:rsid w:val="00EC2D7A"/>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F0C"/>
    <w:rsid w:val="00ED0711"/>
    <w:rsid w:val="00ED16CA"/>
    <w:rsid w:val="00ED1861"/>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3136"/>
    <w:rsid w:val="00EE4058"/>
    <w:rsid w:val="00EE4353"/>
    <w:rsid w:val="00EE443B"/>
    <w:rsid w:val="00EE46F4"/>
    <w:rsid w:val="00EE4AB3"/>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1D26"/>
    <w:rsid w:val="00F02131"/>
    <w:rsid w:val="00F02B7A"/>
    <w:rsid w:val="00F034CF"/>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DAB"/>
    <w:rsid w:val="00F14EFF"/>
    <w:rsid w:val="00F15113"/>
    <w:rsid w:val="00F15430"/>
    <w:rsid w:val="00F154F2"/>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A7B"/>
    <w:rsid w:val="00F3500A"/>
    <w:rsid w:val="00F35089"/>
    <w:rsid w:val="00F36245"/>
    <w:rsid w:val="00F36C4F"/>
    <w:rsid w:val="00F36CA3"/>
    <w:rsid w:val="00F37B34"/>
    <w:rsid w:val="00F37E87"/>
    <w:rsid w:val="00F37F73"/>
    <w:rsid w:val="00F4085E"/>
    <w:rsid w:val="00F40EF3"/>
    <w:rsid w:val="00F415D7"/>
    <w:rsid w:val="00F41693"/>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3E4"/>
    <w:rsid w:val="00F703D3"/>
    <w:rsid w:val="00F70672"/>
    <w:rsid w:val="00F7097B"/>
    <w:rsid w:val="00F713C6"/>
    <w:rsid w:val="00F72384"/>
    <w:rsid w:val="00F726A8"/>
    <w:rsid w:val="00F72B43"/>
    <w:rsid w:val="00F72DAD"/>
    <w:rsid w:val="00F73071"/>
    <w:rsid w:val="00F733C5"/>
    <w:rsid w:val="00F73AD1"/>
    <w:rsid w:val="00F73AF1"/>
    <w:rsid w:val="00F742C5"/>
    <w:rsid w:val="00F74363"/>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17E"/>
    <w:rsid w:val="00F869AF"/>
    <w:rsid w:val="00F86EBA"/>
    <w:rsid w:val="00F8767F"/>
    <w:rsid w:val="00F90273"/>
    <w:rsid w:val="00F92071"/>
    <w:rsid w:val="00F92D7D"/>
    <w:rsid w:val="00F92DB6"/>
    <w:rsid w:val="00F93267"/>
    <w:rsid w:val="00F93730"/>
    <w:rsid w:val="00F93796"/>
    <w:rsid w:val="00F93BE9"/>
    <w:rsid w:val="00F940A3"/>
    <w:rsid w:val="00F943FB"/>
    <w:rsid w:val="00F94A5B"/>
    <w:rsid w:val="00F95353"/>
    <w:rsid w:val="00F953D9"/>
    <w:rsid w:val="00F95D23"/>
    <w:rsid w:val="00F967BA"/>
    <w:rsid w:val="00F96817"/>
    <w:rsid w:val="00F96B39"/>
    <w:rsid w:val="00F96FCF"/>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1969"/>
    <w:rsid w:val="00FB1A85"/>
    <w:rsid w:val="00FB1CC0"/>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B7FF4"/>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5AD4"/>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www.mainelegislature.org/legis/bills/getPDF.asp?paper=SP0702&amp;item=1&amp;snum=13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bloom@facs.org" TargetMode="External"/><Relationship Id="rId12" Type="http://schemas.openxmlformats.org/officeDocument/2006/relationships/hyperlink" Target="https://www.legis.la.gov/legis/ViewDocument.aspx?d=1409159" TargetMode="External"/><Relationship Id="rId17" Type="http://schemas.openxmlformats.org/officeDocument/2006/relationships/hyperlink" Target="https://docs.legis.wisconsin.gov/2025/related/proposals/ab212.pdf" TargetMode="External"/><Relationship Id="rId2" Type="http://schemas.openxmlformats.org/officeDocument/2006/relationships/numbering" Target="numbering.xml"/><Relationship Id="rId16" Type="http://schemas.openxmlformats.org/officeDocument/2006/relationships/hyperlink" Target="https://www.oklegislature.gov/cf_pdf/2025-26%20INT/SRES/SR17%20INT.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www.legis.ga.gov/api/legislation/document/20252026/236944" TargetMode="External"/><Relationship Id="rId5" Type="http://schemas.openxmlformats.org/officeDocument/2006/relationships/webSettings" Target="webSettings.xml"/><Relationship Id="rId15" Type="http://schemas.openxmlformats.org/officeDocument/2006/relationships/hyperlink" Target="https://www.oklegislature.gov/cf_pdf/2025-26%20FLR/HFLR/HR1022%20HFLR.PDF" TargetMode="External"/><Relationship Id="rId10" Type="http://schemas.openxmlformats.org/officeDocument/2006/relationships/hyperlink" Target="https://arkleg.state.ar.us/Home/FTPDocument?path=%2FBills%2F2025R%2FPublic%2FHB1700%2FHB170004022025114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malegislature.gov/Bills/194/H4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9258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2</cp:revision>
  <cp:lastPrinted>2025-02-19T18:21:00Z</cp:lastPrinted>
  <dcterms:created xsi:type="dcterms:W3CDTF">2025-05-01T18:47:00Z</dcterms:created>
  <dcterms:modified xsi:type="dcterms:W3CDTF">2025-05-01T18:47:00Z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