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142DF65C" w:rsidR="0088163B" w:rsidRPr="00E63010" w:rsidRDefault="00B74BAE" w:rsidP="001F2EA6">
      <w:pPr>
        <w:jc w:val="center"/>
        <w:rPr>
          <w:rFonts w:cs="Times New Roman"/>
          <w:b/>
          <w:bCs/>
          <w:szCs w:val="24"/>
          <w:u w:val="single"/>
        </w:rPr>
      </w:pPr>
      <w:bookmarkStart w:id="0" w:name="_Hlk160811748"/>
      <w:r w:rsidRPr="00E63010">
        <w:rPr>
          <w:rFonts w:cs="Times New Roman"/>
          <w:b/>
          <w:bCs/>
          <w:szCs w:val="24"/>
          <w:u w:val="single"/>
        </w:rPr>
        <w:t xml:space="preserve">ACS </w:t>
      </w:r>
      <w:r w:rsidR="00DD20DF" w:rsidRPr="00E63010">
        <w:rPr>
          <w:rFonts w:cs="Times New Roman"/>
          <w:b/>
          <w:bCs/>
          <w:szCs w:val="24"/>
          <w:u w:val="single"/>
        </w:rPr>
        <w:t>S</w:t>
      </w:r>
      <w:r w:rsidR="0088163B" w:rsidRPr="00E63010">
        <w:rPr>
          <w:rFonts w:cs="Times New Roman"/>
          <w:b/>
          <w:bCs/>
          <w:szCs w:val="24"/>
          <w:u w:val="single"/>
        </w:rPr>
        <w:t>tate</w:t>
      </w:r>
      <w:r w:rsidR="00583CEF" w:rsidRPr="00E63010">
        <w:rPr>
          <w:rFonts w:cs="Times New Roman"/>
          <w:b/>
          <w:bCs/>
          <w:szCs w:val="24"/>
          <w:u w:val="single"/>
        </w:rPr>
        <w:t xml:space="preserve"> </w:t>
      </w:r>
      <w:r w:rsidRPr="00E63010">
        <w:rPr>
          <w:rFonts w:cs="Times New Roman"/>
          <w:b/>
          <w:bCs/>
          <w:szCs w:val="24"/>
          <w:u w:val="single"/>
        </w:rPr>
        <w:t xml:space="preserve">Affairs </w:t>
      </w:r>
      <w:r w:rsidR="0088163B" w:rsidRPr="00E63010">
        <w:rPr>
          <w:rFonts w:cs="Times New Roman"/>
          <w:b/>
          <w:bCs/>
          <w:szCs w:val="24"/>
          <w:u w:val="single"/>
        </w:rPr>
        <w:t>Legislative</w:t>
      </w:r>
      <w:r w:rsidR="00583CEF" w:rsidRPr="00E63010">
        <w:rPr>
          <w:rFonts w:cs="Times New Roman"/>
          <w:b/>
          <w:bCs/>
          <w:szCs w:val="24"/>
          <w:u w:val="single"/>
        </w:rPr>
        <w:t xml:space="preserve"> </w:t>
      </w:r>
      <w:r w:rsidR="0088163B" w:rsidRPr="00E63010">
        <w:rPr>
          <w:rFonts w:cs="Times New Roman"/>
          <w:b/>
          <w:bCs/>
          <w:szCs w:val="24"/>
          <w:u w:val="single"/>
        </w:rPr>
        <w:t>Update</w:t>
      </w:r>
      <w:r w:rsidR="00583CEF" w:rsidRPr="00E63010">
        <w:rPr>
          <w:rFonts w:cs="Times New Roman"/>
          <w:b/>
          <w:bCs/>
          <w:szCs w:val="24"/>
          <w:u w:val="single"/>
        </w:rPr>
        <w:t xml:space="preserve"> </w:t>
      </w:r>
      <w:r w:rsidR="0088163B" w:rsidRPr="00E63010">
        <w:rPr>
          <w:rFonts w:cs="Times New Roman"/>
          <w:b/>
          <w:bCs/>
          <w:szCs w:val="24"/>
          <w:u w:val="single"/>
        </w:rPr>
        <w:t>–</w:t>
      </w:r>
      <w:r w:rsidR="00583CEF" w:rsidRPr="00E63010">
        <w:rPr>
          <w:rFonts w:cs="Times New Roman"/>
          <w:b/>
          <w:bCs/>
          <w:szCs w:val="24"/>
          <w:u w:val="single"/>
        </w:rPr>
        <w:t xml:space="preserve"> </w:t>
      </w:r>
      <w:r w:rsidRPr="00E63010">
        <w:rPr>
          <w:rFonts w:cs="Times New Roman"/>
          <w:b/>
          <w:bCs/>
          <w:szCs w:val="24"/>
          <w:u w:val="single"/>
        </w:rPr>
        <w:t>January</w:t>
      </w:r>
      <w:r w:rsidR="00583CEF" w:rsidRPr="00E63010">
        <w:rPr>
          <w:rFonts w:cs="Times New Roman"/>
          <w:b/>
          <w:bCs/>
          <w:szCs w:val="24"/>
          <w:u w:val="single"/>
        </w:rPr>
        <w:t xml:space="preserve"> </w:t>
      </w:r>
      <w:r w:rsidR="003565FB" w:rsidRPr="00E63010">
        <w:rPr>
          <w:rFonts w:cs="Times New Roman"/>
          <w:b/>
          <w:bCs/>
          <w:szCs w:val="24"/>
          <w:u w:val="single"/>
        </w:rPr>
        <w:t>1</w:t>
      </w:r>
      <w:r w:rsidR="009420FA">
        <w:rPr>
          <w:rFonts w:cs="Times New Roman"/>
          <w:b/>
          <w:bCs/>
          <w:szCs w:val="24"/>
          <w:u w:val="single"/>
        </w:rPr>
        <w:t>7</w:t>
      </w:r>
      <w:r w:rsidR="00BF6E07" w:rsidRPr="00E63010">
        <w:rPr>
          <w:rFonts w:cs="Times New Roman"/>
          <w:b/>
          <w:bCs/>
          <w:szCs w:val="24"/>
          <w:u w:val="single"/>
        </w:rPr>
        <w:t>,</w:t>
      </w:r>
      <w:r w:rsidR="00583CEF" w:rsidRPr="00E63010">
        <w:rPr>
          <w:rFonts w:cs="Times New Roman"/>
          <w:b/>
          <w:bCs/>
          <w:szCs w:val="24"/>
          <w:u w:val="single"/>
        </w:rPr>
        <w:t xml:space="preserve"> </w:t>
      </w:r>
      <w:r w:rsidR="0088163B" w:rsidRPr="00E63010">
        <w:rPr>
          <w:rFonts w:cs="Times New Roman"/>
          <w:b/>
          <w:bCs/>
          <w:szCs w:val="24"/>
          <w:u w:val="single"/>
        </w:rPr>
        <w:t>202</w:t>
      </w:r>
      <w:r w:rsidRPr="00E63010">
        <w:rPr>
          <w:rFonts w:cs="Times New Roman"/>
          <w:b/>
          <w:bCs/>
          <w:szCs w:val="24"/>
          <w:u w:val="single"/>
        </w:rPr>
        <w:t>5</w:t>
      </w:r>
    </w:p>
    <w:p w14:paraId="7CA7B97C" w14:textId="77777777" w:rsidR="001F463E" w:rsidRPr="00E63010" w:rsidRDefault="001F463E" w:rsidP="001F2EA6">
      <w:pPr>
        <w:rPr>
          <w:rFonts w:cs="Times New Roman"/>
          <w:szCs w:val="24"/>
        </w:rPr>
      </w:pPr>
    </w:p>
    <w:p w14:paraId="1FC9A2E0" w14:textId="1022E66C" w:rsidR="009F247B" w:rsidRPr="00E63010" w:rsidRDefault="008F2FC1" w:rsidP="001F2EA6">
      <w:pPr>
        <w:rPr>
          <w:rFonts w:cs="Times New Roman"/>
          <w:b/>
          <w:bCs/>
          <w:szCs w:val="24"/>
          <w:u w:val="single"/>
        </w:rPr>
      </w:pPr>
      <w:r w:rsidRPr="00E63010">
        <w:rPr>
          <w:rFonts w:cs="Times New Roman"/>
          <w:b/>
          <w:bCs/>
          <w:szCs w:val="24"/>
          <w:u w:val="single"/>
        </w:rPr>
        <w:t>S</w:t>
      </w:r>
      <w:r w:rsidR="009F247B" w:rsidRPr="00E63010">
        <w:rPr>
          <w:rFonts w:cs="Times New Roman"/>
          <w:b/>
          <w:bCs/>
          <w:szCs w:val="24"/>
          <w:u w:val="single"/>
        </w:rPr>
        <w:t>TATE</w:t>
      </w:r>
      <w:r w:rsidR="00583CEF" w:rsidRPr="00E63010">
        <w:rPr>
          <w:rFonts w:cs="Times New Roman"/>
          <w:b/>
          <w:bCs/>
          <w:szCs w:val="24"/>
          <w:u w:val="single"/>
        </w:rPr>
        <w:t xml:space="preserve"> </w:t>
      </w:r>
      <w:r w:rsidR="009F247B" w:rsidRPr="00E63010">
        <w:rPr>
          <w:rFonts w:cs="Times New Roman"/>
          <w:b/>
          <w:bCs/>
          <w:szCs w:val="24"/>
          <w:u w:val="single"/>
        </w:rPr>
        <w:t>AFFAIRS</w:t>
      </w:r>
      <w:r w:rsidR="00583CEF" w:rsidRPr="00E63010">
        <w:rPr>
          <w:rFonts w:cs="Times New Roman"/>
          <w:b/>
          <w:bCs/>
          <w:szCs w:val="24"/>
          <w:u w:val="single"/>
        </w:rPr>
        <w:t xml:space="preserve"> </w:t>
      </w:r>
      <w:r w:rsidR="009F247B" w:rsidRPr="00E63010">
        <w:rPr>
          <w:rFonts w:cs="Times New Roman"/>
          <w:b/>
          <w:bCs/>
          <w:szCs w:val="24"/>
          <w:u w:val="single"/>
        </w:rPr>
        <w:t>WORKGROUP</w:t>
      </w:r>
    </w:p>
    <w:p w14:paraId="157A2419" w14:textId="350E3BBA" w:rsidR="009F247B" w:rsidRPr="00E63010" w:rsidRDefault="009F247B" w:rsidP="001F2EA6">
      <w:pPr>
        <w:rPr>
          <w:rFonts w:cs="Times New Roman"/>
          <w:szCs w:val="24"/>
        </w:rPr>
      </w:pPr>
      <w:r w:rsidRPr="00E63010">
        <w:rPr>
          <w:rFonts w:cs="Times New Roman"/>
          <w:szCs w:val="24"/>
        </w:rPr>
        <w:t>Arnold</w:t>
      </w:r>
      <w:r w:rsidR="00583CEF" w:rsidRPr="00E63010">
        <w:rPr>
          <w:rFonts w:cs="Times New Roman"/>
          <w:szCs w:val="24"/>
        </w:rPr>
        <w:t xml:space="preserve"> </w:t>
      </w:r>
      <w:r w:rsidRPr="00E63010">
        <w:rPr>
          <w:rFonts w:cs="Times New Roman"/>
          <w:szCs w:val="24"/>
        </w:rPr>
        <w:t>Baskies</w:t>
      </w:r>
      <w:r w:rsidR="00063656" w:rsidRPr="00E63010">
        <w:rPr>
          <w:rFonts w:cs="Times New Roman"/>
          <w:szCs w:val="24"/>
        </w:rPr>
        <w:t>,</w:t>
      </w:r>
      <w:r w:rsidR="00583CEF" w:rsidRPr="00E63010">
        <w:rPr>
          <w:rFonts w:cs="Times New Roman"/>
          <w:szCs w:val="24"/>
        </w:rPr>
        <w:t xml:space="preserve"> </w:t>
      </w:r>
      <w:r w:rsidR="00063656" w:rsidRPr="00E63010">
        <w:rPr>
          <w:rFonts w:cs="Times New Roman"/>
          <w:szCs w:val="24"/>
        </w:rPr>
        <w:t>MD,</w:t>
      </w:r>
      <w:r w:rsidR="00583CEF" w:rsidRPr="00E63010">
        <w:rPr>
          <w:rFonts w:cs="Times New Roman"/>
          <w:szCs w:val="24"/>
        </w:rPr>
        <w:t xml:space="preserve"> </w:t>
      </w:r>
      <w:r w:rsidR="00063656" w:rsidRPr="00E63010">
        <w:rPr>
          <w:rFonts w:cs="Times New Roman"/>
          <w:szCs w:val="24"/>
        </w:rPr>
        <w:t>FACS</w:t>
      </w:r>
      <w:r w:rsidR="00583CEF" w:rsidRPr="00E63010">
        <w:rPr>
          <w:rFonts w:cs="Times New Roman"/>
          <w:szCs w:val="24"/>
        </w:rPr>
        <w:t xml:space="preserve"> </w:t>
      </w:r>
      <w:r w:rsidRPr="00E63010">
        <w:rPr>
          <w:rFonts w:cs="Times New Roman"/>
          <w:szCs w:val="24"/>
        </w:rPr>
        <w:t>(NJ);</w:t>
      </w:r>
      <w:r w:rsidR="00583CEF" w:rsidRPr="00E63010">
        <w:rPr>
          <w:rFonts w:cs="Times New Roman"/>
          <w:szCs w:val="24"/>
        </w:rPr>
        <w:t xml:space="preserve"> </w:t>
      </w:r>
      <w:r w:rsidRPr="00E63010">
        <w:rPr>
          <w:rFonts w:cs="Times New Roman"/>
          <w:szCs w:val="24"/>
        </w:rPr>
        <w:t>Ali</w:t>
      </w:r>
      <w:r w:rsidR="00583CEF" w:rsidRPr="00E63010">
        <w:rPr>
          <w:rFonts w:cs="Times New Roman"/>
          <w:szCs w:val="24"/>
        </w:rPr>
        <w:t xml:space="preserve"> </w:t>
      </w:r>
      <w:r w:rsidRPr="00E63010">
        <w:rPr>
          <w:rFonts w:cs="Times New Roman"/>
          <w:szCs w:val="24"/>
        </w:rPr>
        <w:t>Kasraeian</w:t>
      </w:r>
      <w:r w:rsidR="00063656" w:rsidRPr="00E63010">
        <w:rPr>
          <w:rFonts w:cs="Times New Roman"/>
          <w:szCs w:val="24"/>
        </w:rPr>
        <w:t>,</w:t>
      </w:r>
      <w:r w:rsidR="00583CEF" w:rsidRPr="00E63010">
        <w:rPr>
          <w:rFonts w:cs="Times New Roman"/>
          <w:szCs w:val="24"/>
        </w:rPr>
        <w:t xml:space="preserve"> </w:t>
      </w:r>
      <w:r w:rsidR="00063656" w:rsidRPr="00E63010">
        <w:rPr>
          <w:rFonts w:cs="Times New Roman"/>
          <w:szCs w:val="24"/>
        </w:rPr>
        <w:t>MD,</w:t>
      </w:r>
      <w:r w:rsidR="00583CEF" w:rsidRPr="00E63010">
        <w:rPr>
          <w:rFonts w:cs="Times New Roman"/>
          <w:szCs w:val="24"/>
        </w:rPr>
        <w:t xml:space="preserve"> </w:t>
      </w:r>
      <w:r w:rsidR="00063656" w:rsidRPr="00E63010">
        <w:rPr>
          <w:rFonts w:cs="Times New Roman"/>
          <w:szCs w:val="24"/>
        </w:rPr>
        <w:t>FACS</w:t>
      </w:r>
      <w:r w:rsidR="00583CEF" w:rsidRPr="00E63010">
        <w:rPr>
          <w:rFonts w:cs="Times New Roman"/>
          <w:szCs w:val="24"/>
        </w:rPr>
        <w:t xml:space="preserve"> </w:t>
      </w:r>
      <w:r w:rsidRPr="00E63010">
        <w:rPr>
          <w:rFonts w:cs="Times New Roman"/>
          <w:szCs w:val="24"/>
        </w:rPr>
        <w:t>(FL);</w:t>
      </w:r>
      <w:r w:rsidR="00583CEF" w:rsidRPr="00E63010">
        <w:rPr>
          <w:rFonts w:cs="Times New Roman"/>
          <w:szCs w:val="24"/>
        </w:rPr>
        <w:t xml:space="preserve"> </w:t>
      </w:r>
      <w:r w:rsidRPr="00E63010">
        <w:rPr>
          <w:rFonts w:cs="Times New Roman"/>
          <w:szCs w:val="24"/>
        </w:rPr>
        <w:t>Kevin</w:t>
      </w:r>
      <w:r w:rsidR="00583CEF" w:rsidRPr="00E63010">
        <w:rPr>
          <w:rFonts w:cs="Times New Roman"/>
          <w:szCs w:val="24"/>
        </w:rPr>
        <w:t xml:space="preserve"> </w:t>
      </w:r>
      <w:r w:rsidRPr="00E63010">
        <w:rPr>
          <w:rFonts w:cs="Times New Roman"/>
          <w:szCs w:val="24"/>
        </w:rPr>
        <w:t>Koo</w:t>
      </w:r>
      <w:r w:rsidR="00063656" w:rsidRPr="00E63010">
        <w:rPr>
          <w:rFonts w:cs="Times New Roman"/>
          <w:szCs w:val="24"/>
        </w:rPr>
        <w:t>,</w:t>
      </w:r>
      <w:r w:rsidR="00583CEF" w:rsidRPr="00E63010">
        <w:rPr>
          <w:rFonts w:cs="Times New Roman"/>
          <w:szCs w:val="24"/>
        </w:rPr>
        <w:t xml:space="preserve"> </w:t>
      </w:r>
      <w:r w:rsidR="00063656" w:rsidRPr="00E63010">
        <w:rPr>
          <w:rFonts w:cs="Times New Roman"/>
          <w:szCs w:val="24"/>
        </w:rPr>
        <w:t>MD,</w:t>
      </w:r>
      <w:r w:rsidR="00583CEF" w:rsidRPr="00E63010">
        <w:rPr>
          <w:rFonts w:cs="Times New Roman"/>
          <w:szCs w:val="24"/>
        </w:rPr>
        <w:t xml:space="preserve"> </w:t>
      </w:r>
      <w:r w:rsidR="00063656" w:rsidRPr="00E63010">
        <w:rPr>
          <w:rFonts w:cs="Times New Roman"/>
          <w:szCs w:val="24"/>
        </w:rPr>
        <w:t>FACS</w:t>
      </w:r>
      <w:r w:rsidR="00583CEF" w:rsidRPr="00E63010">
        <w:rPr>
          <w:rFonts w:cs="Times New Roman"/>
          <w:szCs w:val="24"/>
        </w:rPr>
        <w:t xml:space="preserve"> </w:t>
      </w:r>
      <w:r w:rsidRPr="00E63010">
        <w:rPr>
          <w:rFonts w:cs="Times New Roman"/>
          <w:szCs w:val="24"/>
        </w:rPr>
        <w:t>(MN);</w:t>
      </w:r>
      <w:r w:rsidR="00583CEF" w:rsidRPr="00E63010">
        <w:rPr>
          <w:rFonts w:cs="Times New Roman"/>
          <w:szCs w:val="24"/>
        </w:rPr>
        <w:t xml:space="preserve"> </w:t>
      </w:r>
      <w:r w:rsidR="00C80463" w:rsidRPr="00E63010">
        <w:rPr>
          <w:rFonts w:cs="Times New Roman"/>
          <w:szCs w:val="24"/>
        </w:rPr>
        <w:t xml:space="preserve">David Santos, MD, FACS (TX); </w:t>
      </w:r>
      <w:r w:rsidRPr="00E63010">
        <w:rPr>
          <w:rFonts w:cs="Times New Roman"/>
          <w:szCs w:val="24"/>
        </w:rPr>
        <w:t>and</w:t>
      </w:r>
      <w:r w:rsidR="00583CEF" w:rsidRPr="00E63010">
        <w:rPr>
          <w:rFonts w:cs="Times New Roman"/>
          <w:szCs w:val="24"/>
        </w:rPr>
        <w:t xml:space="preserve"> </w:t>
      </w:r>
      <w:r w:rsidRPr="00E63010">
        <w:rPr>
          <w:rFonts w:cs="Times New Roman"/>
          <w:szCs w:val="24"/>
        </w:rPr>
        <w:t>Kelly</w:t>
      </w:r>
      <w:r w:rsidR="00583CEF" w:rsidRPr="00E63010">
        <w:rPr>
          <w:rFonts w:cs="Times New Roman"/>
          <w:szCs w:val="24"/>
        </w:rPr>
        <w:t xml:space="preserve"> </w:t>
      </w:r>
      <w:r w:rsidRPr="00E63010">
        <w:rPr>
          <w:rFonts w:cs="Times New Roman"/>
          <w:szCs w:val="24"/>
        </w:rPr>
        <w:t>Swords</w:t>
      </w:r>
      <w:r w:rsidR="00063656" w:rsidRPr="00E63010">
        <w:rPr>
          <w:rFonts w:cs="Times New Roman"/>
          <w:szCs w:val="24"/>
        </w:rPr>
        <w:t>,</w:t>
      </w:r>
      <w:r w:rsidR="00583CEF" w:rsidRPr="00E63010">
        <w:rPr>
          <w:rFonts w:cs="Times New Roman"/>
          <w:szCs w:val="24"/>
        </w:rPr>
        <w:t xml:space="preserve"> </w:t>
      </w:r>
      <w:r w:rsidR="00063656" w:rsidRPr="00E63010">
        <w:rPr>
          <w:rFonts w:cs="Times New Roman"/>
          <w:szCs w:val="24"/>
        </w:rPr>
        <w:t>MD,</w:t>
      </w:r>
      <w:r w:rsidR="00583CEF" w:rsidRPr="00E63010">
        <w:rPr>
          <w:rFonts w:cs="Times New Roman"/>
          <w:szCs w:val="24"/>
        </w:rPr>
        <w:t xml:space="preserve"> </w:t>
      </w:r>
      <w:r w:rsidR="00063656" w:rsidRPr="00E63010">
        <w:rPr>
          <w:rFonts w:cs="Times New Roman"/>
          <w:szCs w:val="24"/>
        </w:rPr>
        <w:t>FACS</w:t>
      </w:r>
      <w:r w:rsidR="00583CEF" w:rsidRPr="00E63010">
        <w:rPr>
          <w:rFonts w:cs="Times New Roman"/>
          <w:szCs w:val="24"/>
        </w:rPr>
        <w:t xml:space="preserve"> </w:t>
      </w:r>
      <w:r w:rsidRPr="00E63010">
        <w:rPr>
          <w:rFonts w:cs="Times New Roman"/>
          <w:szCs w:val="24"/>
        </w:rPr>
        <w:t>(CA).</w:t>
      </w:r>
      <w:r w:rsidR="00583CEF" w:rsidRPr="00E63010">
        <w:rPr>
          <w:rFonts w:cs="Times New Roman"/>
          <w:szCs w:val="24"/>
        </w:rPr>
        <w:t xml:space="preserve"> </w:t>
      </w:r>
      <w:r w:rsidRPr="00E63010">
        <w:rPr>
          <w:rFonts w:cs="Times New Roman"/>
          <w:szCs w:val="24"/>
        </w:rPr>
        <w:t>The</w:t>
      </w:r>
      <w:r w:rsidR="00583CEF" w:rsidRPr="00E63010">
        <w:rPr>
          <w:rFonts w:cs="Times New Roman"/>
          <w:szCs w:val="24"/>
        </w:rPr>
        <w:t xml:space="preserve"> </w:t>
      </w:r>
      <w:r w:rsidRPr="00E63010">
        <w:rPr>
          <w:rFonts w:cs="Times New Roman"/>
          <w:szCs w:val="24"/>
        </w:rPr>
        <w:t>Workgroup</w:t>
      </w:r>
      <w:r w:rsidR="00583CEF" w:rsidRPr="00E63010">
        <w:rPr>
          <w:rFonts w:cs="Times New Roman"/>
          <w:szCs w:val="24"/>
        </w:rPr>
        <w:t xml:space="preserve"> </w:t>
      </w:r>
      <w:r w:rsidRPr="00E63010">
        <w:rPr>
          <w:rFonts w:cs="Times New Roman"/>
          <w:szCs w:val="24"/>
        </w:rPr>
        <w:t>will</w:t>
      </w:r>
      <w:r w:rsidR="00583CEF" w:rsidRPr="00E63010">
        <w:rPr>
          <w:rFonts w:cs="Times New Roman"/>
          <w:szCs w:val="24"/>
        </w:rPr>
        <w:t xml:space="preserve"> </w:t>
      </w:r>
      <w:r w:rsidRPr="00E63010">
        <w:rPr>
          <w:rFonts w:cs="Times New Roman"/>
          <w:szCs w:val="24"/>
        </w:rPr>
        <w:t>play</w:t>
      </w:r>
      <w:r w:rsidR="00583CEF" w:rsidRPr="00E63010">
        <w:rPr>
          <w:rFonts w:cs="Times New Roman"/>
          <w:szCs w:val="24"/>
        </w:rPr>
        <w:t xml:space="preserve"> </w:t>
      </w:r>
      <w:r w:rsidRPr="00E63010">
        <w:rPr>
          <w:rFonts w:cs="Times New Roman"/>
          <w:szCs w:val="24"/>
        </w:rPr>
        <w:t>a</w:t>
      </w:r>
      <w:r w:rsidR="00583CEF" w:rsidRPr="00E63010">
        <w:rPr>
          <w:rFonts w:cs="Times New Roman"/>
          <w:szCs w:val="24"/>
        </w:rPr>
        <w:t xml:space="preserve"> </w:t>
      </w:r>
      <w:r w:rsidRPr="00E63010">
        <w:rPr>
          <w:rFonts w:cs="Times New Roman"/>
          <w:szCs w:val="24"/>
        </w:rPr>
        <w:t>critical</w:t>
      </w:r>
      <w:r w:rsidR="00583CEF" w:rsidRPr="00E63010">
        <w:rPr>
          <w:rFonts w:cs="Times New Roman"/>
          <w:szCs w:val="24"/>
        </w:rPr>
        <w:t xml:space="preserve"> </w:t>
      </w:r>
      <w:r w:rsidRPr="00E63010">
        <w:rPr>
          <w:rFonts w:cs="Times New Roman"/>
          <w:szCs w:val="24"/>
        </w:rPr>
        <w:t>role</w:t>
      </w:r>
      <w:r w:rsidR="00583CEF" w:rsidRPr="00E63010">
        <w:rPr>
          <w:rFonts w:cs="Times New Roman"/>
          <w:szCs w:val="24"/>
        </w:rPr>
        <w:t xml:space="preserve"> </w:t>
      </w:r>
      <w:r w:rsidRPr="00E63010">
        <w:rPr>
          <w:rFonts w:cs="Times New Roman"/>
          <w:szCs w:val="24"/>
        </w:rPr>
        <w:t>in</w:t>
      </w:r>
      <w:r w:rsidR="00583CEF" w:rsidRPr="00E63010">
        <w:rPr>
          <w:rFonts w:cs="Times New Roman"/>
          <w:szCs w:val="24"/>
        </w:rPr>
        <w:t xml:space="preserve"> </w:t>
      </w:r>
      <w:r w:rsidRPr="00E63010">
        <w:rPr>
          <w:rFonts w:cs="Times New Roman"/>
          <w:szCs w:val="24"/>
        </w:rPr>
        <w:t>identifying</w:t>
      </w:r>
      <w:r w:rsidR="00583CEF" w:rsidRPr="00E63010">
        <w:rPr>
          <w:rFonts w:cs="Times New Roman"/>
          <w:szCs w:val="24"/>
        </w:rPr>
        <w:t xml:space="preserve"> </w:t>
      </w:r>
      <w:r w:rsidRPr="00E63010">
        <w:rPr>
          <w:rFonts w:cs="Times New Roman"/>
          <w:szCs w:val="24"/>
        </w:rPr>
        <w:t>state</w:t>
      </w:r>
      <w:r w:rsidR="00583CEF" w:rsidRPr="00E63010">
        <w:rPr>
          <w:rFonts w:cs="Times New Roman"/>
          <w:szCs w:val="24"/>
        </w:rPr>
        <w:t xml:space="preserve"> </w:t>
      </w:r>
      <w:r w:rsidRPr="00E63010">
        <w:rPr>
          <w:rFonts w:cs="Times New Roman"/>
          <w:szCs w:val="24"/>
        </w:rPr>
        <w:t>advocacy</w:t>
      </w:r>
      <w:r w:rsidR="00583CEF" w:rsidRPr="00E63010">
        <w:rPr>
          <w:rFonts w:cs="Times New Roman"/>
          <w:szCs w:val="24"/>
        </w:rPr>
        <w:t xml:space="preserve"> </w:t>
      </w:r>
      <w:r w:rsidRPr="00E63010">
        <w:rPr>
          <w:rFonts w:cs="Times New Roman"/>
          <w:szCs w:val="24"/>
        </w:rPr>
        <w:t>priorities,</w:t>
      </w:r>
      <w:r w:rsidR="00583CEF" w:rsidRPr="00E63010">
        <w:rPr>
          <w:rFonts w:cs="Times New Roman"/>
          <w:szCs w:val="24"/>
        </w:rPr>
        <w:t xml:space="preserve"> </w:t>
      </w:r>
      <w:r w:rsidRPr="00E63010">
        <w:rPr>
          <w:rFonts w:cs="Times New Roman"/>
          <w:szCs w:val="24"/>
        </w:rPr>
        <w:t>setting</w:t>
      </w:r>
      <w:r w:rsidR="00583CEF" w:rsidRPr="00E63010">
        <w:rPr>
          <w:rFonts w:cs="Times New Roman"/>
          <w:szCs w:val="24"/>
        </w:rPr>
        <w:t xml:space="preserve"> </w:t>
      </w:r>
      <w:r w:rsidRPr="00E63010">
        <w:rPr>
          <w:rFonts w:cs="Times New Roman"/>
          <w:szCs w:val="24"/>
        </w:rPr>
        <w:t>new</w:t>
      </w:r>
      <w:r w:rsidR="00583CEF" w:rsidRPr="00E63010">
        <w:rPr>
          <w:rFonts w:cs="Times New Roman"/>
          <w:szCs w:val="24"/>
        </w:rPr>
        <w:t xml:space="preserve"> </w:t>
      </w:r>
      <w:r w:rsidRPr="00E63010">
        <w:rPr>
          <w:rFonts w:cs="Times New Roman"/>
          <w:szCs w:val="24"/>
        </w:rPr>
        <w:t>policy</w:t>
      </w:r>
      <w:r w:rsidR="00583CEF" w:rsidRPr="00E63010">
        <w:rPr>
          <w:rFonts w:cs="Times New Roman"/>
          <w:szCs w:val="24"/>
        </w:rPr>
        <w:t xml:space="preserve"> </w:t>
      </w:r>
      <w:r w:rsidRPr="00E63010">
        <w:rPr>
          <w:rFonts w:cs="Times New Roman"/>
          <w:szCs w:val="24"/>
        </w:rPr>
        <w:t>objective</w:t>
      </w:r>
      <w:r w:rsidR="00A97CF3" w:rsidRPr="00E63010">
        <w:rPr>
          <w:rFonts w:cs="Times New Roman"/>
          <w:szCs w:val="24"/>
        </w:rPr>
        <w:t>s</w:t>
      </w:r>
      <w:r w:rsidRPr="00E63010">
        <w:rPr>
          <w:rFonts w:cs="Times New Roman"/>
          <w:szCs w:val="24"/>
        </w:rPr>
        <w:t>,</w:t>
      </w:r>
      <w:r w:rsidR="00583CEF" w:rsidRPr="00E63010">
        <w:rPr>
          <w:rFonts w:cs="Times New Roman"/>
          <w:szCs w:val="24"/>
        </w:rPr>
        <w:t xml:space="preserve"> </w:t>
      </w:r>
      <w:r w:rsidRPr="00E63010">
        <w:rPr>
          <w:rFonts w:cs="Times New Roman"/>
          <w:szCs w:val="24"/>
        </w:rPr>
        <w:t>and</w:t>
      </w:r>
      <w:r w:rsidR="00583CEF" w:rsidRPr="00E63010">
        <w:rPr>
          <w:rFonts w:cs="Times New Roman"/>
          <w:szCs w:val="24"/>
        </w:rPr>
        <w:t xml:space="preserve"> </w:t>
      </w:r>
      <w:r w:rsidRPr="00E63010">
        <w:rPr>
          <w:rFonts w:cs="Times New Roman"/>
          <w:szCs w:val="24"/>
        </w:rPr>
        <w:t>evaluating</w:t>
      </w:r>
      <w:r w:rsidR="00583CEF" w:rsidRPr="00E63010">
        <w:rPr>
          <w:rFonts w:cs="Times New Roman"/>
          <w:szCs w:val="24"/>
        </w:rPr>
        <w:t xml:space="preserve"> </w:t>
      </w:r>
      <w:r w:rsidRPr="00E63010">
        <w:rPr>
          <w:rFonts w:cs="Times New Roman"/>
          <w:szCs w:val="24"/>
        </w:rPr>
        <w:t>state</w:t>
      </w:r>
      <w:r w:rsidR="00583CEF" w:rsidRPr="00E63010">
        <w:rPr>
          <w:rFonts w:cs="Times New Roman"/>
          <w:szCs w:val="24"/>
        </w:rPr>
        <w:t xml:space="preserve"> </w:t>
      </w:r>
      <w:r w:rsidRPr="00E63010">
        <w:rPr>
          <w:rFonts w:cs="Times New Roman"/>
          <w:szCs w:val="24"/>
        </w:rPr>
        <w:t>advocacy</w:t>
      </w:r>
      <w:r w:rsidR="00583CEF" w:rsidRPr="00E63010">
        <w:rPr>
          <w:rFonts w:cs="Times New Roman"/>
          <w:szCs w:val="24"/>
        </w:rPr>
        <w:t xml:space="preserve"> </w:t>
      </w:r>
      <w:r w:rsidRPr="00E63010">
        <w:rPr>
          <w:rFonts w:cs="Times New Roman"/>
          <w:szCs w:val="24"/>
        </w:rPr>
        <w:t>grant</w:t>
      </w:r>
      <w:r w:rsidR="00583CEF" w:rsidRPr="00E63010">
        <w:rPr>
          <w:rFonts w:cs="Times New Roman"/>
          <w:szCs w:val="24"/>
        </w:rPr>
        <w:t xml:space="preserve"> </w:t>
      </w:r>
      <w:r w:rsidRPr="00E63010">
        <w:rPr>
          <w:rFonts w:cs="Times New Roman"/>
          <w:szCs w:val="24"/>
        </w:rPr>
        <w:t>applications</w:t>
      </w:r>
      <w:r w:rsidR="00583CEF" w:rsidRPr="00E63010">
        <w:rPr>
          <w:rFonts w:cs="Times New Roman"/>
          <w:szCs w:val="24"/>
        </w:rPr>
        <w:t xml:space="preserve"> </w:t>
      </w:r>
      <w:r w:rsidRPr="00E63010">
        <w:rPr>
          <w:rFonts w:cs="Times New Roman"/>
          <w:szCs w:val="24"/>
        </w:rPr>
        <w:t>among</w:t>
      </w:r>
      <w:r w:rsidR="00583CEF" w:rsidRPr="00E63010">
        <w:rPr>
          <w:rFonts w:cs="Times New Roman"/>
          <w:szCs w:val="24"/>
        </w:rPr>
        <w:t xml:space="preserve"> </w:t>
      </w:r>
      <w:r w:rsidRPr="00E63010">
        <w:rPr>
          <w:rFonts w:cs="Times New Roman"/>
          <w:szCs w:val="24"/>
        </w:rPr>
        <w:t>other</w:t>
      </w:r>
      <w:r w:rsidR="00583CEF" w:rsidRPr="00E63010">
        <w:rPr>
          <w:rFonts w:cs="Times New Roman"/>
          <w:szCs w:val="24"/>
        </w:rPr>
        <w:t xml:space="preserve"> </w:t>
      </w:r>
      <w:r w:rsidRPr="00E63010">
        <w:rPr>
          <w:rFonts w:cs="Times New Roman"/>
          <w:szCs w:val="24"/>
        </w:rPr>
        <w:t>duties.</w:t>
      </w:r>
      <w:r w:rsidR="00583CEF" w:rsidRPr="00E63010">
        <w:rPr>
          <w:rFonts w:cs="Times New Roman"/>
          <w:szCs w:val="24"/>
        </w:rPr>
        <w:t xml:space="preserve"> </w:t>
      </w:r>
    </w:p>
    <w:p w14:paraId="09C799D1" w14:textId="77777777" w:rsidR="009F247B" w:rsidRPr="00E63010" w:rsidRDefault="009F247B" w:rsidP="001F2EA6">
      <w:pPr>
        <w:rPr>
          <w:rFonts w:cs="Times New Roman"/>
          <w:b/>
          <w:bCs/>
          <w:szCs w:val="24"/>
          <w:u w:val="single"/>
        </w:rPr>
      </w:pPr>
    </w:p>
    <w:p w14:paraId="4964AC62" w14:textId="67CA0631" w:rsidR="000A7B32" w:rsidRPr="00E63010" w:rsidRDefault="000E2C77" w:rsidP="001F2EA6">
      <w:pPr>
        <w:rPr>
          <w:rFonts w:cs="Times New Roman"/>
          <w:b/>
          <w:bCs/>
          <w:szCs w:val="24"/>
          <w:u w:val="single"/>
        </w:rPr>
      </w:pPr>
      <w:r w:rsidRPr="00E63010">
        <w:rPr>
          <w:rFonts w:cs="Times New Roman"/>
          <w:b/>
          <w:bCs/>
          <w:szCs w:val="24"/>
          <w:u w:val="single"/>
        </w:rPr>
        <w:t>ACS</w:t>
      </w:r>
      <w:r w:rsidR="00583CEF" w:rsidRPr="00E63010">
        <w:rPr>
          <w:rFonts w:cs="Times New Roman"/>
          <w:b/>
          <w:bCs/>
          <w:szCs w:val="24"/>
          <w:u w:val="single"/>
        </w:rPr>
        <w:t xml:space="preserve"> </w:t>
      </w:r>
      <w:r w:rsidR="000A7B32" w:rsidRPr="00E63010">
        <w:rPr>
          <w:rFonts w:cs="Times New Roman"/>
          <w:b/>
          <w:bCs/>
          <w:szCs w:val="24"/>
          <w:u w:val="single"/>
        </w:rPr>
        <w:t>STATE</w:t>
      </w:r>
      <w:r w:rsidR="00583CEF" w:rsidRPr="00E63010">
        <w:rPr>
          <w:rFonts w:cs="Times New Roman"/>
          <w:b/>
          <w:bCs/>
          <w:szCs w:val="24"/>
          <w:u w:val="single"/>
        </w:rPr>
        <w:t xml:space="preserve"> </w:t>
      </w:r>
      <w:r w:rsidR="000A7B32" w:rsidRPr="00E63010">
        <w:rPr>
          <w:rFonts w:cs="Times New Roman"/>
          <w:b/>
          <w:bCs/>
          <w:szCs w:val="24"/>
          <w:u w:val="single"/>
        </w:rPr>
        <w:t>AFFAIRS</w:t>
      </w:r>
      <w:r w:rsidR="00583CEF" w:rsidRPr="00E63010">
        <w:rPr>
          <w:rFonts w:cs="Times New Roman"/>
          <w:b/>
          <w:bCs/>
          <w:szCs w:val="24"/>
          <w:u w:val="single"/>
        </w:rPr>
        <w:t xml:space="preserve"> </w:t>
      </w:r>
      <w:r w:rsidR="000A7B32" w:rsidRPr="00E63010">
        <w:rPr>
          <w:rFonts w:cs="Times New Roman"/>
          <w:b/>
          <w:bCs/>
          <w:szCs w:val="24"/>
          <w:u w:val="single"/>
        </w:rPr>
        <w:t>PRIORITY</w:t>
      </w:r>
      <w:r w:rsidR="00583CEF" w:rsidRPr="00E63010">
        <w:rPr>
          <w:rFonts w:cs="Times New Roman"/>
          <w:b/>
          <w:bCs/>
          <w:szCs w:val="24"/>
          <w:u w:val="single"/>
        </w:rPr>
        <w:t xml:space="preserve"> </w:t>
      </w:r>
      <w:r w:rsidR="000A7B32" w:rsidRPr="00E63010">
        <w:rPr>
          <w:rFonts w:cs="Times New Roman"/>
          <w:b/>
          <w:bCs/>
          <w:szCs w:val="24"/>
          <w:u w:val="single"/>
        </w:rPr>
        <w:t>ISSUES</w:t>
      </w:r>
    </w:p>
    <w:p w14:paraId="3636140D" w14:textId="77777777" w:rsidR="006B6126" w:rsidRPr="00E63010" w:rsidRDefault="006B6126" w:rsidP="001F2EA6">
      <w:pPr>
        <w:rPr>
          <w:rFonts w:cs="Times New Roman"/>
          <w:szCs w:val="24"/>
        </w:rPr>
        <w:sectPr w:rsidR="006B6126" w:rsidRPr="00E63010" w:rsidSect="00543A45">
          <w:pgSz w:w="12240" w:h="15840"/>
          <w:pgMar w:top="1440" w:right="1440" w:bottom="1440" w:left="1440" w:header="720" w:footer="720" w:gutter="0"/>
          <w:cols w:space="720"/>
          <w:docGrid w:linePitch="360"/>
        </w:sectPr>
      </w:pPr>
    </w:p>
    <w:p w14:paraId="53AC1881" w14:textId="0CACBFF7" w:rsidR="000A7B32" w:rsidRPr="00E63010" w:rsidRDefault="000A7B32" w:rsidP="001F2EA6">
      <w:pPr>
        <w:pStyle w:val="ListParagraph"/>
        <w:numPr>
          <w:ilvl w:val="0"/>
          <w:numId w:val="17"/>
        </w:numPr>
        <w:rPr>
          <w:rFonts w:cs="Times New Roman"/>
          <w:szCs w:val="24"/>
        </w:rPr>
      </w:pPr>
      <w:r w:rsidRPr="00E63010">
        <w:rPr>
          <w:rFonts w:cs="Times New Roman"/>
          <w:szCs w:val="24"/>
        </w:rPr>
        <w:t>Trauma</w:t>
      </w:r>
      <w:r w:rsidR="00583CEF" w:rsidRPr="00E63010">
        <w:rPr>
          <w:rFonts w:cs="Times New Roman"/>
          <w:szCs w:val="24"/>
        </w:rPr>
        <w:t xml:space="preserve"> </w:t>
      </w:r>
      <w:r w:rsidR="000E2C77" w:rsidRPr="00E63010">
        <w:rPr>
          <w:rFonts w:cs="Times New Roman"/>
          <w:szCs w:val="24"/>
        </w:rPr>
        <w:t>System</w:t>
      </w:r>
      <w:r w:rsidR="00583CEF" w:rsidRPr="00E63010">
        <w:rPr>
          <w:rFonts w:cs="Times New Roman"/>
          <w:szCs w:val="24"/>
        </w:rPr>
        <w:t xml:space="preserve"> </w:t>
      </w:r>
      <w:r w:rsidR="000E2C77" w:rsidRPr="00E63010">
        <w:rPr>
          <w:rFonts w:cs="Times New Roman"/>
          <w:szCs w:val="24"/>
        </w:rPr>
        <w:t>Funding</w:t>
      </w:r>
      <w:r w:rsidR="00583CEF" w:rsidRPr="00E63010">
        <w:rPr>
          <w:rFonts w:cs="Times New Roman"/>
          <w:szCs w:val="24"/>
        </w:rPr>
        <w:t xml:space="preserve"> </w:t>
      </w:r>
      <w:r w:rsidR="0091616F" w:rsidRPr="00E63010">
        <w:rPr>
          <w:rFonts w:cs="Times New Roman"/>
          <w:szCs w:val="24"/>
        </w:rPr>
        <w:t>and</w:t>
      </w:r>
      <w:r w:rsidR="00583CEF" w:rsidRPr="00E63010">
        <w:rPr>
          <w:rFonts w:cs="Times New Roman"/>
          <w:szCs w:val="24"/>
        </w:rPr>
        <w:t xml:space="preserve"> </w:t>
      </w:r>
      <w:r w:rsidR="000E2C77" w:rsidRPr="00E63010">
        <w:rPr>
          <w:rFonts w:cs="Times New Roman"/>
          <w:szCs w:val="24"/>
        </w:rPr>
        <w:t>Development</w:t>
      </w:r>
    </w:p>
    <w:p w14:paraId="0C34E847" w14:textId="73E4359D" w:rsidR="000A7B32" w:rsidRPr="00E63010" w:rsidRDefault="000A7B32" w:rsidP="001F2EA6">
      <w:pPr>
        <w:pStyle w:val="ListParagraph"/>
        <w:numPr>
          <w:ilvl w:val="0"/>
          <w:numId w:val="17"/>
        </w:numPr>
        <w:rPr>
          <w:rFonts w:cs="Times New Roman"/>
          <w:szCs w:val="24"/>
        </w:rPr>
      </w:pPr>
      <w:r w:rsidRPr="00E63010">
        <w:rPr>
          <w:rFonts w:cs="Times New Roman"/>
          <w:szCs w:val="24"/>
        </w:rPr>
        <w:t>Cancer</w:t>
      </w:r>
      <w:r w:rsidR="00583CEF" w:rsidRPr="00E63010">
        <w:rPr>
          <w:rFonts w:cs="Times New Roman"/>
          <w:szCs w:val="24"/>
        </w:rPr>
        <w:t xml:space="preserve"> </w:t>
      </w:r>
      <w:r w:rsidRPr="00E63010">
        <w:rPr>
          <w:rFonts w:cs="Times New Roman"/>
          <w:szCs w:val="24"/>
        </w:rPr>
        <w:t>Screening</w:t>
      </w:r>
      <w:r w:rsidR="00E51783" w:rsidRPr="00E63010">
        <w:rPr>
          <w:rFonts w:cs="Times New Roman"/>
          <w:szCs w:val="24"/>
        </w:rPr>
        <w:t>,</w:t>
      </w:r>
      <w:r w:rsidR="00583CEF" w:rsidRPr="00E63010">
        <w:rPr>
          <w:rFonts w:cs="Times New Roman"/>
          <w:szCs w:val="24"/>
        </w:rPr>
        <w:t xml:space="preserve"> </w:t>
      </w:r>
      <w:r w:rsidRPr="00E63010">
        <w:rPr>
          <w:rFonts w:cs="Times New Roman"/>
          <w:szCs w:val="24"/>
        </w:rPr>
        <w:t>Testing</w:t>
      </w:r>
      <w:r w:rsidR="00E51783" w:rsidRPr="00E63010">
        <w:rPr>
          <w:rFonts w:cs="Times New Roman"/>
          <w:szCs w:val="24"/>
        </w:rPr>
        <w:t>,</w:t>
      </w:r>
      <w:r w:rsidR="00583CEF" w:rsidRPr="00E63010">
        <w:rPr>
          <w:rFonts w:cs="Times New Roman"/>
          <w:szCs w:val="24"/>
        </w:rPr>
        <w:t xml:space="preserve"> </w:t>
      </w:r>
      <w:r w:rsidR="00E51783" w:rsidRPr="00E63010">
        <w:rPr>
          <w:rFonts w:cs="Times New Roman"/>
          <w:szCs w:val="24"/>
        </w:rPr>
        <w:t>and</w:t>
      </w:r>
      <w:r w:rsidR="00583CEF" w:rsidRPr="00E63010">
        <w:rPr>
          <w:rFonts w:cs="Times New Roman"/>
          <w:szCs w:val="24"/>
        </w:rPr>
        <w:t xml:space="preserve"> </w:t>
      </w:r>
      <w:r w:rsidR="00E51783" w:rsidRPr="00E63010">
        <w:rPr>
          <w:rFonts w:cs="Times New Roman"/>
          <w:szCs w:val="24"/>
        </w:rPr>
        <w:t>Treatment</w:t>
      </w:r>
    </w:p>
    <w:p w14:paraId="64BFB658" w14:textId="594F76E0" w:rsidR="000A7B32" w:rsidRPr="00E63010" w:rsidRDefault="000A7B32" w:rsidP="001F2EA6">
      <w:pPr>
        <w:pStyle w:val="ListParagraph"/>
        <w:numPr>
          <w:ilvl w:val="0"/>
          <w:numId w:val="17"/>
        </w:numPr>
        <w:rPr>
          <w:rFonts w:cs="Times New Roman"/>
          <w:szCs w:val="24"/>
        </w:rPr>
      </w:pPr>
      <w:r w:rsidRPr="00E63010">
        <w:rPr>
          <w:rFonts w:cs="Times New Roman"/>
          <w:szCs w:val="24"/>
        </w:rPr>
        <w:t>Insurance</w:t>
      </w:r>
      <w:r w:rsidR="00583CEF" w:rsidRPr="00E63010">
        <w:rPr>
          <w:rFonts w:cs="Times New Roman"/>
          <w:szCs w:val="24"/>
        </w:rPr>
        <w:t xml:space="preserve"> </w:t>
      </w:r>
      <w:r w:rsidR="0091616F" w:rsidRPr="00E63010">
        <w:rPr>
          <w:rFonts w:cs="Times New Roman"/>
          <w:szCs w:val="24"/>
        </w:rPr>
        <w:t>and</w:t>
      </w:r>
      <w:r w:rsidR="00583CEF" w:rsidRPr="00E63010">
        <w:rPr>
          <w:rFonts w:cs="Times New Roman"/>
          <w:szCs w:val="24"/>
        </w:rPr>
        <w:t xml:space="preserve"> </w:t>
      </w:r>
      <w:r w:rsidR="00F96FCF" w:rsidRPr="00E63010">
        <w:rPr>
          <w:rFonts w:cs="Times New Roman"/>
          <w:szCs w:val="24"/>
        </w:rPr>
        <w:t>Administrative</w:t>
      </w:r>
      <w:r w:rsidR="00583CEF" w:rsidRPr="00E63010">
        <w:rPr>
          <w:rFonts w:cs="Times New Roman"/>
          <w:szCs w:val="24"/>
        </w:rPr>
        <w:t xml:space="preserve"> </w:t>
      </w:r>
      <w:r w:rsidR="00F96FCF" w:rsidRPr="00E63010">
        <w:rPr>
          <w:rFonts w:cs="Times New Roman"/>
          <w:szCs w:val="24"/>
        </w:rPr>
        <w:t>Burden</w:t>
      </w:r>
    </w:p>
    <w:p w14:paraId="29C343E8" w14:textId="326C939E" w:rsidR="000A7B32" w:rsidRPr="00E63010" w:rsidRDefault="00773749" w:rsidP="001F2EA6">
      <w:pPr>
        <w:pStyle w:val="ListParagraph"/>
        <w:numPr>
          <w:ilvl w:val="0"/>
          <w:numId w:val="17"/>
        </w:numPr>
        <w:rPr>
          <w:rFonts w:cs="Times New Roman"/>
          <w:szCs w:val="24"/>
        </w:rPr>
      </w:pPr>
      <w:r w:rsidRPr="00E63010">
        <w:rPr>
          <w:rFonts w:cs="Times New Roman"/>
          <w:szCs w:val="24"/>
        </w:rPr>
        <w:t>Professional</w:t>
      </w:r>
      <w:r w:rsidR="00583CEF" w:rsidRPr="00E63010">
        <w:rPr>
          <w:rFonts w:cs="Times New Roman"/>
          <w:szCs w:val="24"/>
        </w:rPr>
        <w:t xml:space="preserve"> </w:t>
      </w:r>
      <w:r w:rsidRPr="00E63010">
        <w:rPr>
          <w:rFonts w:cs="Times New Roman"/>
          <w:szCs w:val="24"/>
        </w:rPr>
        <w:t>Liability</w:t>
      </w:r>
    </w:p>
    <w:p w14:paraId="4310F160" w14:textId="675B8F4D" w:rsidR="000A7B32" w:rsidRPr="00E63010" w:rsidRDefault="000A7B32" w:rsidP="001F2EA6">
      <w:pPr>
        <w:pStyle w:val="ListParagraph"/>
        <w:numPr>
          <w:ilvl w:val="0"/>
          <w:numId w:val="17"/>
        </w:numPr>
        <w:rPr>
          <w:rFonts w:cs="Times New Roman"/>
          <w:szCs w:val="24"/>
        </w:rPr>
      </w:pPr>
      <w:r w:rsidRPr="00E63010">
        <w:rPr>
          <w:rFonts w:cs="Times New Roman"/>
          <w:szCs w:val="24"/>
        </w:rPr>
        <w:t>Criminalization</w:t>
      </w:r>
      <w:r w:rsidR="00583CEF" w:rsidRPr="00E63010">
        <w:rPr>
          <w:rFonts w:cs="Times New Roman"/>
          <w:szCs w:val="24"/>
        </w:rPr>
        <w:t xml:space="preserve"> </w:t>
      </w:r>
      <w:r w:rsidRPr="00E63010">
        <w:rPr>
          <w:rFonts w:cs="Times New Roman"/>
          <w:szCs w:val="24"/>
        </w:rPr>
        <w:t>of</w:t>
      </w:r>
      <w:r w:rsidR="00583CEF" w:rsidRPr="00E63010">
        <w:rPr>
          <w:rFonts w:cs="Times New Roman"/>
          <w:szCs w:val="24"/>
        </w:rPr>
        <w:t xml:space="preserve"> </w:t>
      </w:r>
      <w:r w:rsidRPr="00E63010">
        <w:rPr>
          <w:rFonts w:cs="Times New Roman"/>
          <w:szCs w:val="24"/>
        </w:rPr>
        <w:t>Physician</w:t>
      </w:r>
      <w:r w:rsidR="00583CEF" w:rsidRPr="00E63010">
        <w:rPr>
          <w:rFonts w:cs="Times New Roman"/>
          <w:szCs w:val="24"/>
        </w:rPr>
        <w:t xml:space="preserve"> </w:t>
      </w:r>
      <w:r w:rsidRPr="00E63010">
        <w:rPr>
          <w:rFonts w:cs="Times New Roman"/>
          <w:szCs w:val="24"/>
        </w:rPr>
        <w:t>Care</w:t>
      </w:r>
    </w:p>
    <w:p w14:paraId="7C08BE66" w14:textId="1DD4701C" w:rsidR="000A7B32" w:rsidRPr="00E63010" w:rsidRDefault="000A7B32" w:rsidP="001F2EA6">
      <w:pPr>
        <w:pStyle w:val="ListParagraph"/>
        <w:numPr>
          <w:ilvl w:val="0"/>
          <w:numId w:val="17"/>
        </w:numPr>
        <w:rPr>
          <w:rFonts w:cs="Times New Roman"/>
          <w:szCs w:val="24"/>
        </w:rPr>
      </w:pPr>
      <w:r w:rsidRPr="00E63010">
        <w:rPr>
          <w:rFonts w:cs="Times New Roman"/>
          <w:szCs w:val="24"/>
        </w:rPr>
        <w:t>Access</w:t>
      </w:r>
      <w:r w:rsidR="00583CEF" w:rsidRPr="00E63010">
        <w:rPr>
          <w:rFonts w:cs="Times New Roman"/>
          <w:szCs w:val="24"/>
        </w:rPr>
        <w:t xml:space="preserve"> </w:t>
      </w:r>
      <w:r w:rsidRPr="00E63010">
        <w:rPr>
          <w:rFonts w:cs="Times New Roman"/>
          <w:szCs w:val="24"/>
        </w:rPr>
        <w:t>to</w:t>
      </w:r>
      <w:r w:rsidR="00583CEF" w:rsidRPr="00E63010">
        <w:rPr>
          <w:rFonts w:cs="Times New Roman"/>
          <w:szCs w:val="24"/>
        </w:rPr>
        <w:t xml:space="preserve"> </w:t>
      </w:r>
      <w:r w:rsidR="00F96FCF" w:rsidRPr="00E63010">
        <w:rPr>
          <w:rFonts w:cs="Times New Roman"/>
          <w:szCs w:val="24"/>
        </w:rPr>
        <w:t>Surgical</w:t>
      </w:r>
      <w:r w:rsidR="00583CEF" w:rsidRPr="00E63010">
        <w:rPr>
          <w:rFonts w:cs="Times New Roman"/>
          <w:szCs w:val="24"/>
        </w:rPr>
        <w:t xml:space="preserve"> </w:t>
      </w:r>
      <w:r w:rsidR="00F96FCF" w:rsidRPr="00E63010">
        <w:rPr>
          <w:rFonts w:cs="Times New Roman"/>
          <w:szCs w:val="24"/>
        </w:rPr>
        <w:t>Care</w:t>
      </w:r>
    </w:p>
    <w:p w14:paraId="767D36AD" w14:textId="46BCBC37" w:rsidR="00D72E8A" w:rsidRPr="00E63010" w:rsidRDefault="000A7B32" w:rsidP="001F2EA6">
      <w:pPr>
        <w:pStyle w:val="ListParagraph"/>
        <w:numPr>
          <w:ilvl w:val="0"/>
          <w:numId w:val="17"/>
        </w:numPr>
        <w:rPr>
          <w:rFonts w:cs="Times New Roman"/>
          <w:szCs w:val="24"/>
        </w:rPr>
      </w:pPr>
      <w:r w:rsidRPr="00E63010">
        <w:rPr>
          <w:rFonts w:cs="Times New Roman"/>
          <w:szCs w:val="24"/>
        </w:rPr>
        <w:t>Health</w:t>
      </w:r>
      <w:r w:rsidR="00583CEF" w:rsidRPr="00E63010">
        <w:rPr>
          <w:rFonts w:cs="Times New Roman"/>
          <w:szCs w:val="24"/>
        </w:rPr>
        <w:t xml:space="preserve"> </w:t>
      </w:r>
      <w:r w:rsidRPr="00E63010">
        <w:rPr>
          <w:rFonts w:cs="Times New Roman"/>
          <w:szCs w:val="24"/>
        </w:rPr>
        <w:t>Equity</w:t>
      </w:r>
    </w:p>
    <w:p w14:paraId="3CA79325" w14:textId="77777777" w:rsidR="006B6126" w:rsidRPr="00E63010" w:rsidRDefault="006B6126" w:rsidP="001F2EA6">
      <w:pPr>
        <w:rPr>
          <w:rFonts w:cs="Times New Roman"/>
          <w:szCs w:val="24"/>
        </w:rPr>
      </w:pPr>
    </w:p>
    <w:p w14:paraId="03C4B582" w14:textId="77777777" w:rsidR="00D72E8A" w:rsidRPr="00E63010" w:rsidRDefault="00D72E8A" w:rsidP="001F2EA6">
      <w:pPr>
        <w:rPr>
          <w:rFonts w:cs="Times New Roman"/>
          <w:szCs w:val="24"/>
        </w:rPr>
        <w:sectPr w:rsidR="00D72E8A" w:rsidRPr="00E63010" w:rsidSect="00543A45">
          <w:type w:val="continuous"/>
          <w:pgSz w:w="12240" w:h="15840"/>
          <w:pgMar w:top="1440" w:right="1440" w:bottom="1440" w:left="1440" w:header="720" w:footer="720" w:gutter="0"/>
          <w:cols w:num="2" w:space="720"/>
          <w:docGrid w:linePitch="360"/>
        </w:sectPr>
      </w:pPr>
    </w:p>
    <w:p w14:paraId="24CBFED2" w14:textId="77777777" w:rsidR="00B74BAE" w:rsidRPr="00E63010" w:rsidRDefault="00B74BAE" w:rsidP="00B74BAE">
      <w:pPr>
        <w:rPr>
          <w:rFonts w:cs="Times New Roman"/>
          <w:szCs w:val="24"/>
        </w:rPr>
      </w:pPr>
    </w:p>
    <w:p w14:paraId="063EC8A2" w14:textId="62AD1358" w:rsidR="00B74BAE" w:rsidRPr="00E63010" w:rsidRDefault="00B74BAE" w:rsidP="00B74BAE">
      <w:pPr>
        <w:rPr>
          <w:rStyle w:val="Hyperlink"/>
          <w:rFonts w:cs="Times New Roman"/>
          <w:szCs w:val="24"/>
        </w:rPr>
      </w:pPr>
      <w:r w:rsidRPr="00E63010">
        <w:rPr>
          <w:rFonts w:cs="Times New Roman"/>
          <w:szCs w:val="24"/>
        </w:rPr>
        <w:t xml:space="preserve">For more information regarding ACS State Affairs Policy Priorities in your state, please contact Catherine Hendricks, State Affairs Manager, at </w:t>
      </w:r>
      <w:hyperlink r:id="rId6" w:history="1">
        <w:r w:rsidRPr="00E63010">
          <w:rPr>
            <w:rStyle w:val="Hyperlink"/>
            <w:rFonts w:cs="Times New Roman"/>
            <w:szCs w:val="24"/>
          </w:rPr>
          <w:t>chendricks@facs.org</w:t>
        </w:r>
      </w:hyperlink>
      <w:r w:rsidRPr="00E63010">
        <w:rPr>
          <w:rFonts w:cs="Times New Roman"/>
          <w:szCs w:val="24"/>
        </w:rPr>
        <w:t xml:space="preserve"> or Cory Bloom, State Affairs Associate, at </w:t>
      </w:r>
      <w:hyperlink r:id="rId7" w:history="1">
        <w:r w:rsidRPr="00E63010">
          <w:rPr>
            <w:rStyle w:val="Hyperlink"/>
            <w:rFonts w:cs="Times New Roman"/>
            <w:szCs w:val="24"/>
          </w:rPr>
          <w:t>cbloom@facs.org</w:t>
        </w:r>
      </w:hyperlink>
      <w:r w:rsidRPr="00E63010">
        <w:rPr>
          <w:rFonts w:cs="Times New Roman"/>
          <w:szCs w:val="24"/>
        </w:rPr>
        <w:t xml:space="preserve">. To view a complete list of bills ACS State Affairs is tracking, visit our online </w:t>
      </w:r>
      <w:hyperlink r:id="rId8" w:history="1">
        <w:r w:rsidRPr="00E63010">
          <w:rPr>
            <w:rStyle w:val="Hyperlink"/>
            <w:rFonts w:cs="Times New Roman"/>
            <w:szCs w:val="24"/>
          </w:rPr>
          <w:t>State Legislative Tracker.</w:t>
        </w:r>
      </w:hyperlink>
    </w:p>
    <w:p w14:paraId="2C73DF25" w14:textId="77777777" w:rsidR="001F463E" w:rsidRPr="00E63010" w:rsidRDefault="001F463E" w:rsidP="001F2EA6">
      <w:pPr>
        <w:rPr>
          <w:rFonts w:cs="Times New Roman"/>
          <w:szCs w:val="24"/>
        </w:rPr>
      </w:pPr>
    </w:p>
    <w:p w14:paraId="74445AA4" w14:textId="132007A0" w:rsidR="005F2591" w:rsidRPr="00E63010" w:rsidRDefault="005F2591" w:rsidP="001F2EA6">
      <w:pPr>
        <w:rPr>
          <w:rFonts w:cs="Times New Roman"/>
          <w:b/>
          <w:bCs/>
          <w:szCs w:val="24"/>
          <w:u w:val="single"/>
        </w:rPr>
      </w:pPr>
      <w:r w:rsidRPr="00E63010">
        <w:rPr>
          <w:rFonts w:cs="Times New Roman"/>
          <w:b/>
          <w:bCs/>
          <w:szCs w:val="24"/>
          <w:u w:val="single"/>
        </w:rPr>
        <w:t>ACS</w:t>
      </w:r>
      <w:r w:rsidR="00583CEF" w:rsidRPr="00E63010">
        <w:rPr>
          <w:rFonts w:cs="Times New Roman"/>
          <w:b/>
          <w:bCs/>
          <w:szCs w:val="24"/>
          <w:u w:val="single"/>
        </w:rPr>
        <w:t xml:space="preserve"> </w:t>
      </w:r>
      <w:r w:rsidRPr="00E63010">
        <w:rPr>
          <w:rFonts w:cs="Times New Roman"/>
          <w:b/>
          <w:bCs/>
          <w:szCs w:val="24"/>
          <w:u w:val="single"/>
        </w:rPr>
        <w:t>GRANT</w:t>
      </w:r>
      <w:r w:rsidR="00583CEF" w:rsidRPr="00E63010">
        <w:rPr>
          <w:rFonts w:cs="Times New Roman"/>
          <w:b/>
          <w:bCs/>
          <w:szCs w:val="24"/>
          <w:u w:val="single"/>
        </w:rPr>
        <w:t xml:space="preserve"> </w:t>
      </w:r>
      <w:r w:rsidRPr="00E63010">
        <w:rPr>
          <w:rFonts w:cs="Times New Roman"/>
          <w:b/>
          <w:bCs/>
          <w:szCs w:val="24"/>
          <w:u w:val="single"/>
        </w:rPr>
        <w:t>PROGRAM</w:t>
      </w:r>
    </w:p>
    <w:p w14:paraId="38B1D1CA" w14:textId="4A5B054C" w:rsidR="00672591" w:rsidRPr="00E63010" w:rsidRDefault="005F2591" w:rsidP="001F2EA6">
      <w:pPr>
        <w:rPr>
          <w:rFonts w:cs="Times New Roman"/>
          <w:bCs/>
          <w:szCs w:val="24"/>
        </w:rPr>
      </w:pPr>
      <w:r w:rsidRPr="00E63010">
        <w:rPr>
          <w:rFonts w:cs="Times New Roman"/>
          <w:bCs/>
          <w:szCs w:val="24"/>
        </w:rPr>
        <w:t>State</w:t>
      </w:r>
      <w:r w:rsidR="00583CEF" w:rsidRPr="00E63010">
        <w:rPr>
          <w:rFonts w:cs="Times New Roman"/>
          <w:bCs/>
          <w:szCs w:val="24"/>
        </w:rPr>
        <w:t xml:space="preserve"> </w:t>
      </w:r>
      <w:r w:rsidRPr="00E63010">
        <w:rPr>
          <w:rFonts w:cs="Times New Roman"/>
          <w:bCs/>
          <w:szCs w:val="24"/>
        </w:rPr>
        <w:t>Chapters</w:t>
      </w:r>
      <w:r w:rsidR="00583CEF" w:rsidRPr="00E63010">
        <w:rPr>
          <w:rFonts w:cs="Times New Roman"/>
          <w:bCs/>
          <w:szCs w:val="24"/>
        </w:rPr>
        <w:t xml:space="preserve"> </w:t>
      </w:r>
      <w:r w:rsidRPr="00E63010">
        <w:rPr>
          <w:rFonts w:cs="Times New Roman"/>
          <w:bCs/>
          <w:szCs w:val="24"/>
        </w:rPr>
        <w:t>are</w:t>
      </w:r>
      <w:r w:rsidR="00583CEF" w:rsidRPr="00E63010">
        <w:rPr>
          <w:rFonts w:cs="Times New Roman"/>
          <w:bCs/>
          <w:szCs w:val="24"/>
        </w:rPr>
        <w:t xml:space="preserve"> </w:t>
      </w:r>
      <w:r w:rsidRPr="00E63010">
        <w:rPr>
          <w:rFonts w:cs="Times New Roman"/>
          <w:bCs/>
          <w:szCs w:val="24"/>
        </w:rPr>
        <w:t>eligible</w:t>
      </w:r>
      <w:r w:rsidR="00583CEF" w:rsidRPr="00E63010">
        <w:rPr>
          <w:rFonts w:cs="Times New Roman"/>
          <w:bCs/>
          <w:szCs w:val="24"/>
        </w:rPr>
        <w:t xml:space="preserve"> </w:t>
      </w:r>
      <w:r w:rsidRPr="00E63010">
        <w:rPr>
          <w:rFonts w:cs="Times New Roman"/>
          <w:bCs/>
          <w:szCs w:val="24"/>
        </w:rPr>
        <w:t>to</w:t>
      </w:r>
      <w:r w:rsidR="00583CEF" w:rsidRPr="00E63010">
        <w:rPr>
          <w:rFonts w:cs="Times New Roman"/>
          <w:bCs/>
          <w:szCs w:val="24"/>
        </w:rPr>
        <w:t xml:space="preserve"> </w:t>
      </w:r>
      <w:r w:rsidRPr="00E63010">
        <w:rPr>
          <w:rFonts w:cs="Times New Roman"/>
          <w:bCs/>
          <w:szCs w:val="24"/>
        </w:rPr>
        <w:t>apply</w:t>
      </w:r>
      <w:r w:rsidR="00583CEF" w:rsidRPr="00E63010">
        <w:rPr>
          <w:rFonts w:cs="Times New Roman"/>
          <w:bCs/>
          <w:szCs w:val="24"/>
        </w:rPr>
        <w:t xml:space="preserve"> </w:t>
      </w:r>
      <w:r w:rsidRPr="00E63010">
        <w:rPr>
          <w:rFonts w:cs="Times New Roman"/>
          <w:bCs/>
          <w:szCs w:val="24"/>
        </w:rPr>
        <w:t>for</w:t>
      </w:r>
      <w:r w:rsidR="00583CEF" w:rsidRPr="00E63010">
        <w:rPr>
          <w:rFonts w:cs="Times New Roman"/>
          <w:bCs/>
          <w:szCs w:val="24"/>
        </w:rPr>
        <w:t xml:space="preserve"> </w:t>
      </w:r>
      <w:r w:rsidRPr="00E63010">
        <w:rPr>
          <w:rFonts w:cs="Times New Roman"/>
          <w:bCs/>
          <w:szCs w:val="24"/>
        </w:rPr>
        <w:t>ACS</w:t>
      </w:r>
      <w:r w:rsidR="00583CEF" w:rsidRPr="00E63010">
        <w:rPr>
          <w:rFonts w:cs="Times New Roman"/>
          <w:bCs/>
          <w:szCs w:val="24"/>
        </w:rPr>
        <w:t xml:space="preserve"> </w:t>
      </w:r>
      <w:r w:rsidRPr="00E63010">
        <w:rPr>
          <w:rFonts w:cs="Times New Roman"/>
          <w:bCs/>
          <w:szCs w:val="24"/>
        </w:rPr>
        <w:t>State</w:t>
      </w:r>
      <w:r w:rsidR="00583CEF" w:rsidRPr="00E63010">
        <w:rPr>
          <w:rFonts w:cs="Times New Roman"/>
          <w:bCs/>
          <w:szCs w:val="24"/>
        </w:rPr>
        <w:t xml:space="preserve"> </w:t>
      </w:r>
      <w:r w:rsidRPr="00E63010">
        <w:rPr>
          <w:rFonts w:cs="Times New Roman"/>
          <w:bCs/>
          <w:szCs w:val="24"/>
        </w:rPr>
        <w:t>Advocacy</w:t>
      </w:r>
      <w:r w:rsidR="00583CEF" w:rsidRPr="00E63010">
        <w:rPr>
          <w:rFonts w:cs="Times New Roman"/>
          <w:bCs/>
          <w:szCs w:val="24"/>
        </w:rPr>
        <w:t xml:space="preserve"> </w:t>
      </w:r>
      <w:r w:rsidRPr="00E63010">
        <w:rPr>
          <w:rFonts w:cs="Times New Roman"/>
          <w:bCs/>
          <w:szCs w:val="24"/>
        </w:rPr>
        <w:t>Grant</w:t>
      </w:r>
      <w:r w:rsidR="00994CDD" w:rsidRPr="00E63010">
        <w:rPr>
          <w:rFonts w:cs="Times New Roman"/>
          <w:bCs/>
          <w:szCs w:val="24"/>
        </w:rPr>
        <w:t>s</w:t>
      </w:r>
      <w:r w:rsidR="00583CEF" w:rsidRPr="00E63010">
        <w:rPr>
          <w:rFonts w:cs="Times New Roman"/>
          <w:bCs/>
          <w:szCs w:val="24"/>
        </w:rPr>
        <w:t xml:space="preserve"> </w:t>
      </w:r>
      <w:r w:rsidRPr="00E63010">
        <w:rPr>
          <w:rFonts w:cs="Times New Roman"/>
          <w:bCs/>
          <w:szCs w:val="24"/>
        </w:rPr>
        <w:t>and</w:t>
      </w:r>
      <w:r w:rsidR="00583CEF" w:rsidRPr="00E63010">
        <w:rPr>
          <w:rFonts w:cs="Times New Roman"/>
          <w:bCs/>
          <w:szCs w:val="24"/>
        </w:rPr>
        <w:t xml:space="preserve"> </w:t>
      </w:r>
      <w:r w:rsidRPr="00E63010">
        <w:rPr>
          <w:rFonts w:cs="Times New Roman"/>
          <w:bCs/>
          <w:szCs w:val="24"/>
        </w:rPr>
        <w:t>may</w:t>
      </w:r>
      <w:r w:rsidR="00583CEF" w:rsidRPr="00E63010">
        <w:rPr>
          <w:rFonts w:cs="Times New Roman"/>
          <w:bCs/>
          <w:szCs w:val="24"/>
        </w:rPr>
        <w:t xml:space="preserve"> </w:t>
      </w:r>
      <w:r w:rsidRPr="00E63010">
        <w:rPr>
          <w:rFonts w:cs="Times New Roman"/>
          <w:bCs/>
          <w:szCs w:val="24"/>
        </w:rPr>
        <w:t>use</w:t>
      </w:r>
      <w:r w:rsidR="00583CEF" w:rsidRPr="00E63010">
        <w:rPr>
          <w:rFonts w:cs="Times New Roman"/>
          <w:bCs/>
          <w:szCs w:val="24"/>
        </w:rPr>
        <w:t xml:space="preserve"> </w:t>
      </w:r>
      <w:r w:rsidRPr="00E63010">
        <w:rPr>
          <w:rFonts w:cs="Times New Roman"/>
          <w:bCs/>
          <w:szCs w:val="24"/>
        </w:rPr>
        <w:t>funds</w:t>
      </w:r>
      <w:r w:rsidR="00583CEF" w:rsidRPr="00E63010">
        <w:rPr>
          <w:rFonts w:cs="Times New Roman"/>
          <w:bCs/>
          <w:szCs w:val="24"/>
        </w:rPr>
        <w:t xml:space="preserve"> </w:t>
      </w:r>
      <w:r w:rsidRPr="00E63010">
        <w:rPr>
          <w:rFonts w:cs="Times New Roman"/>
          <w:bCs/>
          <w:szCs w:val="24"/>
        </w:rPr>
        <w:t>towards</w:t>
      </w:r>
      <w:r w:rsidR="00583CEF" w:rsidRPr="00E63010">
        <w:rPr>
          <w:rFonts w:cs="Times New Roman"/>
          <w:bCs/>
          <w:szCs w:val="24"/>
        </w:rPr>
        <w:t xml:space="preserve"> </w:t>
      </w:r>
      <w:r w:rsidRPr="00E63010">
        <w:rPr>
          <w:rFonts w:cs="Times New Roman"/>
          <w:bCs/>
          <w:szCs w:val="24"/>
        </w:rPr>
        <w:t>their</w:t>
      </w:r>
      <w:r w:rsidR="00583CEF" w:rsidRPr="00E63010">
        <w:rPr>
          <w:rFonts w:cs="Times New Roman"/>
          <w:bCs/>
          <w:szCs w:val="24"/>
        </w:rPr>
        <w:t xml:space="preserve"> </w:t>
      </w:r>
      <w:r w:rsidRPr="00E63010">
        <w:rPr>
          <w:rFonts w:cs="Times New Roman"/>
          <w:bCs/>
          <w:szCs w:val="24"/>
        </w:rPr>
        <w:t>annual</w:t>
      </w:r>
      <w:r w:rsidR="00583CEF" w:rsidRPr="00E63010">
        <w:rPr>
          <w:rFonts w:cs="Times New Roman"/>
          <w:bCs/>
          <w:szCs w:val="24"/>
        </w:rPr>
        <w:t xml:space="preserve"> </w:t>
      </w:r>
      <w:r w:rsidRPr="00E63010">
        <w:rPr>
          <w:rFonts w:cs="Times New Roman"/>
          <w:bCs/>
          <w:szCs w:val="24"/>
        </w:rPr>
        <w:t>state</w:t>
      </w:r>
      <w:r w:rsidR="00583CEF" w:rsidRPr="00E63010">
        <w:rPr>
          <w:rFonts w:cs="Times New Roman"/>
          <w:bCs/>
          <w:szCs w:val="24"/>
        </w:rPr>
        <w:t xml:space="preserve"> </w:t>
      </w:r>
      <w:r w:rsidRPr="00E63010">
        <w:rPr>
          <w:rFonts w:cs="Times New Roman"/>
          <w:bCs/>
          <w:szCs w:val="24"/>
        </w:rPr>
        <w:t>advocacy</w:t>
      </w:r>
      <w:r w:rsidR="00583CEF" w:rsidRPr="00E63010">
        <w:rPr>
          <w:rFonts w:cs="Times New Roman"/>
          <w:bCs/>
          <w:szCs w:val="24"/>
        </w:rPr>
        <w:t xml:space="preserve"> </w:t>
      </w:r>
      <w:r w:rsidRPr="00E63010">
        <w:rPr>
          <w:rFonts w:cs="Times New Roman"/>
          <w:bCs/>
          <w:szCs w:val="24"/>
        </w:rPr>
        <w:t>day</w:t>
      </w:r>
      <w:r w:rsidR="00FB48B9" w:rsidRPr="00E63010">
        <w:rPr>
          <w:rFonts w:cs="Times New Roman"/>
          <w:bCs/>
          <w:szCs w:val="24"/>
        </w:rPr>
        <w:t>,</w:t>
      </w:r>
      <w:r w:rsidR="00583CEF" w:rsidRPr="00E63010">
        <w:rPr>
          <w:rFonts w:cs="Times New Roman"/>
          <w:bCs/>
          <w:szCs w:val="24"/>
        </w:rPr>
        <w:t xml:space="preserve"> </w:t>
      </w:r>
      <w:r w:rsidR="00FB48B9" w:rsidRPr="00E63010">
        <w:rPr>
          <w:rFonts w:cs="Times New Roman"/>
          <w:bCs/>
          <w:szCs w:val="24"/>
        </w:rPr>
        <w:t>to</w:t>
      </w:r>
      <w:r w:rsidR="00583CEF" w:rsidRPr="00E63010">
        <w:rPr>
          <w:rFonts w:cs="Times New Roman"/>
          <w:bCs/>
          <w:szCs w:val="24"/>
        </w:rPr>
        <w:t xml:space="preserve"> </w:t>
      </w:r>
      <w:r w:rsidR="00FB48B9" w:rsidRPr="00E63010">
        <w:rPr>
          <w:rFonts w:cs="Times New Roman"/>
          <w:bCs/>
          <w:szCs w:val="24"/>
        </w:rPr>
        <w:t>hire</w:t>
      </w:r>
      <w:r w:rsidR="00583CEF" w:rsidRPr="00E63010">
        <w:rPr>
          <w:rFonts w:cs="Times New Roman"/>
          <w:bCs/>
          <w:szCs w:val="24"/>
        </w:rPr>
        <w:t xml:space="preserve"> </w:t>
      </w:r>
      <w:r w:rsidR="00FB48B9" w:rsidRPr="00E63010">
        <w:rPr>
          <w:rFonts w:cs="Times New Roman"/>
          <w:bCs/>
          <w:szCs w:val="24"/>
        </w:rPr>
        <w:t>a</w:t>
      </w:r>
      <w:r w:rsidR="00583CEF" w:rsidRPr="00E63010">
        <w:rPr>
          <w:rFonts w:cs="Times New Roman"/>
          <w:bCs/>
          <w:szCs w:val="24"/>
        </w:rPr>
        <w:t xml:space="preserve"> </w:t>
      </w:r>
      <w:r w:rsidR="00FB48B9" w:rsidRPr="00E63010">
        <w:rPr>
          <w:rFonts w:cs="Times New Roman"/>
          <w:bCs/>
          <w:szCs w:val="24"/>
        </w:rPr>
        <w:t>lobbyist,</w:t>
      </w:r>
      <w:r w:rsidR="00583CEF" w:rsidRPr="00E63010">
        <w:rPr>
          <w:rFonts w:cs="Times New Roman"/>
          <w:bCs/>
          <w:szCs w:val="24"/>
        </w:rPr>
        <w:t xml:space="preserve"> </w:t>
      </w:r>
      <w:r w:rsidR="00FB48B9" w:rsidRPr="00E63010">
        <w:rPr>
          <w:rFonts w:cs="Times New Roman"/>
          <w:bCs/>
          <w:szCs w:val="24"/>
        </w:rPr>
        <w:t>or</w:t>
      </w:r>
      <w:r w:rsidR="00583CEF" w:rsidRPr="00E63010">
        <w:rPr>
          <w:rFonts w:cs="Times New Roman"/>
          <w:bCs/>
          <w:szCs w:val="24"/>
        </w:rPr>
        <w:t xml:space="preserve"> </w:t>
      </w:r>
      <w:r w:rsidR="00FB48B9" w:rsidRPr="00E63010">
        <w:rPr>
          <w:rFonts w:cs="Times New Roman"/>
          <w:bCs/>
          <w:szCs w:val="24"/>
        </w:rPr>
        <w:t>other</w:t>
      </w:r>
      <w:r w:rsidR="00583CEF" w:rsidRPr="00E63010">
        <w:rPr>
          <w:rFonts w:cs="Times New Roman"/>
          <w:bCs/>
          <w:szCs w:val="24"/>
        </w:rPr>
        <w:t xml:space="preserve"> </w:t>
      </w:r>
      <w:r w:rsidR="00FB48B9" w:rsidRPr="00E63010">
        <w:rPr>
          <w:rFonts w:cs="Times New Roman"/>
          <w:bCs/>
          <w:szCs w:val="24"/>
        </w:rPr>
        <w:t>relevant</w:t>
      </w:r>
      <w:r w:rsidR="00583CEF" w:rsidRPr="00E63010">
        <w:rPr>
          <w:rFonts w:cs="Times New Roman"/>
          <w:bCs/>
          <w:szCs w:val="24"/>
        </w:rPr>
        <w:t xml:space="preserve"> </w:t>
      </w:r>
      <w:r w:rsidR="00FB48B9" w:rsidRPr="00E63010">
        <w:rPr>
          <w:rFonts w:cs="Times New Roman"/>
          <w:bCs/>
          <w:szCs w:val="24"/>
        </w:rPr>
        <w:t>advocacy</w:t>
      </w:r>
      <w:r w:rsidR="00583CEF" w:rsidRPr="00E63010">
        <w:rPr>
          <w:rFonts w:cs="Times New Roman"/>
          <w:bCs/>
          <w:szCs w:val="24"/>
        </w:rPr>
        <w:t xml:space="preserve"> </w:t>
      </w:r>
      <w:r w:rsidR="00FB48B9" w:rsidRPr="00E63010">
        <w:rPr>
          <w:rFonts w:cs="Times New Roman"/>
          <w:bCs/>
          <w:szCs w:val="24"/>
        </w:rPr>
        <w:t>functions</w:t>
      </w:r>
      <w:r w:rsidR="00583CEF" w:rsidRPr="00E63010">
        <w:rPr>
          <w:rFonts w:cs="Times New Roman"/>
          <w:bCs/>
          <w:szCs w:val="24"/>
        </w:rPr>
        <w:t xml:space="preserve"> </w:t>
      </w:r>
      <w:r w:rsidR="00FB48B9" w:rsidRPr="00E63010">
        <w:rPr>
          <w:rFonts w:cs="Times New Roman"/>
          <w:bCs/>
          <w:szCs w:val="24"/>
        </w:rPr>
        <w:t>such</w:t>
      </w:r>
      <w:r w:rsidR="00583CEF" w:rsidRPr="00E63010">
        <w:rPr>
          <w:rFonts w:cs="Times New Roman"/>
          <w:bCs/>
          <w:szCs w:val="24"/>
        </w:rPr>
        <w:t xml:space="preserve"> </w:t>
      </w:r>
      <w:r w:rsidR="00FB48B9" w:rsidRPr="00E63010">
        <w:rPr>
          <w:rFonts w:cs="Times New Roman"/>
          <w:bCs/>
          <w:szCs w:val="24"/>
        </w:rPr>
        <w:t>as</w:t>
      </w:r>
      <w:r w:rsidR="00583CEF" w:rsidRPr="00E63010">
        <w:rPr>
          <w:rFonts w:cs="Times New Roman"/>
          <w:bCs/>
          <w:szCs w:val="24"/>
        </w:rPr>
        <w:t xml:space="preserve"> </w:t>
      </w:r>
      <w:r w:rsidRPr="00E63010">
        <w:rPr>
          <w:rFonts w:cs="Times New Roman"/>
          <w:bCs/>
          <w:szCs w:val="24"/>
        </w:rPr>
        <w:t>travel</w:t>
      </w:r>
      <w:r w:rsidR="00583CEF" w:rsidRPr="00E63010">
        <w:rPr>
          <w:rFonts w:cs="Times New Roman"/>
          <w:bCs/>
          <w:szCs w:val="24"/>
        </w:rPr>
        <w:t xml:space="preserve"> </w:t>
      </w:r>
      <w:r w:rsidRPr="00E63010">
        <w:rPr>
          <w:rFonts w:cs="Times New Roman"/>
          <w:bCs/>
          <w:szCs w:val="24"/>
        </w:rPr>
        <w:t>costs</w:t>
      </w:r>
      <w:r w:rsidR="00583CEF" w:rsidRPr="00E63010">
        <w:rPr>
          <w:rFonts w:cs="Times New Roman"/>
          <w:bCs/>
          <w:szCs w:val="24"/>
        </w:rPr>
        <w:t xml:space="preserve"> </w:t>
      </w:r>
      <w:r w:rsidRPr="00E63010">
        <w:rPr>
          <w:rFonts w:cs="Times New Roman"/>
          <w:bCs/>
          <w:szCs w:val="24"/>
        </w:rPr>
        <w:t>for</w:t>
      </w:r>
      <w:r w:rsidR="00583CEF" w:rsidRPr="00E63010">
        <w:rPr>
          <w:rFonts w:cs="Times New Roman"/>
          <w:bCs/>
          <w:szCs w:val="24"/>
        </w:rPr>
        <w:t xml:space="preserve"> </w:t>
      </w:r>
      <w:r w:rsidRPr="00E63010">
        <w:rPr>
          <w:rFonts w:cs="Times New Roman"/>
          <w:bCs/>
          <w:szCs w:val="24"/>
        </w:rPr>
        <w:t>members,</w:t>
      </w:r>
      <w:r w:rsidR="00583CEF" w:rsidRPr="00E63010">
        <w:rPr>
          <w:rFonts w:cs="Times New Roman"/>
          <w:bCs/>
          <w:szCs w:val="24"/>
        </w:rPr>
        <w:t xml:space="preserve"> </w:t>
      </w:r>
      <w:r w:rsidRPr="00E63010">
        <w:rPr>
          <w:rFonts w:cs="Times New Roman"/>
          <w:bCs/>
          <w:szCs w:val="24"/>
        </w:rPr>
        <w:t>catering,</w:t>
      </w:r>
      <w:r w:rsidR="00583CEF" w:rsidRPr="00E63010">
        <w:rPr>
          <w:rFonts w:cs="Times New Roman"/>
          <w:bCs/>
          <w:szCs w:val="24"/>
        </w:rPr>
        <w:t xml:space="preserve"> </w:t>
      </w:r>
      <w:r w:rsidRPr="00E63010">
        <w:rPr>
          <w:rFonts w:cs="Times New Roman"/>
          <w:bCs/>
          <w:szCs w:val="24"/>
        </w:rPr>
        <w:t>venue</w:t>
      </w:r>
      <w:r w:rsidR="00583CEF" w:rsidRPr="00E63010">
        <w:rPr>
          <w:rFonts w:cs="Times New Roman"/>
          <w:bCs/>
          <w:szCs w:val="24"/>
        </w:rPr>
        <w:t xml:space="preserve"> </w:t>
      </w:r>
      <w:r w:rsidRPr="00E63010">
        <w:rPr>
          <w:rFonts w:cs="Times New Roman"/>
          <w:bCs/>
          <w:szCs w:val="24"/>
        </w:rPr>
        <w:t>rentals,</w:t>
      </w:r>
      <w:r w:rsidR="00583CEF" w:rsidRPr="00E63010">
        <w:rPr>
          <w:rFonts w:cs="Times New Roman"/>
          <w:bCs/>
          <w:szCs w:val="24"/>
        </w:rPr>
        <w:t xml:space="preserve"> </w:t>
      </w:r>
      <w:r w:rsidRPr="00E63010">
        <w:rPr>
          <w:rFonts w:cs="Times New Roman"/>
          <w:bCs/>
          <w:szCs w:val="24"/>
        </w:rPr>
        <w:t>printing,</w:t>
      </w:r>
      <w:r w:rsidR="00583CEF" w:rsidRPr="00E63010">
        <w:rPr>
          <w:rFonts w:cs="Times New Roman"/>
          <w:bCs/>
          <w:szCs w:val="24"/>
        </w:rPr>
        <w:t xml:space="preserve"> </w:t>
      </w:r>
      <w:r w:rsidRPr="00E63010">
        <w:rPr>
          <w:rFonts w:cs="Times New Roman"/>
          <w:bCs/>
          <w:szCs w:val="24"/>
        </w:rPr>
        <w:t>and</w:t>
      </w:r>
      <w:r w:rsidR="00583CEF" w:rsidRPr="00E63010">
        <w:rPr>
          <w:rFonts w:cs="Times New Roman"/>
          <w:bCs/>
          <w:szCs w:val="24"/>
        </w:rPr>
        <w:t xml:space="preserve"> </w:t>
      </w:r>
      <w:r w:rsidRPr="00E63010">
        <w:rPr>
          <w:rFonts w:cs="Times New Roman"/>
          <w:bCs/>
          <w:szCs w:val="24"/>
        </w:rPr>
        <w:t>more.</w:t>
      </w:r>
      <w:r w:rsidR="00583CEF" w:rsidRPr="00E63010">
        <w:rPr>
          <w:rFonts w:cs="Times New Roman"/>
          <w:bCs/>
          <w:szCs w:val="24"/>
        </w:rPr>
        <w:t xml:space="preserve"> </w:t>
      </w:r>
      <w:r w:rsidRPr="00E63010">
        <w:rPr>
          <w:rFonts w:cs="Times New Roman"/>
          <w:bCs/>
          <w:szCs w:val="24"/>
        </w:rPr>
        <w:t>To</w:t>
      </w:r>
      <w:r w:rsidR="00583CEF" w:rsidRPr="00E63010">
        <w:rPr>
          <w:rFonts w:cs="Times New Roman"/>
          <w:bCs/>
          <w:szCs w:val="24"/>
        </w:rPr>
        <w:t xml:space="preserve"> </w:t>
      </w:r>
      <w:r w:rsidRPr="00E63010">
        <w:rPr>
          <w:rFonts w:cs="Times New Roman"/>
          <w:bCs/>
          <w:szCs w:val="24"/>
        </w:rPr>
        <w:t>learn</w:t>
      </w:r>
      <w:r w:rsidR="00583CEF" w:rsidRPr="00E63010">
        <w:rPr>
          <w:rFonts w:cs="Times New Roman"/>
          <w:bCs/>
          <w:szCs w:val="24"/>
        </w:rPr>
        <w:t xml:space="preserve"> </w:t>
      </w:r>
      <w:r w:rsidRPr="00E63010">
        <w:rPr>
          <w:rFonts w:cs="Times New Roman"/>
          <w:bCs/>
          <w:szCs w:val="24"/>
        </w:rPr>
        <w:t>more</w:t>
      </w:r>
      <w:r w:rsidR="00583CEF" w:rsidRPr="00E63010">
        <w:rPr>
          <w:rFonts w:cs="Times New Roman"/>
          <w:bCs/>
          <w:szCs w:val="24"/>
        </w:rPr>
        <w:t xml:space="preserve"> </w:t>
      </w:r>
      <w:r w:rsidRPr="00E63010">
        <w:rPr>
          <w:rFonts w:cs="Times New Roman"/>
          <w:bCs/>
          <w:szCs w:val="24"/>
        </w:rPr>
        <w:t>information</w:t>
      </w:r>
      <w:r w:rsidR="00583CEF" w:rsidRPr="00E63010">
        <w:rPr>
          <w:rFonts w:cs="Times New Roman"/>
          <w:bCs/>
          <w:szCs w:val="24"/>
        </w:rPr>
        <w:t xml:space="preserve"> </w:t>
      </w:r>
      <w:r w:rsidRPr="00E63010">
        <w:rPr>
          <w:rFonts w:cs="Times New Roman"/>
          <w:bCs/>
          <w:szCs w:val="24"/>
        </w:rPr>
        <w:t>regarding</w:t>
      </w:r>
      <w:r w:rsidR="00583CEF" w:rsidRPr="00E63010">
        <w:rPr>
          <w:rFonts w:cs="Times New Roman"/>
          <w:bCs/>
          <w:szCs w:val="24"/>
        </w:rPr>
        <w:t xml:space="preserve"> </w:t>
      </w:r>
      <w:r w:rsidRPr="00E63010">
        <w:rPr>
          <w:rFonts w:cs="Times New Roman"/>
          <w:bCs/>
          <w:szCs w:val="24"/>
        </w:rPr>
        <w:t>the</w:t>
      </w:r>
      <w:r w:rsidR="00583CEF" w:rsidRPr="00E63010">
        <w:rPr>
          <w:rFonts w:cs="Times New Roman"/>
          <w:bCs/>
          <w:szCs w:val="24"/>
        </w:rPr>
        <w:t xml:space="preserve"> </w:t>
      </w:r>
      <w:r w:rsidRPr="00E63010">
        <w:rPr>
          <w:rFonts w:cs="Times New Roman"/>
          <w:bCs/>
          <w:szCs w:val="24"/>
        </w:rPr>
        <w:t>ACS</w:t>
      </w:r>
      <w:r w:rsidR="00583CEF" w:rsidRPr="00E63010">
        <w:rPr>
          <w:rFonts w:cs="Times New Roman"/>
          <w:bCs/>
          <w:szCs w:val="24"/>
        </w:rPr>
        <w:t xml:space="preserve"> </w:t>
      </w:r>
      <w:r w:rsidRPr="00E63010">
        <w:rPr>
          <w:rFonts w:cs="Times New Roman"/>
          <w:bCs/>
          <w:szCs w:val="24"/>
        </w:rPr>
        <w:t>State</w:t>
      </w:r>
      <w:r w:rsidR="00583CEF" w:rsidRPr="00E63010">
        <w:rPr>
          <w:rFonts w:cs="Times New Roman"/>
          <w:bCs/>
          <w:szCs w:val="24"/>
        </w:rPr>
        <w:t xml:space="preserve"> </w:t>
      </w:r>
      <w:r w:rsidRPr="00E63010">
        <w:rPr>
          <w:rFonts w:cs="Times New Roman"/>
          <w:bCs/>
          <w:szCs w:val="24"/>
        </w:rPr>
        <w:t>Advocacy</w:t>
      </w:r>
      <w:r w:rsidR="00583CEF" w:rsidRPr="00E63010">
        <w:rPr>
          <w:rFonts w:cs="Times New Roman"/>
          <w:bCs/>
          <w:szCs w:val="24"/>
        </w:rPr>
        <w:t xml:space="preserve"> </w:t>
      </w:r>
      <w:r w:rsidRPr="00E63010">
        <w:rPr>
          <w:rFonts w:cs="Times New Roman"/>
          <w:bCs/>
          <w:szCs w:val="24"/>
        </w:rPr>
        <w:t>Grant</w:t>
      </w:r>
      <w:r w:rsidR="00C2715B" w:rsidRPr="00E63010">
        <w:rPr>
          <w:rFonts w:cs="Times New Roman"/>
          <w:bCs/>
          <w:szCs w:val="24"/>
        </w:rPr>
        <w:t>s</w:t>
      </w:r>
      <w:r w:rsidRPr="00E63010">
        <w:rPr>
          <w:rFonts w:cs="Times New Roman"/>
          <w:bCs/>
          <w:szCs w:val="24"/>
        </w:rPr>
        <w:t>,</w:t>
      </w:r>
      <w:r w:rsidR="00583CEF" w:rsidRPr="00E63010">
        <w:rPr>
          <w:rFonts w:cs="Times New Roman"/>
          <w:bCs/>
          <w:szCs w:val="24"/>
        </w:rPr>
        <w:t xml:space="preserve"> </w:t>
      </w:r>
      <w:r w:rsidR="002C335A" w:rsidRPr="00E63010">
        <w:rPr>
          <w:rFonts w:cs="Times New Roman"/>
          <w:bCs/>
          <w:szCs w:val="24"/>
        </w:rPr>
        <w:t>apply</w:t>
      </w:r>
      <w:r w:rsidR="00583CEF" w:rsidRPr="00E63010">
        <w:rPr>
          <w:rFonts w:cs="Times New Roman"/>
          <w:bCs/>
          <w:szCs w:val="24"/>
        </w:rPr>
        <w:t xml:space="preserve"> </w:t>
      </w:r>
      <w:hyperlink r:id="rId9" w:history="1">
        <w:r w:rsidRPr="00E63010">
          <w:rPr>
            <w:rStyle w:val="Hyperlink"/>
            <w:rFonts w:cs="Times New Roman"/>
            <w:bCs/>
            <w:szCs w:val="24"/>
          </w:rPr>
          <w:t>here</w:t>
        </w:r>
      </w:hyperlink>
      <w:r w:rsidR="002C335A" w:rsidRPr="00E63010">
        <w:rPr>
          <w:rFonts w:cs="Times New Roman"/>
          <w:bCs/>
          <w:szCs w:val="24"/>
        </w:rPr>
        <w:t>.</w:t>
      </w:r>
      <w:r w:rsidR="00583CEF" w:rsidRPr="00E63010">
        <w:rPr>
          <w:rFonts w:cs="Times New Roman"/>
          <w:bCs/>
          <w:szCs w:val="24"/>
        </w:rPr>
        <w:t xml:space="preserve"> </w:t>
      </w:r>
    </w:p>
    <w:p w14:paraId="1BB96792" w14:textId="77777777" w:rsidR="00672591" w:rsidRPr="00E63010" w:rsidRDefault="00672591" w:rsidP="001F2EA6">
      <w:pPr>
        <w:rPr>
          <w:rFonts w:cs="Times New Roman"/>
          <w:szCs w:val="24"/>
        </w:rPr>
      </w:pPr>
    </w:p>
    <w:p w14:paraId="62F1CE62" w14:textId="2EE19EB2" w:rsidR="00E67A1C" w:rsidRPr="00E63010" w:rsidRDefault="00E67A1C" w:rsidP="001F2EA6">
      <w:pPr>
        <w:rPr>
          <w:rFonts w:cs="Times New Roman"/>
          <w:b/>
          <w:bCs/>
          <w:szCs w:val="24"/>
          <w:u w:val="single"/>
        </w:rPr>
      </w:pPr>
      <w:r w:rsidRPr="00E63010">
        <w:rPr>
          <w:rFonts w:cs="Times New Roman"/>
          <w:b/>
          <w:bCs/>
          <w:szCs w:val="24"/>
          <w:u w:val="single"/>
        </w:rPr>
        <w:t>STATE ADVOCACY DAYS</w:t>
      </w:r>
    </w:p>
    <w:p w14:paraId="16D4FD70" w14:textId="3BFFA1FA" w:rsidR="00E67A1C" w:rsidRPr="00E63010" w:rsidRDefault="00E67A1C" w:rsidP="001F2EA6">
      <w:pPr>
        <w:rPr>
          <w:rFonts w:cs="Times New Roman"/>
          <w:szCs w:val="24"/>
        </w:rPr>
      </w:pPr>
      <w:r w:rsidRPr="00E63010">
        <w:rPr>
          <w:rFonts w:cs="Times New Roman"/>
          <w:szCs w:val="24"/>
        </w:rPr>
        <w:t>Vi</w:t>
      </w:r>
      <w:r w:rsidR="00F4303C">
        <w:rPr>
          <w:rFonts w:cs="Times New Roman"/>
          <w:szCs w:val="24"/>
        </w:rPr>
        <w:t>r</w:t>
      </w:r>
      <w:r w:rsidRPr="00E63010">
        <w:rPr>
          <w:rFonts w:cs="Times New Roman"/>
          <w:szCs w:val="24"/>
        </w:rPr>
        <w:t>ginia: January 22; Richmond</w:t>
      </w:r>
      <w:r w:rsidR="00F4303C">
        <w:rPr>
          <w:rFonts w:cs="Times New Roman"/>
          <w:szCs w:val="24"/>
        </w:rPr>
        <w:t>,</w:t>
      </w:r>
      <w:r w:rsidRPr="00E63010">
        <w:rPr>
          <w:rFonts w:cs="Times New Roman"/>
          <w:szCs w:val="24"/>
        </w:rPr>
        <w:t xml:space="preserve"> Virginia</w:t>
      </w:r>
    </w:p>
    <w:p w14:paraId="11B9604E" w14:textId="13287ABA" w:rsidR="00E67A1C" w:rsidRPr="00E63010" w:rsidRDefault="00E67A1C" w:rsidP="001F2EA6">
      <w:pPr>
        <w:rPr>
          <w:rFonts w:cs="Times New Roman"/>
          <w:szCs w:val="24"/>
        </w:rPr>
      </w:pPr>
      <w:r w:rsidRPr="00E63010">
        <w:rPr>
          <w:rFonts w:cs="Times New Roman"/>
          <w:szCs w:val="24"/>
        </w:rPr>
        <w:t>Delaware: January 28; Dover, Delaware</w:t>
      </w:r>
    </w:p>
    <w:p w14:paraId="71D98AA2" w14:textId="51A776BC" w:rsidR="00E67A1C" w:rsidRPr="00E63010" w:rsidRDefault="00E67A1C" w:rsidP="001F2EA6">
      <w:pPr>
        <w:rPr>
          <w:rFonts w:cs="Times New Roman"/>
          <w:szCs w:val="24"/>
        </w:rPr>
      </w:pPr>
      <w:r w:rsidRPr="00E63010">
        <w:rPr>
          <w:rFonts w:cs="Times New Roman"/>
          <w:szCs w:val="24"/>
        </w:rPr>
        <w:t>Montana: February 12; Helena, Montana</w:t>
      </w:r>
    </w:p>
    <w:p w14:paraId="58D2E03F" w14:textId="0D7A157D" w:rsidR="00E67A1C" w:rsidRPr="00E63010" w:rsidRDefault="00E67A1C" w:rsidP="001F2EA6">
      <w:pPr>
        <w:rPr>
          <w:rFonts w:cs="Times New Roman"/>
          <w:szCs w:val="24"/>
        </w:rPr>
      </w:pPr>
      <w:r w:rsidRPr="00E63010">
        <w:rPr>
          <w:rFonts w:cs="Times New Roman"/>
          <w:szCs w:val="24"/>
        </w:rPr>
        <w:t>Indiana: February 18; Indianapolis</w:t>
      </w:r>
      <w:r w:rsidR="00B77D73">
        <w:rPr>
          <w:rFonts w:cs="Times New Roman"/>
          <w:szCs w:val="24"/>
        </w:rPr>
        <w:t>, Indiana</w:t>
      </w:r>
    </w:p>
    <w:p w14:paraId="7182026D" w14:textId="77777777" w:rsidR="00E67A1C" w:rsidRDefault="00E67A1C" w:rsidP="001F2EA6">
      <w:pPr>
        <w:rPr>
          <w:rFonts w:cs="Times New Roman"/>
          <w:szCs w:val="24"/>
        </w:rPr>
      </w:pPr>
    </w:p>
    <w:p w14:paraId="20ED100B" w14:textId="554E8164" w:rsidR="00D3374F" w:rsidRPr="00D3374F" w:rsidRDefault="00D3374F" w:rsidP="001F2EA6">
      <w:pPr>
        <w:rPr>
          <w:rFonts w:cs="Times New Roman"/>
          <w:b/>
          <w:bCs/>
          <w:szCs w:val="24"/>
        </w:rPr>
      </w:pPr>
      <w:r w:rsidRPr="00D3374F">
        <w:rPr>
          <w:rFonts w:cs="Times New Roman"/>
          <w:b/>
          <w:bCs/>
          <w:szCs w:val="24"/>
        </w:rPr>
        <w:t>REGULATORY NEWS</w:t>
      </w:r>
    </w:p>
    <w:p w14:paraId="067187EC" w14:textId="3DDB4B3B" w:rsidR="00D3374F" w:rsidRPr="00D3374F" w:rsidRDefault="00D3374F" w:rsidP="00D3374F">
      <w:pPr>
        <w:rPr>
          <w:rFonts w:cs="Times New Roman"/>
          <w:szCs w:val="24"/>
        </w:rPr>
      </w:pPr>
      <w:r>
        <w:rPr>
          <w:rFonts w:cs="Times New Roman"/>
          <w:b/>
          <w:bCs/>
          <w:szCs w:val="24"/>
        </w:rPr>
        <w:t xml:space="preserve">DEA </w:t>
      </w:r>
      <w:r w:rsidR="00C13114">
        <w:rPr>
          <w:rFonts w:cs="Times New Roman"/>
          <w:b/>
          <w:bCs/>
          <w:szCs w:val="24"/>
        </w:rPr>
        <w:t>Requirements for Members of the Military and their Spouses</w:t>
      </w:r>
    </w:p>
    <w:p w14:paraId="4486ADC9" w14:textId="760FCE37" w:rsidR="00D3374F" w:rsidRDefault="00D3374F" w:rsidP="00D3374F">
      <w:pPr>
        <w:rPr>
          <w:rFonts w:cs="Times New Roman"/>
          <w:szCs w:val="24"/>
        </w:rPr>
      </w:pPr>
      <w:r w:rsidRPr="00D3374F">
        <w:rPr>
          <w:rFonts w:cs="Times New Roman"/>
          <w:szCs w:val="24"/>
        </w:rPr>
        <w:t>The</w:t>
      </w:r>
      <w:r>
        <w:rPr>
          <w:rFonts w:cs="Times New Roman"/>
          <w:szCs w:val="24"/>
        </w:rPr>
        <w:t xml:space="preserve"> </w:t>
      </w:r>
      <w:r w:rsidRPr="00D3374F">
        <w:rPr>
          <w:rFonts w:cs="Times New Roman"/>
          <w:szCs w:val="24"/>
        </w:rPr>
        <w:t>DEA</w:t>
      </w:r>
      <w:r>
        <w:rPr>
          <w:rFonts w:cs="Times New Roman"/>
          <w:szCs w:val="24"/>
        </w:rPr>
        <w:t xml:space="preserve"> </w:t>
      </w:r>
      <w:r w:rsidRPr="00D3374F">
        <w:rPr>
          <w:rFonts w:cs="Times New Roman"/>
          <w:szCs w:val="24"/>
        </w:rPr>
        <w:t>posted</w:t>
      </w:r>
      <w:r>
        <w:rPr>
          <w:rFonts w:cs="Times New Roman"/>
          <w:szCs w:val="24"/>
        </w:rPr>
        <w:t xml:space="preserve"> </w:t>
      </w:r>
      <w:r w:rsidRPr="00D3374F">
        <w:rPr>
          <w:rFonts w:cs="Times New Roman"/>
          <w:szCs w:val="24"/>
        </w:rPr>
        <w:t xml:space="preserve">a new </w:t>
      </w:r>
      <w:r>
        <w:rPr>
          <w:rFonts w:cs="Times New Roman"/>
          <w:szCs w:val="24"/>
        </w:rPr>
        <w:t>question and answer</w:t>
      </w:r>
      <w:r w:rsidRPr="00D3374F">
        <w:rPr>
          <w:rFonts w:cs="Times New Roman"/>
          <w:szCs w:val="24"/>
        </w:rPr>
        <w:t xml:space="preserve"> </w:t>
      </w:r>
      <w:r>
        <w:rPr>
          <w:rFonts w:cs="Times New Roman"/>
          <w:szCs w:val="24"/>
        </w:rPr>
        <w:t>clarifying</w:t>
      </w:r>
      <w:r w:rsidRPr="00D3374F">
        <w:rPr>
          <w:rFonts w:cs="Times New Roman"/>
          <w:szCs w:val="24"/>
        </w:rPr>
        <w:t xml:space="preserve"> DEA-registered servicemembers and their spouses “may transfer their DEA registration to another state without first obtaining a state license” so long as they have at least one valid license in another jurisdiction if a series of conditions are fulfilled.</w:t>
      </w:r>
      <w:r>
        <w:rPr>
          <w:rFonts w:cs="Times New Roman"/>
          <w:szCs w:val="24"/>
        </w:rPr>
        <w:t xml:space="preserve"> Read more </w:t>
      </w:r>
      <w:hyperlink r:id="rId10" w:history="1">
        <w:r w:rsidRPr="00D3374F">
          <w:rPr>
            <w:rStyle w:val="Hyperlink"/>
            <w:rFonts w:cs="Times New Roman"/>
            <w:szCs w:val="24"/>
          </w:rPr>
          <w:t>here</w:t>
        </w:r>
      </w:hyperlink>
      <w:r>
        <w:rPr>
          <w:rFonts w:cs="Times New Roman"/>
          <w:szCs w:val="24"/>
        </w:rPr>
        <w:t>.</w:t>
      </w:r>
    </w:p>
    <w:p w14:paraId="5F4EDAB2" w14:textId="77777777" w:rsidR="00D3374F" w:rsidRPr="00E63010" w:rsidRDefault="00D3374F" w:rsidP="001F2EA6">
      <w:pPr>
        <w:rPr>
          <w:rFonts w:cs="Times New Roman"/>
          <w:szCs w:val="24"/>
        </w:rPr>
      </w:pPr>
    </w:p>
    <w:p w14:paraId="298FF42C" w14:textId="52F7C9C4" w:rsidR="004B454A" w:rsidRPr="00E63010" w:rsidRDefault="005E1816" w:rsidP="001F2EA6">
      <w:pPr>
        <w:rPr>
          <w:rFonts w:cs="Times New Roman"/>
          <w:b/>
          <w:bCs/>
          <w:szCs w:val="24"/>
          <w:u w:val="single"/>
        </w:rPr>
      </w:pPr>
      <w:r w:rsidRPr="00E63010">
        <w:rPr>
          <w:rFonts w:cs="Times New Roman"/>
          <w:b/>
          <w:bCs/>
          <w:szCs w:val="24"/>
          <w:u w:val="single"/>
        </w:rPr>
        <w:t>STATUS</w:t>
      </w:r>
      <w:r w:rsidR="00583CEF" w:rsidRPr="00E63010">
        <w:rPr>
          <w:rFonts w:cs="Times New Roman"/>
          <w:b/>
          <w:bCs/>
          <w:szCs w:val="24"/>
          <w:u w:val="single"/>
        </w:rPr>
        <w:t xml:space="preserve"> </w:t>
      </w:r>
      <w:r w:rsidR="001F463E" w:rsidRPr="00E63010">
        <w:rPr>
          <w:rFonts w:cs="Times New Roman"/>
          <w:b/>
          <w:bCs/>
          <w:szCs w:val="24"/>
          <w:u w:val="single"/>
        </w:rPr>
        <w:t>OF</w:t>
      </w:r>
      <w:r w:rsidR="00583CEF" w:rsidRPr="00E63010">
        <w:rPr>
          <w:rFonts w:cs="Times New Roman"/>
          <w:b/>
          <w:bCs/>
          <w:szCs w:val="24"/>
          <w:u w:val="single"/>
        </w:rPr>
        <w:t xml:space="preserve"> </w:t>
      </w:r>
      <w:r w:rsidR="001F463E" w:rsidRPr="00E63010">
        <w:rPr>
          <w:rFonts w:cs="Times New Roman"/>
          <w:b/>
          <w:bCs/>
          <w:szCs w:val="24"/>
          <w:u w:val="single"/>
        </w:rPr>
        <w:t>LEGISLATIVE</w:t>
      </w:r>
      <w:r w:rsidR="00583CEF" w:rsidRPr="00E63010">
        <w:rPr>
          <w:rFonts w:cs="Times New Roman"/>
          <w:b/>
          <w:bCs/>
          <w:szCs w:val="24"/>
          <w:u w:val="single"/>
        </w:rPr>
        <w:t xml:space="preserve"> </w:t>
      </w:r>
      <w:r w:rsidR="001F463E" w:rsidRPr="00E63010">
        <w:rPr>
          <w:rFonts w:cs="Times New Roman"/>
          <w:b/>
          <w:bCs/>
          <w:szCs w:val="24"/>
          <w:u w:val="single"/>
        </w:rPr>
        <w:t>SESSIONS</w:t>
      </w:r>
    </w:p>
    <w:p w14:paraId="12970352" w14:textId="5F21A321" w:rsidR="00CF0887" w:rsidRPr="00E63010" w:rsidRDefault="00EC6CEB" w:rsidP="001F2EA6">
      <w:pPr>
        <w:rPr>
          <w:rFonts w:cs="Times New Roman"/>
          <w:szCs w:val="24"/>
        </w:rPr>
      </w:pPr>
      <w:r w:rsidRPr="00E63010">
        <w:rPr>
          <w:rFonts w:cs="Times New Roman"/>
          <w:szCs w:val="24"/>
        </w:rPr>
        <w:t xml:space="preserve">State legislative session dates can be found </w:t>
      </w:r>
      <w:hyperlink r:id="rId11" w:history="1">
        <w:r w:rsidRPr="00E63010">
          <w:rPr>
            <w:rStyle w:val="Hyperlink"/>
            <w:rFonts w:cs="Times New Roman"/>
            <w:szCs w:val="24"/>
          </w:rPr>
          <w:t>here</w:t>
        </w:r>
      </w:hyperlink>
      <w:r w:rsidRPr="00E63010">
        <w:rPr>
          <w:rFonts w:cs="Times New Roman"/>
          <w:szCs w:val="24"/>
        </w:rPr>
        <w:t>.</w:t>
      </w:r>
    </w:p>
    <w:p w14:paraId="46671145" w14:textId="77777777" w:rsidR="00CF0887" w:rsidRPr="00E63010" w:rsidRDefault="00CF0887" w:rsidP="001F2EA6">
      <w:pPr>
        <w:rPr>
          <w:rFonts w:cs="Times New Roman"/>
          <w:szCs w:val="24"/>
        </w:rPr>
      </w:pPr>
    </w:p>
    <w:p w14:paraId="41E6ED19" w14:textId="3E421436" w:rsidR="008C19BD" w:rsidRPr="00E63010" w:rsidRDefault="005E1816" w:rsidP="001F2EA6">
      <w:pPr>
        <w:rPr>
          <w:rFonts w:cs="Times New Roman"/>
          <w:b/>
          <w:bCs/>
          <w:szCs w:val="24"/>
          <w:u w:val="single"/>
        </w:rPr>
      </w:pPr>
      <w:r w:rsidRPr="00E63010">
        <w:rPr>
          <w:rFonts w:cs="Times New Roman"/>
          <w:b/>
          <w:bCs/>
          <w:szCs w:val="24"/>
          <w:u w:val="single"/>
        </w:rPr>
        <w:t>LEGISLATIVE</w:t>
      </w:r>
      <w:r w:rsidR="00583CEF" w:rsidRPr="00E63010">
        <w:rPr>
          <w:rFonts w:cs="Times New Roman"/>
          <w:b/>
          <w:bCs/>
          <w:szCs w:val="24"/>
          <w:u w:val="single"/>
        </w:rPr>
        <w:t xml:space="preserve"> </w:t>
      </w:r>
      <w:r w:rsidRPr="00E63010">
        <w:rPr>
          <w:rFonts w:cs="Times New Roman"/>
          <w:b/>
          <w:bCs/>
          <w:szCs w:val="24"/>
          <w:u w:val="single"/>
        </w:rPr>
        <w:t>TRACKING</w:t>
      </w:r>
      <w:bookmarkEnd w:id="0"/>
    </w:p>
    <w:p w14:paraId="3EA81E2C" w14:textId="77777777" w:rsidR="009E0DA5" w:rsidRPr="001A626A" w:rsidRDefault="009E0DA5" w:rsidP="009E0DA5">
      <w:pPr>
        <w:rPr>
          <w:b/>
          <w:bCs/>
        </w:rPr>
      </w:pPr>
      <w:bookmarkStart w:id="1" w:name="_Hlk157600609"/>
      <w:r w:rsidRPr="001A626A">
        <w:rPr>
          <w:b/>
          <w:bCs/>
        </w:rPr>
        <w:t>ALASKA</w:t>
      </w:r>
    </w:p>
    <w:bookmarkEnd w:id="1"/>
    <w:p w14:paraId="529A4910" w14:textId="77777777" w:rsidR="009E0DA5" w:rsidRDefault="009E0DA5" w:rsidP="009E0DA5">
      <w:r w:rsidRPr="001A626A">
        <w:fldChar w:fldCharType="begin"/>
      </w:r>
      <w:r w:rsidRPr="001A626A">
        <w:instrText>HYPERLINK "https://www.akleg.gov/PDF/34/Bills/HB0027A.PDF"</w:instrText>
      </w:r>
      <w:r w:rsidRPr="001A626A">
        <w:fldChar w:fldCharType="separate"/>
      </w:r>
      <w:r w:rsidRPr="001A626A">
        <w:rPr>
          <w:rStyle w:val="Hyperlink"/>
        </w:rPr>
        <w:t>HB 27</w:t>
      </w:r>
      <w:r w:rsidRPr="001A626A">
        <w:fldChar w:fldCharType="end"/>
      </w:r>
      <w:r w:rsidRPr="001A626A">
        <w:t xml:space="preserve"> – Trauma System Funding</w:t>
      </w:r>
    </w:p>
    <w:p w14:paraId="03F1C4CE" w14:textId="18CC4429" w:rsidR="009E0DA5" w:rsidRDefault="009E0DA5" w:rsidP="009E0DA5">
      <w:bookmarkStart w:id="2" w:name="_Hlk187913285"/>
      <w:r w:rsidRPr="00C919E8">
        <w:lastRenderedPageBreak/>
        <w:t>Introduced by Representative Genevieve Mina (D), HB 27 award</w:t>
      </w:r>
      <w:r w:rsidR="00CD3F9D">
        <w:t>s</w:t>
      </w:r>
      <w:r w:rsidRPr="00C919E8">
        <w:t xml:space="preserve"> grants to assist agencies in delivering emergency medical trauma care.</w:t>
      </w:r>
      <w:r>
        <w:t xml:space="preserve"> The bill </w:t>
      </w:r>
      <w:r w:rsidR="00D35BA0">
        <w:t xml:space="preserve">was </w:t>
      </w:r>
      <w:r>
        <w:t xml:space="preserve">pre-filed in the House for the 2025 legislative session. </w:t>
      </w:r>
    </w:p>
    <w:bookmarkEnd w:id="2"/>
    <w:p w14:paraId="385DFBCD" w14:textId="77777777" w:rsidR="009E0DA5" w:rsidRDefault="009E0DA5" w:rsidP="00CD068F">
      <w:pPr>
        <w:rPr>
          <w:b/>
          <w:bCs/>
        </w:rPr>
      </w:pPr>
    </w:p>
    <w:p w14:paraId="1F74B0A8" w14:textId="77777777" w:rsidR="00FB281F" w:rsidRPr="00CB3BA2" w:rsidRDefault="00FB281F" w:rsidP="00FB281F">
      <w:pPr>
        <w:rPr>
          <w:b/>
          <w:bCs/>
        </w:rPr>
      </w:pPr>
      <w:r w:rsidRPr="00CB3BA2">
        <w:rPr>
          <w:b/>
          <w:bCs/>
        </w:rPr>
        <w:t>ARKANSAS</w:t>
      </w:r>
    </w:p>
    <w:p w14:paraId="5AA9DD18" w14:textId="77777777" w:rsidR="00FB281F" w:rsidRDefault="00FB281F" w:rsidP="00FB281F">
      <w:hyperlink r:id="rId12" w:history="1">
        <w:r w:rsidRPr="00CB3BA2">
          <w:rPr>
            <w:rStyle w:val="Hyperlink"/>
          </w:rPr>
          <w:t>HB 1091</w:t>
        </w:r>
      </w:hyperlink>
      <w:r>
        <w:t xml:space="preserve"> – Trauma System</w:t>
      </w:r>
    </w:p>
    <w:p w14:paraId="4193C72C" w14:textId="77777777" w:rsidR="00FB281F" w:rsidRDefault="00FB281F" w:rsidP="00FB281F">
      <w:r w:rsidRPr="00CB3BA2">
        <w:t>Introduced by the Joint Budget Committee, HB 1091 appropriates $26.2 million for the trauma system.</w:t>
      </w:r>
      <w:r>
        <w:t xml:space="preserve"> The bill was introduced in the House and referred to the Joint Budget Committee.</w:t>
      </w:r>
    </w:p>
    <w:p w14:paraId="5D4CBA93" w14:textId="77777777" w:rsidR="00FB281F" w:rsidRDefault="00FB281F" w:rsidP="00FB281F"/>
    <w:p w14:paraId="1C2CD246" w14:textId="0891B660" w:rsidR="00F940A3" w:rsidRPr="00BB5488" w:rsidRDefault="00BB5488" w:rsidP="00CD068F">
      <w:pPr>
        <w:rPr>
          <w:b/>
          <w:bCs/>
        </w:rPr>
      </w:pPr>
      <w:r w:rsidRPr="00BB5488">
        <w:rPr>
          <w:b/>
          <w:bCs/>
        </w:rPr>
        <w:t>ARIZONA</w:t>
      </w:r>
    </w:p>
    <w:p w14:paraId="24CA599A" w14:textId="77777777" w:rsidR="00C114CD" w:rsidRDefault="00C114CD" w:rsidP="00C114CD">
      <w:hyperlink r:id="rId13" w:history="1">
        <w:r w:rsidRPr="00D137C4">
          <w:rPr>
            <w:rStyle w:val="Hyperlink"/>
          </w:rPr>
          <w:t>HB 2130</w:t>
        </w:r>
      </w:hyperlink>
      <w:r>
        <w:t xml:space="preserve"> – Prior Authorization</w:t>
      </w:r>
    </w:p>
    <w:p w14:paraId="01DC3DD8" w14:textId="77777777" w:rsidR="00C114CD" w:rsidRDefault="00C114CD" w:rsidP="00C114CD">
      <w:r w:rsidRPr="00D137C4">
        <w:t>Introduced by Representative Selina Bliss (R), HB 2130 requires health insurers to provide a detailed explanation for a denial; insurer must provide the name and contact information of someone who can address any questions regarding the denial.</w:t>
      </w:r>
      <w:r>
        <w:t xml:space="preserve"> The bill was introduced in the House and is awaiting referral to a committee. </w:t>
      </w:r>
    </w:p>
    <w:p w14:paraId="793D3339" w14:textId="77777777" w:rsidR="00C114CD" w:rsidRDefault="00C114CD" w:rsidP="00C114CD"/>
    <w:p w14:paraId="0BE8E5B5" w14:textId="77777777" w:rsidR="00BB5488" w:rsidRPr="00BB5488" w:rsidRDefault="00BB5488" w:rsidP="00BB5488">
      <w:hyperlink r:id="rId14" w:history="1">
        <w:r w:rsidRPr="00DD5634">
          <w:rPr>
            <w:rStyle w:val="Hyperlink"/>
          </w:rPr>
          <w:t>HB 2031</w:t>
        </w:r>
      </w:hyperlink>
      <w:r w:rsidRPr="00DD5634">
        <w:t xml:space="preserve"> – Telehealth</w:t>
      </w:r>
    </w:p>
    <w:p w14:paraId="00C107E8" w14:textId="4933C3C5" w:rsidR="00BB5488" w:rsidRPr="00BB5488" w:rsidRDefault="00BB5488" w:rsidP="00BB5488">
      <w:r w:rsidRPr="00BB5488">
        <w:t>Introduced by Representative Alexander Kolodin (R), HB 2031 defines telehealth to include audio-only encounters. The bill was introduced in the House and is awaiting committee assignment.</w:t>
      </w:r>
    </w:p>
    <w:p w14:paraId="7FE1C850" w14:textId="77777777" w:rsidR="00C114CD" w:rsidRDefault="00C114CD" w:rsidP="00C114CD"/>
    <w:p w14:paraId="13CE9FDF" w14:textId="4795E25D" w:rsidR="00C114CD" w:rsidRDefault="00C114CD" w:rsidP="00C114CD">
      <w:hyperlink r:id="rId15" w:history="1">
        <w:r w:rsidRPr="007D7D2F">
          <w:rPr>
            <w:rStyle w:val="Hyperlink"/>
          </w:rPr>
          <w:t>HB 213</w:t>
        </w:r>
        <w:r w:rsidR="00DD5634">
          <w:rPr>
            <w:rStyle w:val="Hyperlink"/>
          </w:rPr>
          <w:t>4</w:t>
        </w:r>
      </w:hyperlink>
      <w:r>
        <w:t xml:space="preserve"> – Scope of Practice</w:t>
      </w:r>
    </w:p>
    <w:p w14:paraId="78D7FCC2" w14:textId="6711214B" w:rsidR="00C114CD" w:rsidRPr="00637668" w:rsidRDefault="00C114CD" w:rsidP="00C114CD">
      <w:r w:rsidRPr="007D7D2F">
        <w:t>Introduced by Representative Selina Bliss (R), HB 2134 changes physician assistant (PA) supervision to collaboration for PAs with over 8,000 hours of clinical practice; expands the powers of the PA regulatory board.</w:t>
      </w:r>
      <w:r>
        <w:t xml:space="preserve"> The bill was introduced in the House and is awaiting referral to a committee.</w:t>
      </w:r>
    </w:p>
    <w:p w14:paraId="2DAFDBF3" w14:textId="77777777" w:rsidR="006E40CD" w:rsidRDefault="006E40CD" w:rsidP="006E40CD"/>
    <w:p w14:paraId="0003DF32" w14:textId="61986036" w:rsidR="006E40CD" w:rsidRPr="006E40CD" w:rsidRDefault="006E40CD" w:rsidP="006E40CD">
      <w:hyperlink r:id="rId16" w:history="1">
        <w:r w:rsidRPr="00134AB9">
          <w:rPr>
            <w:rStyle w:val="Hyperlink"/>
          </w:rPr>
          <w:t>HB 2175</w:t>
        </w:r>
      </w:hyperlink>
      <w:r w:rsidRPr="00134AB9">
        <w:t xml:space="preserve"> – Artificial Intelligence</w:t>
      </w:r>
    </w:p>
    <w:p w14:paraId="2F962462" w14:textId="1C8507BD" w:rsidR="006E40CD" w:rsidRPr="006E40CD" w:rsidRDefault="006E40CD" w:rsidP="006E40CD">
      <w:bookmarkStart w:id="3" w:name="_Hlk187913549"/>
      <w:r w:rsidRPr="006E40CD">
        <w:t xml:space="preserve">Introduced by Representative Julie Willoughby (R), HB 2175 prohibits </w:t>
      </w:r>
      <w:r w:rsidR="00CD3F9D" w:rsidRPr="00CD3F9D">
        <w:t xml:space="preserve">artificial </w:t>
      </w:r>
      <w:r w:rsidR="006B46E4">
        <w:t>intelligence reviews</w:t>
      </w:r>
      <w:r w:rsidRPr="006E40CD">
        <w:t xml:space="preserve"> for claim denials. The bill was introduced in the House and is pending referral to a </w:t>
      </w:r>
      <w:r w:rsidR="006B46E4" w:rsidRPr="006E40CD">
        <w:t>committee</w:t>
      </w:r>
      <w:r w:rsidRPr="006E40CD">
        <w:t xml:space="preserve">. </w:t>
      </w:r>
    </w:p>
    <w:bookmarkEnd w:id="3"/>
    <w:p w14:paraId="2DFE8551" w14:textId="77777777" w:rsidR="006E40CD" w:rsidRPr="006E40CD" w:rsidRDefault="006E40CD" w:rsidP="006E40CD"/>
    <w:p w14:paraId="184D4131" w14:textId="77777777" w:rsidR="006E40CD" w:rsidRPr="006E40CD" w:rsidRDefault="006E40CD" w:rsidP="006E40CD">
      <w:hyperlink r:id="rId17" w:history="1">
        <w:r w:rsidRPr="006E40CD">
          <w:rPr>
            <w:rStyle w:val="Hyperlink"/>
          </w:rPr>
          <w:t>SB 1038</w:t>
        </w:r>
      </w:hyperlink>
      <w:r w:rsidRPr="006E40CD">
        <w:t xml:space="preserve"> – Workplace Violence</w:t>
      </w:r>
    </w:p>
    <w:p w14:paraId="66CABEF1" w14:textId="77777777" w:rsidR="006E40CD" w:rsidRPr="006E40CD" w:rsidRDefault="006E40CD" w:rsidP="006E40CD">
      <w:r w:rsidRPr="006E40CD">
        <w:t xml:space="preserve">Introduced by Senator John Kavanagh (R), SB 1038 provides penalties for assaulting a health care professional while engaged in their work duties; has specific felony classifications and penalties. The bill was introduced in the Senate and awaiting committee assignment. </w:t>
      </w:r>
    </w:p>
    <w:p w14:paraId="0B0C0659" w14:textId="77777777" w:rsidR="006E40CD" w:rsidRPr="006E40CD" w:rsidRDefault="006E40CD" w:rsidP="006E40CD"/>
    <w:p w14:paraId="675C3795" w14:textId="77777777" w:rsidR="006E40CD" w:rsidRPr="006E40CD" w:rsidRDefault="006E40CD" w:rsidP="006E40CD">
      <w:hyperlink r:id="rId18" w:history="1">
        <w:r w:rsidRPr="00134AB9">
          <w:rPr>
            <w:rStyle w:val="Hyperlink"/>
          </w:rPr>
          <w:t>SB 1108</w:t>
        </w:r>
      </w:hyperlink>
      <w:r w:rsidRPr="00134AB9">
        <w:t xml:space="preserve"> – Licensure</w:t>
      </w:r>
      <w:r w:rsidRPr="006E40CD">
        <w:t xml:space="preserve"> </w:t>
      </w:r>
    </w:p>
    <w:p w14:paraId="57CD3242" w14:textId="1A1B5577" w:rsidR="006E40CD" w:rsidRPr="006E40CD" w:rsidRDefault="006E40CD" w:rsidP="006E40CD">
      <w:bookmarkStart w:id="4" w:name="_Hlk187913593"/>
      <w:r w:rsidRPr="006E40CD">
        <w:t>Introduced by Senator Janae Shamp (R), SB 1108 establishes a provisional medical licensing system for international physicians</w:t>
      </w:r>
      <w:r w:rsidR="00CD3F9D">
        <w:t xml:space="preserve"> targeting underserved areas; provisional licensees must work under the supervision of a physician; must complete continuing education requirements</w:t>
      </w:r>
      <w:r w:rsidRPr="006E40CD">
        <w:t xml:space="preserve">. The bill was introduced in the Senate and is pending referral to a committee. </w:t>
      </w:r>
    </w:p>
    <w:bookmarkEnd w:id="4"/>
    <w:p w14:paraId="02DC51FE" w14:textId="77777777" w:rsidR="009D1E83" w:rsidRDefault="009D1E83" w:rsidP="00BB5488"/>
    <w:p w14:paraId="3B7E7FBF" w14:textId="2B739C50" w:rsidR="009E0DA5" w:rsidRPr="003A518F" w:rsidRDefault="008A6C63" w:rsidP="00CD068F">
      <w:pPr>
        <w:rPr>
          <w:b/>
          <w:bCs/>
        </w:rPr>
      </w:pPr>
      <w:r>
        <w:rPr>
          <w:b/>
          <w:bCs/>
        </w:rPr>
        <w:t xml:space="preserve">COLORADO </w:t>
      </w:r>
    </w:p>
    <w:p w14:paraId="473EC634" w14:textId="4A084CFE" w:rsidR="00D8100D" w:rsidRDefault="00D8100D" w:rsidP="00CD068F">
      <w:hyperlink r:id="rId19" w:history="1">
        <w:r w:rsidRPr="00D8100D">
          <w:rPr>
            <w:rStyle w:val="Hyperlink"/>
          </w:rPr>
          <w:t>HB 1068</w:t>
        </w:r>
      </w:hyperlink>
      <w:r>
        <w:t xml:space="preserve"> – Professional Liability </w:t>
      </w:r>
    </w:p>
    <w:p w14:paraId="0CC1A59B" w14:textId="77777777" w:rsidR="00DD674E" w:rsidRPr="00DD674E" w:rsidRDefault="00DD674E" w:rsidP="00DD674E">
      <w:r w:rsidRPr="00DD674E">
        <w:lastRenderedPageBreak/>
        <w:t>Introduced by Representative Scott Bottoms (R), HB 1068 allows professional liability insurers to take action against health care professionals providing gender-affirming care to minors including increasing premiums, refusing to issue, canceling, terminating, or refusing to renew an insurance policy. The bill was Introduced in the House and referred to the Health and Human Services Committee.</w:t>
      </w:r>
    </w:p>
    <w:p w14:paraId="055257C8" w14:textId="19007A2F" w:rsidR="00D8100D" w:rsidRDefault="00D8100D" w:rsidP="00CD068F"/>
    <w:p w14:paraId="7FE9F2CC" w14:textId="685EF88E" w:rsidR="008A6C63" w:rsidRDefault="008A6C63" w:rsidP="00CD068F">
      <w:hyperlink r:id="rId20" w:history="1">
        <w:r w:rsidRPr="008A6C63">
          <w:rPr>
            <w:rStyle w:val="Hyperlink"/>
          </w:rPr>
          <w:t>SB 45</w:t>
        </w:r>
      </w:hyperlink>
      <w:r>
        <w:t xml:space="preserve"> – Single Payer</w:t>
      </w:r>
    </w:p>
    <w:p w14:paraId="0A76B972" w14:textId="4C805405" w:rsidR="008A6C63" w:rsidRDefault="00182B0F" w:rsidP="00CD068F">
      <w:r w:rsidRPr="00182B0F">
        <w:t>Introduced by Senator Sonya Jaquez (D), SB 45 establishes a collaborative advisory group to analyze a universal health-care system</w:t>
      </w:r>
      <w:r w:rsidR="008A6C63" w:rsidRPr="008A6C63">
        <w:t>. The bill was introduced in the Senate and referred to the Health and Human Services Committee.</w:t>
      </w:r>
    </w:p>
    <w:p w14:paraId="257EDFFC" w14:textId="77777777" w:rsidR="008A6C63" w:rsidRDefault="008A6C63" w:rsidP="00CD068F"/>
    <w:p w14:paraId="547D7F47" w14:textId="55C64955" w:rsidR="008A6C63" w:rsidRDefault="008A6C63" w:rsidP="00CD068F">
      <w:hyperlink r:id="rId21" w:history="1">
        <w:r w:rsidRPr="008A6C63">
          <w:rPr>
            <w:rStyle w:val="Hyperlink"/>
          </w:rPr>
          <w:t>SB</w:t>
        </w:r>
        <w:r w:rsidR="00A268F8">
          <w:rPr>
            <w:rStyle w:val="Hyperlink"/>
          </w:rPr>
          <w:t xml:space="preserve"> </w:t>
        </w:r>
        <w:r w:rsidRPr="008A6C63">
          <w:rPr>
            <w:rStyle w:val="Hyperlink"/>
          </w:rPr>
          <w:t>48</w:t>
        </w:r>
      </w:hyperlink>
      <w:r>
        <w:t xml:space="preserve"> – Insurance</w:t>
      </w:r>
    </w:p>
    <w:p w14:paraId="62B0EC1D" w14:textId="53B9E9FD" w:rsidR="008A6C63" w:rsidRPr="008A6C63" w:rsidRDefault="008A6C63" w:rsidP="00CD068F">
      <w:r w:rsidRPr="008A6C63">
        <w:t>Introduced by Senator Dafna Jenet (D), SB 48 requires insurance coverage for metabolic and bariatric surgery for the treatment of pre-diabetes and obesity. The bill was introduced in the Senate and referred to the Health and Human Services Committee.</w:t>
      </w:r>
    </w:p>
    <w:p w14:paraId="75E7A84D" w14:textId="77777777" w:rsidR="008A6C63" w:rsidRDefault="008A6C63" w:rsidP="00CD068F">
      <w:pPr>
        <w:rPr>
          <w:b/>
          <w:bCs/>
        </w:rPr>
      </w:pPr>
    </w:p>
    <w:p w14:paraId="514E8867" w14:textId="77777777" w:rsidR="002B2BCA" w:rsidRPr="00545946" w:rsidRDefault="002B2BCA" w:rsidP="002B2BCA">
      <w:pPr>
        <w:rPr>
          <w:b/>
          <w:bCs/>
        </w:rPr>
      </w:pPr>
      <w:bookmarkStart w:id="5" w:name="_Hlk187763207"/>
      <w:r w:rsidRPr="00545946">
        <w:rPr>
          <w:b/>
          <w:bCs/>
        </w:rPr>
        <w:t>CONNECTICUT</w:t>
      </w:r>
    </w:p>
    <w:p w14:paraId="5FAC58EE" w14:textId="77777777" w:rsidR="00C114CD" w:rsidRDefault="00C114CD" w:rsidP="00C114CD">
      <w:hyperlink r:id="rId22" w:history="1">
        <w:r w:rsidRPr="00934A20">
          <w:rPr>
            <w:rStyle w:val="Hyperlink"/>
          </w:rPr>
          <w:t>HB 5195</w:t>
        </w:r>
      </w:hyperlink>
      <w:r>
        <w:t xml:space="preserve"> – Certificate of Need</w:t>
      </w:r>
    </w:p>
    <w:p w14:paraId="71DC9F10" w14:textId="77777777" w:rsidR="00C114CD" w:rsidRDefault="00C114CD" w:rsidP="00C114CD">
      <w:r w:rsidRPr="00934A20">
        <w:t>Introduced by Representative Jason Doucette (D), HB 5195 eliminates the certificate of need requirement for new health care facilities and transferring ownership of existing facilities.</w:t>
      </w:r>
      <w:r>
        <w:t xml:space="preserve"> The bill was introduced in the House and referred to the Joint Committee on Public Health.</w:t>
      </w:r>
    </w:p>
    <w:p w14:paraId="37CF2BA3" w14:textId="77777777" w:rsidR="00C114CD" w:rsidRDefault="00C114CD" w:rsidP="00C114CD"/>
    <w:p w14:paraId="4CD3C244" w14:textId="77777777" w:rsidR="002B2BCA" w:rsidRPr="00134AB9" w:rsidRDefault="002B2BCA" w:rsidP="002B2BCA">
      <w:hyperlink r:id="rId23" w:history="1">
        <w:r w:rsidRPr="00134AB9">
          <w:rPr>
            <w:rStyle w:val="Hyperlink"/>
          </w:rPr>
          <w:t>HB 5293</w:t>
        </w:r>
      </w:hyperlink>
      <w:r w:rsidRPr="00134AB9">
        <w:t xml:space="preserve"> – Certificate of Need </w:t>
      </w:r>
    </w:p>
    <w:p w14:paraId="72D0854A" w14:textId="41AB1B16" w:rsidR="002B2BCA" w:rsidRPr="00134AB9" w:rsidRDefault="002B2BCA" w:rsidP="002B2BCA">
      <w:bookmarkStart w:id="6" w:name="_Hlk187913723"/>
      <w:r w:rsidRPr="00134AB9">
        <w:t>Introduced by Representative Lezlye Zupkus (R), HB 5293 set</w:t>
      </w:r>
      <w:r w:rsidR="001764CC" w:rsidRPr="00134AB9">
        <w:t>s</w:t>
      </w:r>
      <w:r w:rsidRPr="00134AB9">
        <w:t xml:space="preserve"> timelines</w:t>
      </w:r>
      <w:r w:rsidR="001764CC" w:rsidRPr="00134AB9">
        <w:t xml:space="preserve"> for the certificate of need process;</w:t>
      </w:r>
      <w:r w:rsidRPr="00134AB9">
        <w:t xml:space="preserve"> establish</w:t>
      </w:r>
      <w:r w:rsidR="001764CC" w:rsidRPr="00134AB9">
        <w:t>es</w:t>
      </w:r>
      <w:r w:rsidRPr="00134AB9">
        <w:t xml:space="preserve"> an expedited review process</w:t>
      </w:r>
      <w:r w:rsidR="001764CC" w:rsidRPr="00134AB9">
        <w:t>;</w:t>
      </w:r>
      <w:r w:rsidRPr="00134AB9">
        <w:t xml:space="preserve"> and reduc</w:t>
      </w:r>
      <w:r w:rsidR="001764CC" w:rsidRPr="00134AB9">
        <w:t>es</w:t>
      </w:r>
      <w:r w:rsidRPr="00134AB9">
        <w:t xml:space="preserve"> redundant submissions. The bill was introduced in the House and referred to the Public Health Committee. </w:t>
      </w:r>
    </w:p>
    <w:bookmarkEnd w:id="6"/>
    <w:p w14:paraId="449658E0" w14:textId="77777777" w:rsidR="002B2BCA" w:rsidRPr="00134AB9" w:rsidRDefault="002B2BCA" w:rsidP="002B2BCA"/>
    <w:p w14:paraId="3B436AF1" w14:textId="53929A4D" w:rsidR="00EB6693" w:rsidRDefault="00EB6693" w:rsidP="00CD068F">
      <w:hyperlink r:id="rId24" w:history="1">
        <w:r w:rsidRPr="00134AB9">
          <w:rPr>
            <w:rStyle w:val="Hyperlink"/>
          </w:rPr>
          <w:t>SB 10</w:t>
        </w:r>
      </w:hyperlink>
      <w:r w:rsidRPr="00134AB9">
        <w:t xml:space="preserve"> – Utilization Review</w:t>
      </w:r>
    </w:p>
    <w:p w14:paraId="09331D20" w14:textId="00C059BB" w:rsidR="00EB6693" w:rsidRDefault="00EB6693" w:rsidP="00CD068F">
      <w:bookmarkStart w:id="7" w:name="_Hlk187913761"/>
      <w:r w:rsidRPr="00EB6693">
        <w:t>Introduced by Senator Martin Looney (D), SB 10 refines utilization review</w:t>
      </w:r>
      <w:r w:rsidR="001764CC">
        <w:t>;</w:t>
      </w:r>
      <w:r w:rsidRPr="00EB6693">
        <w:t xml:space="preserve"> and</w:t>
      </w:r>
      <w:r w:rsidR="003A518F">
        <w:t xml:space="preserve"> </w:t>
      </w:r>
      <w:r w:rsidR="004940F9" w:rsidRPr="00EB6693">
        <w:t>down coding</w:t>
      </w:r>
      <w:r w:rsidRPr="00EB6693">
        <w:t>.</w:t>
      </w:r>
      <w:r>
        <w:t xml:space="preserve"> The bill was introduced in the Senate and referred to the Insurance and Real Estate Committee. </w:t>
      </w:r>
    </w:p>
    <w:bookmarkEnd w:id="5"/>
    <w:bookmarkEnd w:id="7"/>
    <w:p w14:paraId="2258732B" w14:textId="77777777" w:rsidR="00EB6693" w:rsidRDefault="00EB6693" w:rsidP="00CD068F"/>
    <w:p w14:paraId="6BB83829" w14:textId="246A7007" w:rsidR="007E71F7" w:rsidRDefault="007E71F7" w:rsidP="00CD068F">
      <w:hyperlink r:id="rId25" w:history="1">
        <w:r w:rsidRPr="007E71F7">
          <w:rPr>
            <w:rStyle w:val="Hyperlink"/>
          </w:rPr>
          <w:t>SB 212</w:t>
        </w:r>
      </w:hyperlink>
      <w:r>
        <w:t xml:space="preserve"> – Professional Liability</w:t>
      </w:r>
    </w:p>
    <w:p w14:paraId="7B1D1320" w14:textId="77777777" w:rsidR="00530B33" w:rsidRPr="00530B33" w:rsidRDefault="00530B33" w:rsidP="00530B33">
      <w:r w:rsidRPr="00530B33">
        <w:t>Introduced by Senator Rob Sampson (R), SB 212 provides civil liability immunity to physicians who voluntarily assist SWAT teams with emergency medical care. The bill was introduced in the Senate and referred to the Judiciary Committee.</w:t>
      </w:r>
    </w:p>
    <w:p w14:paraId="228AFBC5" w14:textId="77777777" w:rsidR="007E71F7" w:rsidRDefault="007E71F7" w:rsidP="00CD068F"/>
    <w:p w14:paraId="37CE0668" w14:textId="154F6965" w:rsidR="00FC146F" w:rsidRDefault="00FC146F" w:rsidP="00CD068F">
      <w:hyperlink r:id="rId26" w:history="1">
        <w:r w:rsidRPr="00FC146F">
          <w:rPr>
            <w:rStyle w:val="Hyperlink"/>
          </w:rPr>
          <w:t>SB 248</w:t>
        </w:r>
      </w:hyperlink>
      <w:r>
        <w:t xml:space="preserve"> – Cancer</w:t>
      </w:r>
    </w:p>
    <w:p w14:paraId="3D36EF32" w14:textId="1028B6F8" w:rsidR="00FC146F" w:rsidRDefault="00FC146F" w:rsidP="00CD068F">
      <w:r w:rsidRPr="00FC146F">
        <w:t>Introduced by Senator Heather Somers (R), SB 248 allows female inmates to receive breast cancer screenings at the nearest healthcare facility to their prison. The bill was introduced in the Senate and referred to the Public Health Committee.</w:t>
      </w:r>
    </w:p>
    <w:p w14:paraId="0CAAAB9E" w14:textId="6055B3F1" w:rsidR="00075F90" w:rsidRDefault="00075F90" w:rsidP="00CD068F"/>
    <w:p w14:paraId="6504249F" w14:textId="674E8281" w:rsidR="00075F90" w:rsidRDefault="00075F90" w:rsidP="00CD068F">
      <w:hyperlink r:id="rId27" w:history="1">
        <w:r w:rsidRPr="00075F90">
          <w:rPr>
            <w:rStyle w:val="Hyperlink"/>
          </w:rPr>
          <w:t>SB 266</w:t>
        </w:r>
      </w:hyperlink>
      <w:r>
        <w:t xml:space="preserve"> – Certificate of Need </w:t>
      </w:r>
    </w:p>
    <w:p w14:paraId="09589400" w14:textId="767F0480" w:rsidR="006F3F47" w:rsidRDefault="00190252" w:rsidP="00CD068F">
      <w:r w:rsidRPr="00190252">
        <w:t xml:space="preserve">Introduced by Senator Jeff Gordon (R), SB 266 eliminates certificate of need (CON) requirements for the expansion of outpatient or inpatient services; mandates a public hearing for each CON application; requires a final decision on CON requests within 120 days of receiving a </w:t>
      </w:r>
      <w:r w:rsidRPr="00190252">
        <w:lastRenderedPageBreak/>
        <w:t>complete application</w:t>
      </w:r>
      <w:r w:rsidR="00075F90" w:rsidRPr="00075F90">
        <w:t>. The bill was introduced in the Senate and referred to the Public Health Committee.</w:t>
      </w:r>
    </w:p>
    <w:p w14:paraId="43D42039" w14:textId="77777777" w:rsidR="00075F90" w:rsidRDefault="00075F90" w:rsidP="00CD068F">
      <w:bookmarkStart w:id="8" w:name="_Hlk187860557"/>
    </w:p>
    <w:p w14:paraId="79D64CB6" w14:textId="492A47C8" w:rsidR="006F3F47" w:rsidRDefault="006F3F47" w:rsidP="00CD068F">
      <w:hyperlink r:id="rId28" w:history="1">
        <w:r w:rsidRPr="00134AB9">
          <w:rPr>
            <w:rStyle w:val="Hyperlink"/>
          </w:rPr>
          <w:t>SB 391</w:t>
        </w:r>
      </w:hyperlink>
      <w:r w:rsidRPr="00134AB9">
        <w:t xml:space="preserve"> – Biomarker</w:t>
      </w:r>
    </w:p>
    <w:p w14:paraId="05A4166E" w14:textId="02128A45" w:rsidR="006F3F47" w:rsidRDefault="006F3F47" w:rsidP="00CD068F">
      <w:r w:rsidRPr="006F3F47">
        <w:t>Introduced by Senator Jeff Gordon (R), SB 391 mandates health insur</w:t>
      </w:r>
      <w:r w:rsidR="001764CC">
        <w:t>ers</w:t>
      </w:r>
      <w:r w:rsidRPr="006F3F47">
        <w:t xml:space="preserve"> cover biomarker testing. The bill was introduced in the Senate and referred to the Committee on Insurance and Real Estate.</w:t>
      </w:r>
    </w:p>
    <w:bookmarkEnd w:id="8"/>
    <w:p w14:paraId="2692D533" w14:textId="77777777" w:rsidR="00C114CD" w:rsidRDefault="00C114CD" w:rsidP="00C114CD"/>
    <w:bookmarkStart w:id="9" w:name="_Hlk187860584"/>
    <w:p w14:paraId="6A09CD88" w14:textId="77777777" w:rsidR="00C114CD" w:rsidRDefault="00C114CD" w:rsidP="00C114CD">
      <w:r>
        <w:fldChar w:fldCharType="begin"/>
      </w:r>
      <w:r>
        <w:instrText>HYPERLINK "https://www.cga.ct.gov/2025/TOB/S/PDF/2025SB-00554-R00-SB.PDF"</w:instrText>
      </w:r>
      <w:r>
        <w:fldChar w:fldCharType="separate"/>
      </w:r>
      <w:r w:rsidRPr="001B2BB3">
        <w:rPr>
          <w:rStyle w:val="Hyperlink"/>
        </w:rPr>
        <w:t>SB 554</w:t>
      </w:r>
      <w:r>
        <w:fldChar w:fldCharType="end"/>
      </w:r>
      <w:r>
        <w:t xml:space="preserve"> – Biomarker</w:t>
      </w:r>
    </w:p>
    <w:p w14:paraId="151EC99A" w14:textId="77777777" w:rsidR="00C114CD" w:rsidRDefault="00C114CD" w:rsidP="00C114CD">
      <w:r w:rsidRPr="001B2BB3">
        <w:t>Introduced by Senator Saud Anwar (D), SB 554 requires health insurers cover biomarker testing.</w:t>
      </w:r>
      <w:r>
        <w:t xml:space="preserve"> The bill was introduced in the Senate and referred to the Joint Committee on Insurance and Real Estate.</w:t>
      </w:r>
    </w:p>
    <w:bookmarkEnd w:id="9"/>
    <w:p w14:paraId="6D194E8A" w14:textId="77777777" w:rsidR="00BB5488" w:rsidRDefault="00BB5488" w:rsidP="00CD068F"/>
    <w:p w14:paraId="7C794D32" w14:textId="59E4074E" w:rsidR="00BB5488" w:rsidRDefault="00BB5488" w:rsidP="00CD068F">
      <w:pPr>
        <w:rPr>
          <w:b/>
          <w:bCs/>
        </w:rPr>
      </w:pPr>
      <w:r w:rsidRPr="00BB5488">
        <w:rPr>
          <w:b/>
          <w:bCs/>
        </w:rPr>
        <w:t>FLORIDA</w:t>
      </w:r>
    </w:p>
    <w:p w14:paraId="0D9DC3A8" w14:textId="77777777" w:rsidR="00077374" w:rsidRPr="00077374" w:rsidRDefault="00077374" w:rsidP="00077374">
      <w:hyperlink r:id="rId29" w:history="1">
        <w:r w:rsidRPr="00077374">
          <w:rPr>
            <w:rStyle w:val="Hyperlink"/>
          </w:rPr>
          <w:t>HB 25</w:t>
        </w:r>
      </w:hyperlink>
      <w:r w:rsidRPr="00077374">
        <w:t xml:space="preserve"> – Professional Liability</w:t>
      </w:r>
    </w:p>
    <w:p w14:paraId="21A91C64" w14:textId="71121474" w:rsidR="00077374" w:rsidRDefault="00077374" w:rsidP="00BB5488">
      <w:r w:rsidRPr="00077374">
        <w:t xml:space="preserve">Introduced by Representative Johanna Lopez (D), HB 25 allows adult children and parents of adult children to recover damages for mental pain and suffering in medical professional liability wrongful death cases. The bill was introduced in the House and referred to the Judiciary Committee. </w:t>
      </w:r>
    </w:p>
    <w:p w14:paraId="3D8760EA" w14:textId="77777777" w:rsidR="00077374" w:rsidRDefault="00077374" w:rsidP="00BB5488"/>
    <w:p w14:paraId="71EC2670" w14:textId="6FB2E851" w:rsidR="00BB5488" w:rsidRPr="00BB5488" w:rsidRDefault="00BB5488" w:rsidP="00BB5488">
      <w:hyperlink r:id="rId30" w:history="1">
        <w:r w:rsidRPr="00BB5488">
          <w:rPr>
            <w:rStyle w:val="Hyperlink"/>
          </w:rPr>
          <w:t>HB 131</w:t>
        </w:r>
      </w:hyperlink>
      <w:r w:rsidRPr="00BB5488">
        <w:t xml:space="preserve"> – Cancer</w:t>
      </w:r>
    </w:p>
    <w:p w14:paraId="0B8B8E34" w14:textId="77777777" w:rsidR="00BB5488" w:rsidRPr="00BB5488" w:rsidRDefault="00BB5488" w:rsidP="00BB5488">
      <w:r w:rsidRPr="00BB5488">
        <w:t>Introduced by Representative Michael Caruso (R), HB 131 allows a patient previously identified with dense breast tissue to receive additional screening without a prior mammogram. The bill was pre-filed in the House for the 2025 legislative session.</w:t>
      </w:r>
    </w:p>
    <w:p w14:paraId="03DB0995" w14:textId="77777777" w:rsidR="00BB5488" w:rsidRDefault="00BB5488" w:rsidP="00BB5488"/>
    <w:p w14:paraId="2F2C59F6" w14:textId="77777777" w:rsidR="00C114CD" w:rsidRDefault="00C114CD" w:rsidP="00C114CD">
      <w:hyperlink r:id="rId31" w:history="1">
        <w:r w:rsidRPr="00A518F8">
          <w:rPr>
            <w:rStyle w:val="Hyperlink"/>
          </w:rPr>
          <w:t>HB 141</w:t>
        </w:r>
      </w:hyperlink>
      <w:r>
        <w:t xml:space="preserve"> - Cancer</w:t>
      </w:r>
    </w:p>
    <w:p w14:paraId="538403E3" w14:textId="77777777" w:rsidR="00C114CD" w:rsidRDefault="00C114CD" w:rsidP="00C114CD">
      <w:r w:rsidRPr="00A518F8">
        <w:t>Introduced by Representative Marie Woodson (D), HB 141 requires the state group insurance plan to provide no cost sharing diagnostic and supplemental breast exams.</w:t>
      </w:r>
    </w:p>
    <w:p w14:paraId="0A960D49" w14:textId="77777777" w:rsidR="00C114CD" w:rsidRDefault="00C114CD" w:rsidP="00C114CD"/>
    <w:p w14:paraId="4C0D7CBB" w14:textId="77777777" w:rsidR="00077374" w:rsidRPr="00077374" w:rsidRDefault="00077374" w:rsidP="00077374">
      <w:hyperlink r:id="rId32" w:history="1">
        <w:r w:rsidRPr="00077374">
          <w:rPr>
            <w:rStyle w:val="Hyperlink"/>
          </w:rPr>
          <w:t>SB 66</w:t>
        </w:r>
      </w:hyperlink>
      <w:r w:rsidRPr="00077374">
        <w:t xml:space="preserve"> – Cancer</w:t>
      </w:r>
    </w:p>
    <w:p w14:paraId="20D9BA72" w14:textId="15A7D590" w:rsidR="00077374" w:rsidRDefault="00077374" w:rsidP="00BB5488">
      <w:r w:rsidRPr="00077374">
        <w:t xml:space="preserve">Introduced by Senator Ileana Garcia (R), SB 66 expands cancer benefits for firefighters by including acute myeloid leukemia; provides a $25,000 one-time cash payout upon initial diagnosis of cancer. The bill was introduced in the Senate and referred to the Community Affairs Committee. </w:t>
      </w:r>
    </w:p>
    <w:p w14:paraId="2FAAF1DD" w14:textId="77777777" w:rsidR="00077374" w:rsidRDefault="00077374" w:rsidP="00BB5488"/>
    <w:p w14:paraId="050B3E72" w14:textId="5BD258F1" w:rsidR="00BB5488" w:rsidRPr="00BB5488" w:rsidRDefault="00BB5488" w:rsidP="00BB5488">
      <w:hyperlink r:id="rId33" w:history="1">
        <w:r w:rsidRPr="00BB5488">
          <w:rPr>
            <w:rStyle w:val="Hyperlink"/>
          </w:rPr>
          <w:t>SB 158</w:t>
        </w:r>
      </w:hyperlink>
      <w:r w:rsidRPr="00BB5488">
        <w:t xml:space="preserve"> – Cancer</w:t>
      </w:r>
    </w:p>
    <w:p w14:paraId="3D8BB292" w14:textId="434E223A" w:rsidR="00BB5488" w:rsidRDefault="00BB5488" w:rsidP="00CD068F">
      <w:r w:rsidRPr="00BB5488">
        <w:t>Introduced by Senator Lori Berman (D), SB 158 requires health insurers to provide no cost sharing diagnostic and supplemental breast exams. The bill was pre-filed in the Senate for the 2025 legislative session.</w:t>
      </w:r>
    </w:p>
    <w:p w14:paraId="3B5A9CF4" w14:textId="77777777" w:rsidR="000A7B07" w:rsidRPr="000A7B07" w:rsidRDefault="000A7B07" w:rsidP="000A7B07"/>
    <w:p w14:paraId="1E4404A6" w14:textId="77777777" w:rsidR="000A7B07" w:rsidRPr="000A7B07" w:rsidRDefault="000A7B07" w:rsidP="000A7B07">
      <w:pPr>
        <w:rPr>
          <w:b/>
          <w:bCs/>
        </w:rPr>
      </w:pPr>
      <w:r w:rsidRPr="000A7B07">
        <w:rPr>
          <w:b/>
          <w:bCs/>
        </w:rPr>
        <w:t>HAWAII</w:t>
      </w:r>
    </w:p>
    <w:p w14:paraId="32731D23" w14:textId="77777777" w:rsidR="000A7B07" w:rsidRPr="000A7B07" w:rsidRDefault="000A7B07" w:rsidP="000A7B07">
      <w:hyperlink r:id="rId34" w:history="1">
        <w:r w:rsidRPr="000A7B07">
          <w:rPr>
            <w:rStyle w:val="Hyperlink"/>
          </w:rPr>
          <w:t>HB 11</w:t>
        </w:r>
      </w:hyperlink>
      <w:r w:rsidRPr="000A7B07">
        <w:t xml:space="preserve"> – Certificate of Need</w:t>
      </w:r>
    </w:p>
    <w:p w14:paraId="05319079" w14:textId="0387D700" w:rsidR="000A7B07" w:rsidRPr="000A7B07" w:rsidRDefault="000A7B07" w:rsidP="000A7B07">
      <w:r w:rsidRPr="000A7B07">
        <w:t>Introduced by Representative Sam Kong (D), HB 11 repeals certificate of need for health care facilities and services, except nursing homes and hospices. The bill was pre-filed in the House for the 2025 legislative session.</w:t>
      </w:r>
    </w:p>
    <w:p w14:paraId="598033BE" w14:textId="77777777" w:rsidR="000A7B07" w:rsidRDefault="000A7B07" w:rsidP="000A7B07"/>
    <w:p w14:paraId="77008952" w14:textId="77777777" w:rsidR="00C114CD" w:rsidRDefault="00C114CD" w:rsidP="00C114CD">
      <w:hyperlink r:id="rId35" w:history="1">
        <w:r w:rsidRPr="00C379E1">
          <w:rPr>
            <w:rStyle w:val="Hyperlink"/>
          </w:rPr>
          <w:t>HB 54</w:t>
        </w:r>
      </w:hyperlink>
      <w:r>
        <w:t xml:space="preserve"> – Trauma Funding</w:t>
      </w:r>
    </w:p>
    <w:p w14:paraId="6AA111B0" w14:textId="77777777" w:rsidR="00C114CD" w:rsidRDefault="00C114CD" w:rsidP="00C114CD">
      <w:r>
        <w:t xml:space="preserve">Introduced by Representative Lisa Kitagawa (D), HB 54 </w:t>
      </w:r>
      <w:r w:rsidRPr="00EE465B">
        <w:t>imposes a potential $100 surcharge for motorists who exceed speed limits by thirty miles per hour or more for the trauma system special fund.</w:t>
      </w:r>
      <w:r>
        <w:t xml:space="preserve"> The bill was pre-filed in the House for the 2025 legislative session.</w:t>
      </w:r>
    </w:p>
    <w:p w14:paraId="4030735D" w14:textId="77777777" w:rsidR="00C114CD" w:rsidRDefault="00C114CD" w:rsidP="00C114CD"/>
    <w:p w14:paraId="264DEC4C" w14:textId="77777777" w:rsidR="000A7B07" w:rsidRPr="000A7B07" w:rsidRDefault="000A7B07" w:rsidP="000A7B07">
      <w:hyperlink r:id="rId36" w:history="1">
        <w:r w:rsidRPr="000A7B07">
          <w:rPr>
            <w:rStyle w:val="Hyperlink"/>
          </w:rPr>
          <w:t>SB 97</w:t>
        </w:r>
      </w:hyperlink>
      <w:r w:rsidRPr="000A7B07">
        <w:t xml:space="preserve"> – Trauma </w:t>
      </w:r>
    </w:p>
    <w:p w14:paraId="166EE525" w14:textId="77777777" w:rsidR="000A7B07" w:rsidRPr="000A7B07" w:rsidRDefault="000A7B07" w:rsidP="000A7B07">
      <w:r w:rsidRPr="000A7B07">
        <w:t xml:space="preserve">Introduced by Senator Brandon Elefante (D), SB 97 imposes a potential $100 surcharge for motorists who exceed speed limits by thirty miles per hour or more for the trauma system special fund. The bill was pre-filed in the Senate for the 2025 legislative session. </w:t>
      </w:r>
    </w:p>
    <w:p w14:paraId="75F5FEE4" w14:textId="77777777" w:rsidR="00C114CD" w:rsidRDefault="00C114CD" w:rsidP="00C114CD"/>
    <w:p w14:paraId="7940626B" w14:textId="77777777" w:rsidR="00C114CD" w:rsidRDefault="00C114CD" w:rsidP="00C114CD">
      <w:hyperlink r:id="rId37" w:history="1">
        <w:r w:rsidRPr="00AD6124">
          <w:rPr>
            <w:rStyle w:val="Hyperlink"/>
          </w:rPr>
          <w:t>SB 189</w:t>
        </w:r>
      </w:hyperlink>
      <w:r>
        <w:t xml:space="preserve"> – Cancer</w:t>
      </w:r>
    </w:p>
    <w:p w14:paraId="360C8ACC" w14:textId="77777777" w:rsidR="00C114CD" w:rsidRDefault="00C114CD" w:rsidP="00C114CD">
      <w:r w:rsidRPr="00AD6124">
        <w:t>Introduced by Senator Kurt Fevella (R), SB 189 requires health insurers cover breast cancer screening, including annual mammograms and additional imaging for high-risk women.</w:t>
      </w:r>
      <w:r>
        <w:t xml:space="preserve"> The bill was pre-filed in the Senate for the 2025 legislative session.</w:t>
      </w:r>
    </w:p>
    <w:p w14:paraId="1A358B8E" w14:textId="77777777" w:rsidR="00C114CD" w:rsidRDefault="00C114CD" w:rsidP="00C114CD"/>
    <w:p w14:paraId="4E1561CF" w14:textId="77777777" w:rsidR="005C0400" w:rsidRDefault="005C0400" w:rsidP="005C0400">
      <w:hyperlink r:id="rId38" w:history="1">
        <w:r w:rsidRPr="00134AB9">
          <w:rPr>
            <w:rStyle w:val="Hyperlink"/>
          </w:rPr>
          <w:t>SB 393</w:t>
        </w:r>
      </w:hyperlink>
      <w:r w:rsidRPr="00134AB9">
        <w:t xml:space="preserve"> – Surgical Smoke</w:t>
      </w:r>
    </w:p>
    <w:p w14:paraId="255621E2" w14:textId="43D7A245" w:rsidR="005C0400" w:rsidRDefault="005C0400" w:rsidP="005C0400">
      <w:r w:rsidRPr="007C639A">
        <w:t>Introduced by Senator Brandon Elefante (D), SB 393 requires hospitals to implement smoke evacuation systems.</w:t>
      </w:r>
      <w:r>
        <w:t xml:space="preserve"> The bill was pre-filed in the Senate for the 2025 legislative session. </w:t>
      </w:r>
    </w:p>
    <w:p w14:paraId="57164DDC" w14:textId="77777777" w:rsidR="00FC146F" w:rsidRDefault="00FC146F" w:rsidP="00CD068F">
      <w:pPr>
        <w:rPr>
          <w:b/>
          <w:bCs/>
        </w:rPr>
      </w:pPr>
    </w:p>
    <w:p w14:paraId="51E78750" w14:textId="30FC38A8" w:rsidR="00FC146F" w:rsidRDefault="00FC146F" w:rsidP="00CD068F">
      <w:pPr>
        <w:rPr>
          <w:b/>
          <w:bCs/>
        </w:rPr>
      </w:pPr>
      <w:r>
        <w:rPr>
          <w:b/>
          <w:bCs/>
        </w:rPr>
        <w:t>ILLINOIS</w:t>
      </w:r>
    </w:p>
    <w:p w14:paraId="59F7D469" w14:textId="77C68178" w:rsidR="00A07682" w:rsidRDefault="00A07682" w:rsidP="00CD068F">
      <w:hyperlink r:id="rId39" w:history="1">
        <w:r w:rsidRPr="00134AB9">
          <w:rPr>
            <w:rStyle w:val="Hyperlink"/>
          </w:rPr>
          <w:t>HB 1102</w:t>
        </w:r>
      </w:hyperlink>
      <w:r w:rsidRPr="00134AB9">
        <w:t xml:space="preserve"> – Cancer</w:t>
      </w:r>
    </w:p>
    <w:p w14:paraId="392D584B" w14:textId="57D23B6B" w:rsidR="00A07682" w:rsidRDefault="004F67B5" w:rsidP="00CD068F">
      <w:bookmarkStart w:id="10" w:name="_Hlk187913850"/>
      <w:r w:rsidRPr="004F67B5">
        <w:t xml:space="preserve">Introduced by Representative Jed Davis (R), HB 1102 </w:t>
      </w:r>
      <w:r w:rsidR="00643A15">
        <w:t>requires health insurers to provide no</w:t>
      </w:r>
      <w:r w:rsidRPr="004F67B5">
        <w:t xml:space="preserve"> cost-sharing annual cervical cancer screenings, annual prostate cancer screenings for at risk categories, and surveillance tests for ovarian cancer for those at risk</w:t>
      </w:r>
      <w:r w:rsidR="00A07682" w:rsidRPr="00A07682">
        <w:t>. The bill was introduced in the House and referred to the Rules Committee.</w:t>
      </w:r>
    </w:p>
    <w:bookmarkEnd w:id="10"/>
    <w:p w14:paraId="7A1F8677" w14:textId="77777777" w:rsidR="00A07682" w:rsidRDefault="00A07682" w:rsidP="00CD068F"/>
    <w:p w14:paraId="01F4E58D" w14:textId="139C9C29" w:rsidR="00FC146F" w:rsidRDefault="00FC146F" w:rsidP="00CD068F">
      <w:hyperlink r:id="rId40" w:history="1">
        <w:r w:rsidRPr="00134AB9">
          <w:rPr>
            <w:rStyle w:val="Hyperlink"/>
          </w:rPr>
          <w:t>HB 1141</w:t>
        </w:r>
      </w:hyperlink>
      <w:r w:rsidRPr="00134AB9">
        <w:t xml:space="preserve"> – Insurance</w:t>
      </w:r>
    </w:p>
    <w:p w14:paraId="114E5956" w14:textId="4819E683" w:rsidR="00FC146F" w:rsidRDefault="00FC146F" w:rsidP="00CD068F">
      <w:bookmarkStart w:id="11" w:name="_Hlk187913876"/>
      <w:r w:rsidRPr="00FC146F">
        <w:t xml:space="preserve">Introduced by Representative William Hauter (R), HB 1141 mandates </w:t>
      </w:r>
      <w:r w:rsidR="00023AEF">
        <w:t xml:space="preserve">health insurers </w:t>
      </w:r>
      <w:r w:rsidRPr="00FC146F">
        <w:t>cover medically necessary general anesthesia; prohibits denial of payment based on care duration. The bill was introduced in the House and referred to the Rules Committee.</w:t>
      </w:r>
    </w:p>
    <w:bookmarkEnd w:id="11"/>
    <w:p w14:paraId="4D0A5672" w14:textId="77777777" w:rsidR="005C0400" w:rsidRDefault="005C0400" w:rsidP="00CD068F"/>
    <w:p w14:paraId="65217BCC" w14:textId="77777777" w:rsidR="005C0400" w:rsidRPr="005C0400" w:rsidRDefault="005C0400" w:rsidP="005C0400">
      <w:hyperlink r:id="rId41" w:history="1">
        <w:r w:rsidRPr="005C0400">
          <w:rPr>
            <w:rStyle w:val="Hyperlink"/>
          </w:rPr>
          <w:t>HB 1325</w:t>
        </w:r>
      </w:hyperlink>
      <w:r w:rsidRPr="005C0400">
        <w:t xml:space="preserve"> – Trauma</w:t>
      </w:r>
    </w:p>
    <w:p w14:paraId="2F0EC828" w14:textId="1A674E66" w:rsidR="005C0400" w:rsidRDefault="005C0400" w:rsidP="00CD068F">
      <w:r w:rsidRPr="005C0400">
        <w:t>Introduced by Representative Thaddeus Jones (D), HB 1325 establishes a fund for a new trauma center</w:t>
      </w:r>
      <w:r w:rsidR="00023AEF">
        <w:t>;</w:t>
      </w:r>
      <w:r w:rsidRPr="005C0400">
        <w:t xml:space="preserve"> financed by a toll surcharge. The bill was pre-filed in the House for the 2025 legislative session. </w:t>
      </w:r>
    </w:p>
    <w:p w14:paraId="15883205" w14:textId="77777777" w:rsidR="00C744E5" w:rsidRDefault="00C744E5" w:rsidP="00CD068F"/>
    <w:p w14:paraId="43748B08" w14:textId="04B7992E" w:rsidR="00D67538" w:rsidRPr="00D67538" w:rsidRDefault="00D67538" w:rsidP="00CD068F">
      <w:pPr>
        <w:rPr>
          <w:b/>
          <w:bCs/>
        </w:rPr>
      </w:pPr>
      <w:r w:rsidRPr="00D67538">
        <w:rPr>
          <w:b/>
          <w:bCs/>
        </w:rPr>
        <w:t xml:space="preserve">INDIANA </w:t>
      </w:r>
    </w:p>
    <w:bookmarkStart w:id="12" w:name="_Hlk188027627"/>
    <w:bookmarkStart w:id="13" w:name="_Hlk188027665"/>
    <w:p w14:paraId="490D25AC" w14:textId="3ED49985" w:rsidR="009D1170" w:rsidRDefault="009D1170" w:rsidP="00CD068F">
      <w:r>
        <w:fldChar w:fldCharType="begin"/>
      </w:r>
      <w:r>
        <w:instrText>HYPERLINK "https://iga.in.gov/pdf-documents/124/2025/house/bills/HB1116/HB1116.01.INTR.pdf"</w:instrText>
      </w:r>
      <w:r>
        <w:fldChar w:fldCharType="separate"/>
      </w:r>
      <w:r w:rsidRPr="00DD5634">
        <w:rPr>
          <w:rStyle w:val="Hyperlink"/>
        </w:rPr>
        <w:t>HB 1116</w:t>
      </w:r>
      <w:r>
        <w:fldChar w:fldCharType="end"/>
      </w:r>
      <w:r w:rsidRPr="00DD5634">
        <w:t xml:space="preserve"> – Scope of Practice</w:t>
      </w:r>
    </w:p>
    <w:p w14:paraId="4A3CDCCE" w14:textId="4C3E5EC8" w:rsidR="009D1170" w:rsidRDefault="009D1170" w:rsidP="00CD068F">
      <w:r w:rsidRPr="009D1170">
        <w:t>Introduced by Representative Cindy Ledbetter (R), HB 1116 allows advanced practice registered nurses to practice without a collaborative agreement; prescribe Schedule II controlled substances for weight reduction or obesity.</w:t>
      </w:r>
    </w:p>
    <w:p w14:paraId="5BFDABEC" w14:textId="77777777" w:rsidR="009D1170" w:rsidRDefault="009D1170" w:rsidP="00CD068F"/>
    <w:p w14:paraId="3DF2FDBC" w14:textId="186B0078" w:rsidR="00D67538" w:rsidRPr="00FC146F" w:rsidRDefault="00D67538" w:rsidP="00CD068F">
      <w:hyperlink r:id="rId42" w:history="1">
        <w:r w:rsidRPr="00D67538">
          <w:rPr>
            <w:rStyle w:val="Hyperlink"/>
          </w:rPr>
          <w:t>HB 1202</w:t>
        </w:r>
      </w:hyperlink>
      <w:r>
        <w:t xml:space="preserve"> – Medicaid </w:t>
      </w:r>
    </w:p>
    <w:p w14:paraId="18E332CD" w14:textId="1A6F5C44" w:rsidR="00FC146F" w:rsidRDefault="00D67538" w:rsidP="00D67538">
      <w:pPr>
        <w:tabs>
          <w:tab w:val="left" w:pos="2592"/>
        </w:tabs>
      </w:pPr>
      <w:r w:rsidRPr="00D67538">
        <w:t>Introduced by Representative Robin Shackleford (D), HB 1202 mandates Medicaid coverage for obesity treatment, including bariatric surgery. The bill was introduced in the House and referred to the Public Health Committee.</w:t>
      </w:r>
      <w:bookmarkEnd w:id="12"/>
    </w:p>
    <w:bookmarkEnd w:id="13"/>
    <w:p w14:paraId="25B792ED" w14:textId="77777777" w:rsidR="00B334CD" w:rsidRDefault="00B334CD" w:rsidP="00D67538">
      <w:pPr>
        <w:tabs>
          <w:tab w:val="left" w:pos="2592"/>
        </w:tabs>
      </w:pPr>
    </w:p>
    <w:bookmarkStart w:id="14" w:name="_Hlk188027698"/>
    <w:p w14:paraId="39DE467C" w14:textId="58CAD56B" w:rsidR="00B334CD" w:rsidRDefault="00B334CD" w:rsidP="00D67538">
      <w:pPr>
        <w:tabs>
          <w:tab w:val="left" w:pos="2592"/>
        </w:tabs>
      </w:pPr>
      <w:r>
        <w:fldChar w:fldCharType="begin"/>
      </w:r>
      <w:r>
        <w:instrText>HYPERLINK "https://legiscan.com/IN/bill/HB1252/2025"</w:instrText>
      </w:r>
      <w:r>
        <w:fldChar w:fldCharType="separate"/>
      </w:r>
      <w:r w:rsidRPr="00B334CD">
        <w:rPr>
          <w:rStyle w:val="Hyperlink"/>
        </w:rPr>
        <w:t>HB 1252</w:t>
      </w:r>
      <w:r>
        <w:fldChar w:fldCharType="end"/>
      </w:r>
      <w:r>
        <w:t xml:space="preserve"> – Insurance</w:t>
      </w:r>
    </w:p>
    <w:p w14:paraId="2830E59B" w14:textId="3F9C22DC" w:rsidR="00435491" w:rsidRDefault="00AF6F81" w:rsidP="00D67538">
      <w:pPr>
        <w:tabs>
          <w:tab w:val="left" w:pos="2592"/>
        </w:tabs>
      </w:pPr>
      <w:r w:rsidRPr="00AF6F81">
        <w:t>Introduced by Representative Ben Smaltz (R), HB 1252 requires pharmacy benefit managers apply the annual cost-sharing limits set by the federal Patient Protection and Affordable Care Act to all health care services covered under a health plan.</w:t>
      </w:r>
      <w:r>
        <w:t xml:space="preserve"> </w:t>
      </w:r>
      <w:r w:rsidR="00B334CD" w:rsidRPr="00B334CD">
        <w:t>The bill was introduced in the House and referred to the Insurance Committee.</w:t>
      </w:r>
    </w:p>
    <w:p w14:paraId="39FDF9D7" w14:textId="77777777" w:rsidR="006254ED" w:rsidRPr="006254ED" w:rsidRDefault="006254ED" w:rsidP="006254ED">
      <w:pPr>
        <w:tabs>
          <w:tab w:val="left" w:pos="2592"/>
        </w:tabs>
      </w:pPr>
    </w:p>
    <w:p w14:paraId="5F667D0D" w14:textId="77777777" w:rsidR="006254ED" w:rsidRPr="006254ED" w:rsidRDefault="006254ED" w:rsidP="006254ED">
      <w:pPr>
        <w:tabs>
          <w:tab w:val="left" w:pos="2592"/>
        </w:tabs>
      </w:pPr>
      <w:hyperlink r:id="rId43" w:history="1">
        <w:r w:rsidRPr="006254ED">
          <w:rPr>
            <w:rStyle w:val="Hyperlink"/>
          </w:rPr>
          <w:t>HB 1428</w:t>
        </w:r>
      </w:hyperlink>
      <w:r w:rsidRPr="006254ED">
        <w:t xml:space="preserve"> – Moral Conscience</w:t>
      </w:r>
    </w:p>
    <w:p w14:paraId="764B18A9" w14:textId="5A348C55" w:rsidR="006254ED" w:rsidRDefault="006254ED" w:rsidP="00D67538">
      <w:pPr>
        <w:tabs>
          <w:tab w:val="left" w:pos="2592"/>
        </w:tabs>
      </w:pPr>
      <w:r w:rsidRPr="006254ED">
        <w:t xml:space="preserve">Introduced by Representative Doug Miller (R), HB 1428 prevents health care providers from being compelled to perform services against their religious, moral, or ethical beliefs. The bill was introduced in the House and referred to the Public Health Committee. </w:t>
      </w:r>
    </w:p>
    <w:p w14:paraId="61B7C222" w14:textId="77777777" w:rsidR="002F26E5" w:rsidRDefault="002F26E5" w:rsidP="00D67538">
      <w:pPr>
        <w:tabs>
          <w:tab w:val="left" w:pos="2592"/>
        </w:tabs>
      </w:pPr>
    </w:p>
    <w:p w14:paraId="302CA38A" w14:textId="77777777" w:rsidR="002F26E5" w:rsidRPr="002F26E5" w:rsidRDefault="002F26E5" w:rsidP="002F26E5">
      <w:pPr>
        <w:tabs>
          <w:tab w:val="left" w:pos="2592"/>
        </w:tabs>
      </w:pPr>
      <w:hyperlink r:id="rId44" w:history="1">
        <w:r w:rsidRPr="00134AB9">
          <w:rPr>
            <w:rStyle w:val="Hyperlink"/>
          </w:rPr>
          <w:t>SB 242</w:t>
        </w:r>
      </w:hyperlink>
      <w:r w:rsidRPr="00134AB9">
        <w:t xml:space="preserve"> – Medicaid</w:t>
      </w:r>
      <w:r w:rsidRPr="002F26E5">
        <w:t xml:space="preserve"> </w:t>
      </w:r>
    </w:p>
    <w:p w14:paraId="3B8AAC8A" w14:textId="791C4846" w:rsidR="002F26E5" w:rsidRPr="002F26E5" w:rsidRDefault="002F26E5" w:rsidP="002F26E5">
      <w:pPr>
        <w:tabs>
          <w:tab w:val="left" w:pos="2592"/>
        </w:tabs>
      </w:pPr>
      <w:bookmarkStart w:id="15" w:name="_Hlk187914014"/>
      <w:r w:rsidRPr="002F26E5">
        <w:t xml:space="preserve">Introduced by Senator Tyler Johnson (R), SB 242 </w:t>
      </w:r>
      <w:r w:rsidR="00023AEF">
        <w:t>requires prompt</w:t>
      </w:r>
      <w:r w:rsidR="00023AEF" w:rsidRPr="002F26E5">
        <w:t xml:space="preserve"> </w:t>
      </w:r>
      <w:r w:rsidRPr="002F26E5">
        <w:t xml:space="preserve">compensation for </w:t>
      </w:r>
      <w:r w:rsidR="00023AEF">
        <w:t xml:space="preserve">emergency department </w:t>
      </w:r>
      <w:r w:rsidRPr="002F26E5">
        <w:t xml:space="preserve">physicians providing services under Medicaid. The bill was introduced in the Senate and referred to the Health and Provider Services Committee. </w:t>
      </w:r>
    </w:p>
    <w:bookmarkEnd w:id="15"/>
    <w:p w14:paraId="70823F32" w14:textId="77777777" w:rsidR="00435491" w:rsidRPr="00435491" w:rsidRDefault="00435491" w:rsidP="00435491">
      <w:pPr>
        <w:tabs>
          <w:tab w:val="left" w:pos="2592"/>
        </w:tabs>
      </w:pPr>
    </w:p>
    <w:p w14:paraId="4FBF67A9" w14:textId="77777777" w:rsidR="00435491" w:rsidRPr="00435491" w:rsidRDefault="00435491" w:rsidP="00435491">
      <w:pPr>
        <w:tabs>
          <w:tab w:val="left" w:pos="2592"/>
        </w:tabs>
      </w:pPr>
      <w:hyperlink r:id="rId45" w:history="1">
        <w:r w:rsidRPr="00DD5634">
          <w:rPr>
            <w:rStyle w:val="Hyperlink"/>
          </w:rPr>
          <w:t>SB 246</w:t>
        </w:r>
      </w:hyperlink>
      <w:r w:rsidRPr="00DD5634">
        <w:t xml:space="preserve"> – Scope of Practice</w:t>
      </w:r>
    </w:p>
    <w:p w14:paraId="52F4077D" w14:textId="510F4F75" w:rsidR="00435491" w:rsidRDefault="00331C0D" w:rsidP="00D67538">
      <w:pPr>
        <w:tabs>
          <w:tab w:val="left" w:pos="2592"/>
        </w:tabs>
      </w:pPr>
      <w:r w:rsidRPr="00331C0D">
        <w:t>Introduced by Senator Tyler Johnson (R), SB 246 limits physicians to collaborating with no more than four advanced practice registered nurses (APRN) simultaneously; requires the APRN to collaborate with a physician who specializes in the same practice area.</w:t>
      </w:r>
      <w:r w:rsidR="00435491" w:rsidRPr="00435491">
        <w:t xml:space="preserve"> The bill was introduced in the Senate and referred to the Health and Provider Services Committee.</w:t>
      </w:r>
    </w:p>
    <w:p w14:paraId="7DDE76DC" w14:textId="6E3A4519" w:rsidR="002F26E5" w:rsidRPr="002F26E5" w:rsidRDefault="002F26E5" w:rsidP="002F26E5">
      <w:pPr>
        <w:tabs>
          <w:tab w:val="left" w:pos="2592"/>
        </w:tabs>
      </w:pPr>
    </w:p>
    <w:p w14:paraId="5A82DB11" w14:textId="77777777" w:rsidR="002F26E5" w:rsidRPr="002F26E5" w:rsidRDefault="002F26E5" w:rsidP="002F26E5">
      <w:pPr>
        <w:tabs>
          <w:tab w:val="left" w:pos="2592"/>
        </w:tabs>
      </w:pPr>
      <w:hyperlink r:id="rId46" w:history="1">
        <w:r w:rsidRPr="00134AB9">
          <w:rPr>
            <w:rStyle w:val="Hyperlink"/>
          </w:rPr>
          <w:t>SB 383</w:t>
        </w:r>
      </w:hyperlink>
      <w:r w:rsidRPr="00134AB9">
        <w:t xml:space="preserve"> – Scope of Practice</w:t>
      </w:r>
    </w:p>
    <w:p w14:paraId="691B12D6" w14:textId="6A8FB890" w:rsidR="002F26E5" w:rsidRPr="002F26E5" w:rsidRDefault="002F26E5" w:rsidP="002F26E5">
      <w:pPr>
        <w:tabs>
          <w:tab w:val="left" w:pos="2592"/>
        </w:tabs>
      </w:pPr>
      <w:bookmarkStart w:id="16" w:name="_Hlk187922315"/>
      <w:r w:rsidRPr="002F26E5">
        <w:t>Introduced by Senator Gregory Goode (R), SB 383; repeals practice agreement requirements and allows physician assistants and APRNs to prescribe Schedule III or IV controlled substances for weight reduction or obesity. The bill was introduced in the Senate and referred to the Health and Provider Services.</w:t>
      </w:r>
    </w:p>
    <w:bookmarkEnd w:id="16"/>
    <w:p w14:paraId="361C29F4" w14:textId="77777777" w:rsidR="00D67538" w:rsidRPr="00AF6C5C" w:rsidRDefault="00D67538" w:rsidP="00D67538">
      <w:pPr>
        <w:tabs>
          <w:tab w:val="left" w:pos="2592"/>
        </w:tabs>
      </w:pPr>
    </w:p>
    <w:p w14:paraId="686AD96D" w14:textId="77777777" w:rsidR="00AF6C5C" w:rsidRDefault="00AF6C5C" w:rsidP="00AF6C5C">
      <w:hyperlink r:id="rId47" w:history="1">
        <w:r w:rsidRPr="00F43FE8">
          <w:rPr>
            <w:rStyle w:val="Hyperlink"/>
          </w:rPr>
          <w:t>SB 480</w:t>
        </w:r>
      </w:hyperlink>
      <w:r>
        <w:t xml:space="preserve"> – Prior Authorization</w:t>
      </w:r>
    </w:p>
    <w:p w14:paraId="662422C8" w14:textId="02C661CC" w:rsidR="00AF6C5C" w:rsidRDefault="00AF6C5C" w:rsidP="00AF6C5C">
      <w:r w:rsidRPr="00F43FE8">
        <w:t>Introduced by Representative Tyler Johnson (R), SB 480 requires utilization review entities make their prior authorization (PA) requirements available on their website; limits PA to 1% of unique health care services and providers annually; prohibits PA for emergency health services; adverse determinations and appeals must be reviewed and decided by a physician with relevant experience; prior PA granted by another entity must be honored for 90 days; includes step-therapy provisions.</w:t>
      </w:r>
      <w:r w:rsidR="00C91B8A">
        <w:t xml:space="preserve"> The bill was introduced in the Senate and referred to the Health and Provider Services Committee.</w:t>
      </w:r>
    </w:p>
    <w:bookmarkEnd w:id="14"/>
    <w:p w14:paraId="43DDA362" w14:textId="77777777" w:rsidR="00AF6C5C" w:rsidRDefault="00AF6C5C" w:rsidP="00AF6C5C"/>
    <w:p w14:paraId="27BE10F4" w14:textId="466D8AC2" w:rsidR="00B0538D" w:rsidRPr="00B0538D" w:rsidRDefault="00B0538D" w:rsidP="00AF6C5C">
      <w:pPr>
        <w:rPr>
          <w:b/>
          <w:bCs/>
        </w:rPr>
      </w:pPr>
      <w:bookmarkStart w:id="17" w:name="_Hlk188027714"/>
      <w:r w:rsidRPr="00B0538D">
        <w:rPr>
          <w:b/>
          <w:bCs/>
        </w:rPr>
        <w:t>IOWA</w:t>
      </w:r>
    </w:p>
    <w:p w14:paraId="5AE69459" w14:textId="20962588" w:rsidR="00B0538D" w:rsidRDefault="00B0538D" w:rsidP="00AF6C5C">
      <w:hyperlink r:id="rId48" w:history="1">
        <w:r w:rsidRPr="00B0538D">
          <w:rPr>
            <w:rStyle w:val="Hyperlink"/>
          </w:rPr>
          <w:t>SF 13</w:t>
        </w:r>
      </w:hyperlink>
      <w:r>
        <w:t xml:space="preserve"> – Medical Liability</w:t>
      </w:r>
    </w:p>
    <w:p w14:paraId="5122A369" w14:textId="738BF298" w:rsidR="00B0538D" w:rsidRDefault="00B0538D" w:rsidP="00AF6C5C">
      <w:r w:rsidRPr="00B0538D">
        <w:t>Introduced by Senator Mark Lofgren (R), SF 13 requires professional liability insurers to negotiate within policy limits; holds them liable for failing to do so; allows health care professionals to sue insurers for not settling within policy limits.</w:t>
      </w:r>
      <w:r>
        <w:t xml:space="preserve"> The bill was introduced in the Senate and referred to the Commerce Committee.</w:t>
      </w:r>
    </w:p>
    <w:bookmarkEnd w:id="17"/>
    <w:p w14:paraId="4480B8E5" w14:textId="77777777" w:rsidR="00B0538D" w:rsidRDefault="00B0538D" w:rsidP="00AF6C5C"/>
    <w:p w14:paraId="652730EA" w14:textId="6F89AC59" w:rsidR="00747866" w:rsidRDefault="00747866" w:rsidP="00CD068F">
      <w:pPr>
        <w:rPr>
          <w:b/>
          <w:bCs/>
        </w:rPr>
      </w:pPr>
      <w:r>
        <w:rPr>
          <w:b/>
          <w:bCs/>
        </w:rPr>
        <w:t>KENTUCKY</w:t>
      </w:r>
    </w:p>
    <w:bookmarkStart w:id="18" w:name="_Hlk188027728"/>
    <w:p w14:paraId="45A12463" w14:textId="77777777" w:rsidR="00285DE7" w:rsidRPr="00285DE7" w:rsidRDefault="00285DE7" w:rsidP="00285DE7">
      <w:r>
        <w:lastRenderedPageBreak/>
        <w:fldChar w:fldCharType="begin"/>
      </w:r>
      <w:r>
        <w:instrText>HYPERLINK "https://apps.legislature.ky.gov/recorddocuments/bill/25RS/hb154/orig_bill.pdf"</w:instrText>
      </w:r>
      <w:r>
        <w:fldChar w:fldCharType="separate"/>
      </w:r>
      <w:r w:rsidRPr="00285DE7">
        <w:rPr>
          <w:rStyle w:val="Hyperlink"/>
        </w:rPr>
        <w:t>HB 154</w:t>
      </w:r>
      <w:r>
        <w:fldChar w:fldCharType="end"/>
      </w:r>
      <w:r w:rsidRPr="00285DE7">
        <w:t xml:space="preserve"> – Criminalization</w:t>
      </w:r>
    </w:p>
    <w:p w14:paraId="51FDC155" w14:textId="77777777" w:rsidR="00285DE7" w:rsidRDefault="00285DE7" w:rsidP="00285DE7">
      <w:r w:rsidRPr="00285DE7">
        <w:t>Introduced by Representative Josh Calloway (R), HB 154 mandates license revocation for healthcare professionals who accept reimbursement for gender transition services. The bill was introduced in the House and referred to the Committee on Committees.</w:t>
      </w:r>
    </w:p>
    <w:p w14:paraId="627C2DFE" w14:textId="77777777" w:rsidR="002F26E5" w:rsidRDefault="002F26E5" w:rsidP="00285DE7"/>
    <w:p w14:paraId="1C090590" w14:textId="2F48012A" w:rsidR="00747866" w:rsidRDefault="00747866" w:rsidP="00CD068F">
      <w:hyperlink r:id="rId49" w:history="1">
        <w:r w:rsidRPr="00747866">
          <w:rPr>
            <w:rStyle w:val="Hyperlink"/>
          </w:rPr>
          <w:t>SB 57</w:t>
        </w:r>
      </w:hyperlink>
      <w:r>
        <w:t xml:space="preserve"> – Trauma </w:t>
      </w:r>
    </w:p>
    <w:p w14:paraId="2C40A46B" w14:textId="342AAE7C" w:rsidR="00747866" w:rsidRPr="00747866" w:rsidRDefault="0009364E" w:rsidP="00CD068F">
      <w:r w:rsidRPr="0009364E">
        <w:t>Introduced by Senator Stephen Meredith (R), SB 57 creates a "Super Speeder" fee, which imposes a $200 fee on drivers who exceed speed limits by 20 mph or more; fees will be allocated to the Trauma Care System Fund, Rural Hospital Preservation Fund, Emergency Medical Services Education Grant Fund, and School AED Fund</w:t>
      </w:r>
      <w:r w:rsidR="00747866" w:rsidRPr="00747866">
        <w:t>. The bill was introduced in the Senate and referred to the Committee on Committees.</w:t>
      </w:r>
    </w:p>
    <w:bookmarkEnd w:id="18"/>
    <w:p w14:paraId="47C18C3D" w14:textId="77777777" w:rsidR="00747866" w:rsidRDefault="00747866" w:rsidP="00CD068F">
      <w:pPr>
        <w:rPr>
          <w:b/>
          <w:bCs/>
        </w:rPr>
      </w:pPr>
    </w:p>
    <w:p w14:paraId="250EB711" w14:textId="2B8C7DC4" w:rsidR="002E181C" w:rsidRDefault="002E181C" w:rsidP="00CD068F">
      <w:pPr>
        <w:rPr>
          <w:b/>
          <w:bCs/>
        </w:rPr>
      </w:pPr>
      <w:r w:rsidRPr="002E181C">
        <w:rPr>
          <w:b/>
          <w:bCs/>
        </w:rPr>
        <w:t xml:space="preserve">MASSACHUSETTS </w:t>
      </w:r>
    </w:p>
    <w:bookmarkStart w:id="19" w:name="_Hlk188027777"/>
    <w:p w14:paraId="33200716" w14:textId="77777777" w:rsidR="00BE1E9F" w:rsidRPr="005911DD" w:rsidRDefault="00BE1E9F" w:rsidP="00BE1E9F">
      <w:r>
        <w:fldChar w:fldCharType="begin"/>
      </w:r>
      <w:r>
        <w:instrText>HYPERLINK "https://www.bing.com/search?pglt=41&amp;q=Masachusetts+HD+245&amp;cvid=455128bbc36a42f784e667c74ce1ce74&amp;gs_lcrp=EgRlZGdlKgYIABBFGDkyBggAEEUYOTIGCAEQABhAMgYIAhAAGEAyBggDEAAYQDIGCAQQABhAMggIBRDpBxj8VdIBCDU0NzBqMGoxqAIAsAIA&amp;FORM=ANNAB1&amp;PC=U531"</w:instrText>
      </w:r>
      <w:r>
        <w:fldChar w:fldCharType="separate"/>
      </w:r>
      <w:r w:rsidRPr="005911DD">
        <w:rPr>
          <w:rStyle w:val="Hyperlink"/>
        </w:rPr>
        <w:t>HD 245</w:t>
      </w:r>
      <w:r>
        <w:fldChar w:fldCharType="end"/>
      </w:r>
      <w:r w:rsidRPr="005911DD">
        <w:t xml:space="preserve"> – Cancer</w:t>
      </w:r>
    </w:p>
    <w:p w14:paraId="6EBCB374" w14:textId="77777777" w:rsidR="00BE1E9F" w:rsidRPr="005911DD" w:rsidRDefault="00BE1E9F" w:rsidP="00BE1E9F">
      <w:r w:rsidRPr="005911DD">
        <w:t>Introduced by Carmine Gentile (D), HD 245 establishes an advisory council to implement public education program</w:t>
      </w:r>
      <w:r>
        <w:t>s</w:t>
      </w:r>
      <w:r w:rsidRPr="005911DD">
        <w:t xml:space="preserve"> and report on insurance coverage screening benefits to address pancreatic cancer. </w:t>
      </w:r>
    </w:p>
    <w:bookmarkEnd w:id="19"/>
    <w:p w14:paraId="58EE0AD6" w14:textId="77777777" w:rsidR="00BE1E9F" w:rsidRPr="00BE1E9F" w:rsidRDefault="00BE1E9F" w:rsidP="00CD068F"/>
    <w:bookmarkStart w:id="20" w:name="_Hlk187665534"/>
    <w:p w14:paraId="68DBA8BB" w14:textId="7AEA7C32" w:rsidR="002E181C" w:rsidRDefault="00BE1E9F" w:rsidP="00CD068F">
      <w:r w:rsidRPr="005309A8">
        <w:fldChar w:fldCharType="begin"/>
      </w:r>
      <w:r w:rsidRPr="005309A8">
        <w:instrText>HYPERLINK "https://malegislature.gov/Bills/194/HD364"</w:instrText>
      </w:r>
      <w:r w:rsidRPr="005309A8">
        <w:fldChar w:fldCharType="separate"/>
      </w:r>
      <w:r w:rsidR="002E181C" w:rsidRPr="005309A8">
        <w:rPr>
          <w:rStyle w:val="Hyperlink"/>
        </w:rPr>
        <w:t>HD 364</w:t>
      </w:r>
      <w:r w:rsidRPr="005309A8">
        <w:fldChar w:fldCharType="end"/>
      </w:r>
      <w:r w:rsidR="002E181C" w:rsidRPr="005309A8">
        <w:t xml:space="preserve"> – Cancer</w:t>
      </w:r>
    </w:p>
    <w:p w14:paraId="24BABF85" w14:textId="7776AD6B" w:rsidR="002E181C" w:rsidRDefault="002C1DD1" w:rsidP="00CD068F">
      <w:bookmarkStart w:id="21" w:name="_Hlk187665912"/>
      <w:bookmarkStart w:id="22" w:name="_Hlk187665293"/>
      <w:r w:rsidRPr="002C1DD1">
        <w:t>Introduced by Representative John Lawn (D), HD 364 mandates full-time firefighters receive no cost sharing cancer screenings every three years for cancers including colon, lung, bladder, oral, thyroid, breast.</w:t>
      </w:r>
      <w:r>
        <w:t xml:space="preserve"> </w:t>
      </w:r>
      <w:r w:rsidR="002E181C" w:rsidRPr="002E181C">
        <w:t>The bill was pre-filed in the House for the 2025 Legislative Session.</w:t>
      </w:r>
      <w:bookmarkEnd w:id="21"/>
    </w:p>
    <w:p w14:paraId="44590B08" w14:textId="77777777" w:rsidR="00AB3D58" w:rsidRDefault="00AB3D58" w:rsidP="00CD068F"/>
    <w:p w14:paraId="62FD907D" w14:textId="77777777" w:rsidR="00AF6C5C" w:rsidRDefault="00AF6C5C" w:rsidP="00AF6C5C">
      <w:hyperlink r:id="rId50" w:history="1">
        <w:r w:rsidRPr="00AB1663">
          <w:rPr>
            <w:rStyle w:val="Hyperlink"/>
          </w:rPr>
          <w:t>HD 774</w:t>
        </w:r>
      </w:hyperlink>
      <w:r>
        <w:t xml:space="preserve"> – Scope of Practice</w:t>
      </w:r>
    </w:p>
    <w:p w14:paraId="349CFA9B" w14:textId="77777777" w:rsidR="00AF6C5C" w:rsidRDefault="00AF6C5C" w:rsidP="00AF6C5C">
      <w:r w:rsidRPr="0072274B">
        <w:t>Introduced by Representative Christine Barber (D), HD 774 allows a physician assistant to practice independently after working 2,000 hours in a collaborative setting with physicians.</w:t>
      </w:r>
      <w:r>
        <w:t xml:space="preserve"> The draft bill was filed in the House and awaiting assignment to a committee.</w:t>
      </w:r>
    </w:p>
    <w:p w14:paraId="0546D511" w14:textId="77777777" w:rsidR="00AF6C5C" w:rsidRDefault="00AF6C5C" w:rsidP="00AF6C5C"/>
    <w:p w14:paraId="709A44C5" w14:textId="77777777" w:rsidR="00AB3D58" w:rsidRPr="00AB3D58" w:rsidRDefault="00AB3D58" w:rsidP="00AB3D58">
      <w:hyperlink r:id="rId51" w:history="1">
        <w:r w:rsidRPr="00AB3D58">
          <w:rPr>
            <w:rStyle w:val="Hyperlink"/>
          </w:rPr>
          <w:t>HD 1228</w:t>
        </w:r>
      </w:hyperlink>
      <w:r w:rsidRPr="00AB3D58">
        <w:t xml:space="preserve"> – Single Payer</w:t>
      </w:r>
    </w:p>
    <w:p w14:paraId="694D3EDD" w14:textId="77777777" w:rsidR="00AB3D58" w:rsidRPr="00AB3D58" w:rsidRDefault="00AB3D58" w:rsidP="00AB3D58">
      <w:r w:rsidRPr="00AB3D58">
        <w:t xml:space="preserve">Introduced by Representative Lindsay Sabadosa (D), HD 1228 establishes a single-payer health care system to provide universal access to health care without cost-sharing. The bill was pre-filed in the House for the 2025 legislative session. </w:t>
      </w:r>
    </w:p>
    <w:p w14:paraId="53718385" w14:textId="77777777" w:rsidR="00AB3D58" w:rsidRPr="00AB3D58" w:rsidRDefault="00AB3D58" w:rsidP="00AB3D58"/>
    <w:p w14:paraId="44CF59FC" w14:textId="77777777" w:rsidR="00AB3D58" w:rsidRPr="00AB3D58" w:rsidRDefault="00AB3D58" w:rsidP="00AB3D58">
      <w:hyperlink r:id="rId52" w:history="1">
        <w:r w:rsidRPr="00AB3D58">
          <w:rPr>
            <w:rStyle w:val="Hyperlink"/>
          </w:rPr>
          <w:t>HD 1447</w:t>
        </w:r>
      </w:hyperlink>
      <w:r w:rsidRPr="00AB3D58">
        <w:t xml:space="preserve"> – Licensure </w:t>
      </w:r>
    </w:p>
    <w:p w14:paraId="30794042" w14:textId="3A7B172B" w:rsidR="00AB3D58" w:rsidRDefault="00AB3D58" w:rsidP="00CD068F">
      <w:r w:rsidRPr="00AB3D58">
        <w:t xml:space="preserve">Introduced by Representative Majorie Decker (D), HD 1447 authorizes participation in the Interstate Medical Licensure Compact and establishes a governing commission for oversight. The bill was pre-filed in the House for the 2025 legislative session. </w:t>
      </w:r>
    </w:p>
    <w:bookmarkEnd w:id="20"/>
    <w:bookmarkEnd w:id="22"/>
    <w:p w14:paraId="02DAFB7F" w14:textId="77777777" w:rsidR="00EF6C6E" w:rsidRDefault="00EF6C6E" w:rsidP="00CD068F"/>
    <w:bookmarkStart w:id="23" w:name="_Hlk188027846"/>
    <w:p w14:paraId="581EAC8E" w14:textId="6447780A" w:rsidR="00EF6C6E" w:rsidRDefault="00EF6C6E" w:rsidP="00CD068F">
      <w:r>
        <w:fldChar w:fldCharType="begin"/>
      </w:r>
      <w:r>
        <w:instrText>HYPERLINK "https://trackbill.com/bill/massachusetts-senate-docket-143-an-act-to-ensure-health-care-as-a-right/2588626/"</w:instrText>
      </w:r>
      <w:r>
        <w:fldChar w:fldCharType="separate"/>
      </w:r>
      <w:r w:rsidRPr="00EF6C6E">
        <w:rPr>
          <w:rStyle w:val="Hyperlink"/>
        </w:rPr>
        <w:t>SD 143</w:t>
      </w:r>
      <w:r>
        <w:fldChar w:fldCharType="end"/>
      </w:r>
      <w:r>
        <w:t xml:space="preserve"> – Single Payer</w:t>
      </w:r>
    </w:p>
    <w:p w14:paraId="1A0915BE" w14:textId="74E07803" w:rsidR="00EF6C6E" w:rsidRDefault="001075B9" w:rsidP="00CD068F">
      <w:r w:rsidRPr="001075B9">
        <w:t>Introduced by Senator Julian Cyr (D), SD 143 mandates a study to estimate the costs of implementing a single-payer health care system</w:t>
      </w:r>
      <w:r w:rsidR="00EF6C6E" w:rsidRPr="00EF6C6E">
        <w:t>. The bill was pre-filed in the Senate for the 2025 Legislative Session.</w:t>
      </w:r>
    </w:p>
    <w:p w14:paraId="2922BF91" w14:textId="77777777" w:rsidR="00045E9F" w:rsidRDefault="00045E9F" w:rsidP="00CD068F"/>
    <w:p w14:paraId="26A53F65" w14:textId="77777777" w:rsidR="00F61509" w:rsidRPr="00F61509" w:rsidRDefault="00F61509" w:rsidP="00F61509">
      <w:hyperlink r:id="rId53" w:history="1">
        <w:r w:rsidRPr="00F61509">
          <w:rPr>
            <w:rStyle w:val="Hyperlink"/>
          </w:rPr>
          <w:t>SD 258</w:t>
        </w:r>
      </w:hyperlink>
      <w:r w:rsidRPr="00F61509">
        <w:t xml:space="preserve"> – Scope of Practice</w:t>
      </w:r>
    </w:p>
    <w:p w14:paraId="2C7DDC29" w14:textId="77777777" w:rsidR="00F61509" w:rsidRPr="00F61509" w:rsidRDefault="00F61509" w:rsidP="00F61509">
      <w:r w:rsidRPr="00F61509">
        <w:t xml:space="preserve">Introduced by Senator Julian Cyr (D), SD 258 removes supervisory requirements for physician assistants. The bill was pre-filed in the Senate for the 2025 legislative session. </w:t>
      </w:r>
    </w:p>
    <w:p w14:paraId="7373DBE5" w14:textId="77777777" w:rsidR="00F61509" w:rsidRPr="00F61509" w:rsidRDefault="00F61509" w:rsidP="00F61509"/>
    <w:p w14:paraId="3EC7D993" w14:textId="77777777" w:rsidR="00F61509" w:rsidRPr="00F61509" w:rsidRDefault="00F61509" w:rsidP="00F61509">
      <w:hyperlink r:id="rId54" w:history="1">
        <w:r w:rsidRPr="00F61509">
          <w:rPr>
            <w:rStyle w:val="Hyperlink"/>
          </w:rPr>
          <w:t>SD 268</w:t>
        </w:r>
      </w:hyperlink>
      <w:r w:rsidRPr="00F61509">
        <w:t xml:space="preserve"> – Artificial Intelligence</w:t>
      </w:r>
    </w:p>
    <w:p w14:paraId="13F2C023" w14:textId="437420E9" w:rsidR="00F61509" w:rsidRPr="00F61509" w:rsidRDefault="00F61509" w:rsidP="00F61509">
      <w:bookmarkStart w:id="24" w:name="_Hlk187924446"/>
      <w:r w:rsidRPr="00F61509">
        <w:t xml:space="preserve">Introduced by Senator </w:t>
      </w:r>
      <w:r w:rsidR="00DD5634">
        <w:t xml:space="preserve">Michael </w:t>
      </w:r>
      <w:r w:rsidRPr="00F61509">
        <w:t xml:space="preserve">Moore (D), SD 268 regulates the use of </w:t>
      </w:r>
      <w:r w:rsidR="00FB6613">
        <w:t>artificial intelligence</w:t>
      </w:r>
      <w:r w:rsidR="00FB6613" w:rsidRPr="00F61509">
        <w:t xml:space="preserve"> </w:t>
      </w:r>
      <w:r w:rsidRPr="00F61509">
        <w:t>in healthcare decision-making</w:t>
      </w:r>
      <w:r w:rsidR="00FB6613">
        <w:t>;</w:t>
      </w:r>
      <w:r w:rsidRPr="00F61509">
        <w:t xml:space="preserve"> ensures compliance with legal standards</w:t>
      </w:r>
      <w:r w:rsidR="00FB6613">
        <w:t>;</w:t>
      </w:r>
      <w:r w:rsidRPr="00F61509">
        <w:t xml:space="preserve"> and requires human oversight in medical necessity determinations. The bill was pre</w:t>
      </w:r>
      <w:r w:rsidR="004940F9">
        <w:t>-</w:t>
      </w:r>
      <w:r w:rsidRPr="00F61509">
        <w:t xml:space="preserve">filed in the Senate for the 2025 legislative session. </w:t>
      </w:r>
    </w:p>
    <w:bookmarkEnd w:id="24"/>
    <w:p w14:paraId="1903B835" w14:textId="77777777" w:rsidR="00F61509" w:rsidRDefault="00F61509" w:rsidP="00CD068F"/>
    <w:bookmarkStart w:id="25" w:name="_Hlk187665822"/>
    <w:p w14:paraId="3D7D201F" w14:textId="77777777" w:rsidR="00BE1E9F" w:rsidRDefault="00BE1E9F" w:rsidP="00BE1E9F">
      <w:r>
        <w:fldChar w:fldCharType="begin"/>
      </w:r>
      <w:r>
        <w:instrText>HYPERLINK "https://s3.amazonaws.com/fn-document-service/file-by-sha384/980019134965fcafd07080a4845616439fbb6ad7ffeda30f91c5d8c83ddf4d2a3e836c71469926011f0e60af4b9adf8c"</w:instrText>
      </w:r>
      <w:r>
        <w:fldChar w:fldCharType="separate"/>
      </w:r>
      <w:r w:rsidRPr="001908D3">
        <w:rPr>
          <w:rStyle w:val="Hyperlink"/>
        </w:rPr>
        <w:t>SD 280</w:t>
      </w:r>
      <w:r>
        <w:fldChar w:fldCharType="end"/>
      </w:r>
      <w:r>
        <w:t xml:space="preserve"> – Cancer</w:t>
      </w:r>
    </w:p>
    <w:p w14:paraId="04462B8B" w14:textId="77777777" w:rsidR="00BE1E9F" w:rsidRDefault="00BE1E9F" w:rsidP="00BE1E9F">
      <w:r>
        <w:t xml:space="preserve">Introduced by Senator Julian Cyr (D), SD 280 allows students and school personnel to possess and use topical sunscreen products on school property and during school-related events without a note from a physician. </w:t>
      </w:r>
      <w:r w:rsidRPr="00EF6C6E">
        <w:t>The bill was pre-filed in the Senate for the 2025 Legislative Session.</w:t>
      </w:r>
    </w:p>
    <w:bookmarkEnd w:id="25"/>
    <w:p w14:paraId="677929FC" w14:textId="77777777" w:rsidR="00F61509" w:rsidRDefault="00F61509" w:rsidP="00F61509"/>
    <w:p w14:paraId="0443D869" w14:textId="6AF58195" w:rsidR="00F61509" w:rsidRPr="00F61509" w:rsidRDefault="00F61509" w:rsidP="00F61509">
      <w:hyperlink r:id="rId55" w:history="1">
        <w:r w:rsidRPr="00F61509">
          <w:rPr>
            <w:rStyle w:val="Hyperlink"/>
          </w:rPr>
          <w:t>SD 283</w:t>
        </w:r>
      </w:hyperlink>
      <w:r w:rsidRPr="00F61509">
        <w:t xml:space="preserve"> – Cancer</w:t>
      </w:r>
    </w:p>
    <w:p w14:paraId="39D1DD6E" w14:textId="2E5BB2D4" w:rsidR="00F61509" w:rsidRDefault="00F61509" w:rsidP="00F61509">
      <w:r w:rsidRPr="00F61509">
        <w:t>Introduced by Senator Michael Brady (D), SD 283 ensures all firefighters receive no cost sharing cancer screenings. The bill was pre</w:t>
      </w:r>
      <w:r w:rsidR="004940F9">
        <w:t>-</w:t>
      </w:r>
      <w:r w:rsidRPr="00F61509">
        <w:t xml:space="preserve">filed in the Senate for the 2025 legislative session. </w:t>
      </w:r>
    </w:p>
    <w:p w14:paraId="46A47E2A" w14:textId="77777777" w:rsidR="00AF6C5C" w:rsidRDefault="00AF6C5C" w:rsidP="00AF6C5C"/>
    <w:bookmarkStart w:id="26" w:name="_Hlk187860611"/>
    <w:p w14:paraId="2F88FA3C" w14:textId="77777777" w:rsidR="00AF6C5C" w:rsidRDefault="00AF6C5C" w:rsidP="00AF6C5C">
      <w:r>
        <w:fldChar w:fldCharType="begin"/>
      </w:r>
      <w:r>
        <w:instrText>HYPERLINK "https://malegislature.gov/Bills/194/SD532"</w:instrText>
      </w:r>
      <w:r>
        <w:fldChar w:fldCharType="separate"/>
      </w:r>
      <w:r w:rsidRPr="00AB1663">
        <w:rPr>
          <w:rStyle w:val="Hyperlink"/>
        </w:rPr>
        <w:t>SD 532</w:t>
      </w:r>
      <w:r>
        <w:fldChar w:fldCharType="end"/>
      </w:r>
      <w:r>
        <w:t xml:space="preserve"> – Biomarker</w:t>
      </w:r>
    </w:p>
    <w:p w14:paraId="34F495A2" w14:textId="77777777" w:rsidR="00AF6C5C" w:rsidRDefault="00AF6C5C" w:rsidP="00AF6C5C">
      <w:r w:rsidRPr="00AB1663">
        <w:t>Introduced by Senator Jacob Oliveira (D), SD 532 requires health insurers to cover biomarker testing.</w:t>
      </w:r>
      <w:r>
        <w:t xml:space="preserve"> The draft bill was filed in the Senate and awaiting committee assignment.</w:t>
      </w:r>
    </w:p>
    <w:p w14:paraId="261D266B" w14:textId="77777777" w:rsidR="00AF6C5C" w:rsidRDefault="00AF6C5C" w:rsidP="00AF6C5C">
      <w:bookmarkStart w:id="27" w:name="_Hlk187903659"/>
      <w:bookmarkEnd w:id="26"/>
    </w:p>
    <w:p w14:paraId="4BDECBFA" w14:textId="6F3986AA" w:rsidR="00444A41" w:rsidRPr="00444A41" w:rsidRDefault="00444A41" w:rsidP="00444A41">
      <w:hyperlink r:id="rId56" w:history="1">
        <w:r w:rsidRPr="00444A41">
          <w:rPr>
            <w:rStyle w:val="Hyperlink"/>
          </w:rPr>
          <w:t>SD 562</w:t>
        </w:r>
      </w:hyperlink>
      <w:r w:rsidRPr="00444A41">
        <w:t xml:space="preserve"> – </w:t>
      </w:r>
      <w:r w:rsidR="005B590A">
        <w:t>STOP THE BLEED®</w:t>
      </w:r>
    </w:p>
    <w:p w14:paraId="3D440CF6" w14:textId="7187F926" w:rsidR="00444A41" w:rsidRPr="00444A41" w:rsidRDefault="00444A41" w:rsidP="00444A41">
      <w:bookmarkStart w:id="28" w:name="_Hlk187924516"/>
      <w:r w:rsidRPr="00444A41">
        <w:t xml:space="preserve">Introduced by Senator Michael Rush (D), SD 562 requires bleeding control kits and trained personnel available in public buildings; includes </w:t>
      </w:r>
      <w:r w:rsidR="00441DD9">
        <w:t>G</w:t>
      </w:r>
      <w:r w:rsidRPr="00444A41">
        <w:t xml:space="preserve">ood </w:t>
      </w:r>
      <w:r w:rsidR="00441DD9" w:rsidRPr="00444A41">
        <w:t>Samaritan</w:t>
      </w:r>
      <w:r w:rsidRPr="00444A41">
        <w:t xml:space="preserve"> protections. The bill was pre-filed in the Senate for the 2025 legislative session. </w:t>
      </w:r>
    </w:p>
    <w:bookmarkEnd w:id="28"/>
    <w:bookmarkEnd w:id="23"/>
    <w:p w14:paraId="76B21CB8" w14:textId="77777777" w:rsidR="00444A41" w:rsidRPr="00444A41" w:rsidRDefault="00444A41" w:rsidP="00444A41"/>
    <w:bookmarkStart w:id="29" w:name="_Hlk188027864"/>
    <w:bookmarkEnd w:id="27"/>
    <w:p w14:paraId="2A04B981" w14:textId="77777777" w:rsidR="00444A41" w:rsidRPr="00444A41" w:rsidRDefault="00444A41" w:rsidP="00444A41">
      <w:r>
        <w:fldChar w:fldCharType="begin"/>
      </w:r>
      <w:r>
        <w:instrText>HYPERLINK "https://malegislature.gov/Bills/194/SD673"</w:instrText>
      </w:r>
      <w:r>
        <w:fldChar w:fldCharType="separate"/>
      </w:r>
      <w:r w:rsidRPr="00444A41">
        <w:rPr>
          <w:rStyle w:val="Hyperlink"/>
        </w:rPr>
        <w:t>SD 673</w:t>
      </w:r>
      <w:r>
        <w:fldChar w:fldCharType="end"/>
      </w:r>
      <w:r w:rsidRPr="00444A41">
        <w:t xml:space="preserve"> – Surgical Smoke</w:t>
      </w:r>
    </w:p>
    <w:p w14:paraId="27ADA6A5" w14:textId="465328C8" w:rsidR="00444A41" w:rsidRPr="00F61509" w:rsidRDefault="00444A41" w:rsidP="00F61509">
      <w:r w:rsidRPr="00444A41">
        <w:t>Introduced by Senator Joanne Comerford (D), SD 673 mandates the use of smoke evacuation system</w:t>
      </w:r>
      <w:r w:rsidR="00441DD9">
        <w:t>s</w:t>
      </w:r>
      <w:r w:rsidRPr="00444A41">
        <w:t xml:space="preserve"> in medical facilities. The bill was pre-filed in the Senate for the 2025 legislative session. </w:t>
      </w:r>
    </w:p>
    <w:bookmarkEnd w:id="29"/>
    <w:p w14:paraId="238907D5" w14:textId="77777777" w:rsidR="00BE1E9F" w:rsidRPr="004809CC" w:rsidRDefault="00BE1E9F" w:rsidP="00CD068F"/>
    <w:p w14:paraId="2980CC6F" w14:textId="77777777" w:rsidR="004809CC" w:rsidRPr="004809CC" w:rsidRDefault="004809CC" w:rsidP="004809CC">
      <w:pPr>
        <w:rPr>
          <w:b/>
          <w:bCs/>
        </w:rPr>
      </w:pPr>
      <w:r w:rsidRPr="004809CC">
        <w:rPr>
          <w:b/>
          <w:bCs/>
        </w:rPr>
        <w:t>MISSISSIPPI</w:t>
      </w:r>
    </w:p>
    <w:bookmarkStart w:id="30" w:name="_Hlk187860663"/>
    <w:bookmarkStart w:id="31" w:name="_Hlk188027894"/>
    <w:p w14:paraId="4D2F78C5" w14:textId="77777777" w:rsidR="004809CC" w:rsidRPr="004809CC" w:rsidRDefault="004809CC" w:rsidP="004809CC">
      <w:r>
        <w:fldChar w:fldCharType="begin"/>
      </w:r>
      <w:r>
        <w:instrText>HYPERLINK "https://billstatus.ls.state.ms.us/documents/2025/pdf/HB/0001-0099/HB0042IN.pdf"</w:instrText>
      </w:r>
      <w:r>
        <w:fldChar w:fldCharType="separate"/>
      </w:r>
      <w:r w:rsidRPr="004809CC">
        <w:rPr>
          <w:rStyle w:val="Hyperlink"/>
        </w:rPr>
        <w:t>HB 42</w:t>
      </w:r>
      <w:r>
        <w:fldChar w:fldCharType="end"/>
      </w:r>
      <w:r w:rsidRPr="004809CC">
        <w:t xml:space="preserve"> – Proton Beam </w:t>
      </w:r>
    </w:p>
    <w:p w14:paraId="3138EB1E" w14:textId="77777777" w:rsidR="004809CC" w:rsidRPr="004809CC" w:rsidRDefault="004809CC" w:rsidP="004809CC">
      <w:r w:rsidRPr="004809CC">
        <w:t xml:space="preserve">Introduced by Representative Becky Currie (R), HB 42 requires health insurance policies to cover proton beam therapy. The bill was introduced in the House and referred to the Insurance Committee. </w:t>
      </w:r>
    </w:p>
    <w:bookmarkEnd w:id="30"/>
    <w:p w14:paraId="6FA0B7A9" w14:textId="77777777" w:rsidR="004809CC" w:rsidRPr="004809CC" w:rsidRDefault="004809CC" w:rsidP="004809CC"/>
    <w:p w14:paraId="03B2BF77" w14:textId="77777777" w:rsidR="004809CC" w:rsidRPr="004809CC" w:rsidRDefault="004809CC" w:rsidP="004809CC">
      <w:hyperlink r:id="rId57" w:history="1">
        <w:r w:rsidRPr="004809CC">
          <w:rPr>
            <w:rStyle w:val="Hyperlink"/>
          </w:rPr>
          <w:t>HB 98</w:t>
        </w:r>
      </w:hyperlink>
      <w:r w:rsidRPr="004809CC">
        <w:t xml:space="preserve"> – Scope of Practice</w:t>
      </w:r>
    </w:p>
    <w:p w14:paraId="7B67EF73" w14:textId="77777777" w:rsidR="004809CC" w:rsidRPr="004809CC" w:rsidRDefault="004809CC" w:rsidP="004809CC">
      <w:r w:rsidRPr="004809CC">
        <w:t xml:space="preserve">Introduced by Representative Donnie Scoggin (R), HB 98 exempts advanced practice registered nurses from the requirement to maintain a collaborative relationship with a physician after completing 3,600 practice hours; certified registered nurse anesthetists are exempt after 8,000 clinical practice hours. The bill was introduced in the House and referred to the Public Health and Human Services Committee. </w:t>
      </w:r>
    </w:p>
    <w:p w14:paraId="5D5A09F5" w14:textId="77777777" w:rsidR="004809CC" w:rsidRPr="004809CC" w:rsidRDefault="004809CC" w:rsidP="004809CC"/>
    <w:p w14:paraId="623CED85" w14:textId="77777777" w:rsidR="004809CC" w:rsidRPr="004809CC" w:rsidRDefault="004809CC" w:rsidP="004809CC">
      <w:hyperlink r:id="rId58" w:history="1">
        <w:r w:rsidRPr="00134AB9">
          <w:rPr>
            <w:rStyle w:val="Hyperlink"/>
          </w:rPr>
          <w:t>HB 226</w:t>
        </w:r>
      </w:hyperlink>
      <w:r w:rsidRPr="00134AB9">
        <w:t xml:space="preserve"> – Telehealth/Trauma</w:t>
      </w:r>
    </w:p>
    <w:p w14:paraId="5670E846" w14:textId="308BBAFB" w:rsidR="004809CC" w:rsidRPr="004809CC" w:rsidRDefault="004809CC" w:rsidP="004809CC">
      <w:bookmarkStart w:id="32" w:name="_Hlk187929065"/>
      <w:r w:rsidRPr="004809CC">
        <w:t xml:space="preserve">Introduced by Representative Robert Johnson (D), HB 226 establishes </w:t>
      </w:r>
      <w:r w:rsidR="00441DD9">
        <w:t xml:space="preserve">Medicaid reimbursement </w:t>
      </w:r>
      <w:r w:rsidRPr="004809CC">
        <w:t xml:space="preserve">parity between telehealth and in-person services; enhances reimbursement fees for trauma care. The bill was introduced in the House and referred to the Medicaid Committee. </w:t>
      </w:r>
    </w:p>
    <w:bookmarkEnd w:id="32"/>
    <w:p w14:paraId="448BA0EB" w14:textId="77777777" w:rsidR="004809CC" w:rsidRPr="004809CC" w:rsidRDefault="004809CC" w:rsidP="004809CC"/>
    <w:p w14:paraId="3BA928E5" w14:textId="77777777" w:rsidR="004809CC" w:rsidRPr="004809CC" w:rsidRDefault="004809CC" w:rsidP="004809CC">
      <w:hyperlink r:id="rId59" w:history="1">
        <w:r w:rsidRPr="004809CC">
          <w:rPr>
            <w:rStyle w:val="Hyperlink"/>
          </w:rPr>
          <w:t>HB 251</w:t>
        </w:r>
      </w:hyperlink>
      <w:r w:rsidRPr="004809CC">
        <w:t xml:space="preserve"> – Certificate of Need</w:t>
      </w:r>
    </w:p>
    <w:p w14:paraId="6392A4A4" w14:textId="3545C84D" w:rsidR="004809CC" w:rsidRPr="004809CC" w:rsidRDefault="004809CC" w:rsidP="004809CC">
      <w:bookmarkStart w:id="33" w:name="_Hlk187929936"/>
      <w:r w:rsidRPr="004809CC">
        <w:t>Introduced by Representative Lee Yancey (R), HB 251 increases the minimum capital expenditure amounts requiring a certificate of need application</w:t>
      </w:r>
      <w:r w:rsidR="00AD1FED">
        <w:t xml:space="preserve"> from $1.5 million to $1.7 million for major medical equipment</w:t>
      </w:r>
      <w:r w:rsidRPr="004809CC">
        <w:t xml:space="preserve">. The bill was introduced in the House and referred to the Health and Human Services Committee. </w:t>
      </w:r>
    </w:p>
    <w:bookmarkEnd w:id="33"/>
    <w:p w14:paraId="0BC3246A" w14:textId="77777777" w:rsidR="004809CC" w:rsidRPr="004809CC" w:rsidRDefault="004809CC" w:rsidP="004809CC"/>
    <w:p w14:paraId="58589B26" w14:textId="77777777" w:rsidR="004809CC" w:rsidRPr="004809CC" w:rsidRDefault="004809CC" w:rsidP="004809CC">
      <w:hyperlink r:id="rId60" w:history="1">
        <w:r w:rsidRPr="004809CC">
          <w:rPr>
            <w:rStyle w:val="Hyperlink"/>
          </w:rPr>
          <w:t>HB 252</w:t>
        </w:r>
      </w:hyperlink>
      <w:r w:rsidRPr="004809CC">
        <w:t xml:space="preserve"> – Scope of Practice</w:t>
      </w:r>
    </w:p>
    <w:p w14:paraId="5A44D3D3" w14:textId="71043877" w:rsidR="004809CC" w:rsidRPr="004809CC" w:rsidRDefault="004809CC" w:rsidP="004809CC">
      <w:bookmarkStart w:id="34" w:name="_Hlk187929183"/>
      <w:r w:rsidRPr="004809CC">
        <w:t>Introduced by Representative Lee Yancey (R), HB 252 allows pharmacists to test and treat minor health conditions</w:t>
      </w:r>
      <w:r w:rsidR="00441DD9">
        <w:t>;</w:t>
      </w:r>
      <w:r w:rsidRPr="004809CC">
        <w:t xml:space="preserve"> order, perform, and interpret certain tests. The bill was introduced in the House and referred to the Public Health and Human Services Committee. </w:t>
      </w:r>
    </w:p>
    <w:bookmarkEnd w:id="34"/>
    <w:p w14:paraId="1D7F2962" w14:textId="77777777" w:rsidR="004809CC" w:rsidRPr="004809CC" w:rsidRDefault="004809CC" w:rsidP="004809CC"/>
    <w:p w14:paraId="32636560" w14:textId="77777777" w:rsidR="004809CC" w:rsidRPr="004809CC" w:rsidRDefault="004809CC" w:rsidP="004809CC">
      <w:hyperlink r:id="rId61" w:history="1">
        <w:r w:rsidRPr="004809CC">
          <w:rPr>
            <w:rStyle w:val="Hyperlink"/>
          </w:rPr>
          <w:t>HB 362</w:t>
        </w:r>
      </w:hyperlink>
      <w:r w:rsidRPr="004809CC">
        <w:t xml:space="preserve"> – Licensure</w:t>
      </w:r>
    </w:p>
    <w:p w14:paraId="2A34E65F" w14:textId="28219D72" w:rsidR="004809CC" w:rsidRPr="004809CC" w:rsidRDefault="004809CC" w:rsidP="004809CC">
      <w:bookmarkStart w:id="35" w:name="_Hlk187929164"/>
      <w:r w:rsidRPr="004809CC">
        <w:t>Introduced by Representatives Lee Yancey (R), HB 362 reforms occupational licensing to prevent disqualification based solely on criminal records unless directly related to the occupation</w:t>
      </w:r>
      <w:r w:rsidR="00441DD9">
        <w:t>;</w:t>
      </w:r>
      <w:r w:rsidRPr="004809CC">
        <w:t xml:space="preserve"> incorporates the Interstate Medical Licensure Compact. The bill was introduced in the House and referred to the Business and Commerce Committee. </w:t>
      </w:r>
    </w:p>
    <w:bookmarkEnd w:id="35"/>
    <w:bookmarkEnd w:id="31"/>
    <w:p w14:paraId="11FC8FF1" w14:textId="77777777" w:rsidR="004809CC" w:rsidRPr="004809CC" w:rsidRDefault="004809CC" w:rsidP="004809CC"/>
    <w:bookmarkStart w:id="36" w:name="_Hlk188027924"/>
    <w:p w14:paraId="212ACE98" w14:textId="77777777" w:rsidR="004809CC" w:rsidRPr="004809CC" w:rsidRDefault="004809CC" w:rsidP="004809CC">
      <w:r>
        <w:fldChar w:fldCharType="begin"/>
      </w:r>
      <w:r>
        <w:instrText>HYPERLINK "https://billstatus.ls.state.ms.us/documents/2025/pdf/HB/0400-0499/HB0466IN.pdf"</w:instrText>
      </w:r>
      <w:r>
        <w:fldChar w:fldCharType="separate"/>
      </w:r>
      <w:r w:rsidRPr="004809CC">
        <w:rPr>
          <w:rStyle w:val="Hyperlink"/>
        </w:rPr>
        <w:t>HB 466</w:t>
      </w:r>
      <w:r>
        <w:fldChar w:fldCharType="end"/>
      </w:r>
      <w:r w:rsidRPr="004809CC">
        <w:t xml:space="preserve"> – Medicaid</w:t>
      </w:r>
    </w:p>
    <w:p w14:paraId="02445FFC" w14:textId="233D541B" w:rsidR="004809CC" w:rsidRPr="004809CC" w:rsidRDefault="004809CC" w:rsidP="004809CC">
      <w:bookmarkStart w:id="37" w:name="_Hlk187929989"/>
      <w:r w:rsidRPr="004809CC">
        <w:t>Introduced by Representative Omeria Scott (D), HB 466 expands Medicaid to include A</w:t>
      </w:r>
      <w:r w:rsidR="00601E57">
        <w:t xml:space="preserve">ffordable </w:t>
      </w:r>
      <w:r w:rsidRPr="004809CC">
        <w:t>C</w:t>
      </w:r>
      <w:r w:rsidR="00601E57">
        <w:t xml:space="preserve">are </w:t>
      </w:r>
      <w:r w:rsidRPr="004809CC">
        <w:t>A</w:t>
      </w:r>
      <w:r w:rsidR="00601E57">
        <w:t>ct</w:t>
      </w:r>
      <w:r w:rsidRPr="004809CC">
        <w:t xml:space="preserve">-eligible individuals. The bill was introduced in the House and referred to the Medicaid Committee. </w:t>
      </w:r>
    </w:p>
    <w:bookmarkEnd w:id="37"/>
    <w:p w14:paraId="1422F3F5" w14:textId="77777777" w:rsidR="004809CC" w:rsidRPr="004809CC" w:rsidRDefault="004809CC" w:rsidP="004809CC"/>
    <w:p w14:paraId="1BF5B455" w14:textId="77777777" w:rsidR="004809CC" w:rsidRPr="004809CC" w:rsidRDefault="004809CC" w:rsidP="004809CC">
      <w:hyperlink r:id="rId62" w:history="1">
        <w:r w:rsidRPr="004809CC">
          <w:rPr>
            <w:rStyle w:val="Hyperlink"/>
          </w:rPr>
          <w:t>HB 469</w:t>
        </w:r>
      </w:hyperlink>
      <w:r w:rsidRPr="004809CC">
        <w:t xml:space="preserve"> – Medicaid/Trauma</w:t>
      </w:r>
    </w:p>
    <w:p w14:paraId="3C13DF72" w14:textId="77777777" w:rsidR="004809CC" w:rsidRPr="004809CC" w:rsidRDefault="004809CC" w:rsidP="004809CC">
      <w:r w:rsidRPr="004809CC">
        <w:t xml:space="preserve">Introduced by Representative Omeria Scott (D), HB 469 enhances Medicaid reimbursement rates for hospitals in high-unemployment areas and areas with a critical shortage of healthcare professionals; enhances trauma related reimbursement fees. The bill was introduced in the House and referred to the Medicaid Appropriations Committee. </w:t>
      </w:r>
    </w:p>
    <w:p w14:paraId="616FE597" w14:textId="77777777" w:rsidR="004809CC" w:rsidRPr="004809CC" w:rsidRDefault="004809CC" w:rsidP="004809CC"/>
    <w:p w14:paraId="1CC7AF25" w14:textId="77777777" w:rsidR="004809CC" w:rsidRPr="004809CC" w:rsidRDefault="004809CC" w:rsidP="004809CC">
      <w:hyperlink r:id="rId63" w:history="1">
        <w:r w:rsidRPr="004809CC">
          <w:rPr>
            <w:rStyle w:val="Hyperlink"/>
          </w:rPr>
          <w:t>HB 511</w:t>
        </w:r>
      </w:hyperlink>
      <w:r w:rsidRPr="004809CC">
        <w:t xml:space="preserve"> – Cancer</w:t>
      </w:r>
    </w:p>
    <w:p w14:paraId="3396D763" w14:textId="490CB316" w:rsidR="004809CC" w:rsidRPr="004809CC" w:rsidRDefault="004809CC" w:rsidP="004809CC">
      <w:bookmarkStart w:id="38" w:name="_Hlk187930045"/>
      <w:r w:rsidRPr="004809CC">
        <w:t xml:space="preserve">Introduced by Representative John Hines (D), HB 511 </w:t>
      </w:r>
      <w:r w:rsidR="00601E57">
        <w:t>establishes</w:t>
      </w:r>
      <w:r w:rsidRPr="004809CC">
        <w:t xml:space="preserve"> programs </w:t>
      </w:r>
      <w:r w:rsidR="00601E57">
        <w:t>to</w:t>
      </w:r>
      <w:r w:rsidR="00601E57" w:rsidRPr="004809CC">
        <w:t xml:space="preserve"> </w:t>
      </w:r>
      <w:r w:rsidRPr="004809CC">
        <w:t>provide early screening for cancers</w:t>
      </w:r>
      <w:r w:rsidR="00601E57">
        <w:t>, including breast, cervical, colorectal, and prostate</w:t>
      </w:r>
      <w:r w:rsidRPr="004809CC">
        <w:t xml:space="preserve">. The bill was introduced in the House and referred to the Public Health and Human Services Committee. </w:t>
      </w:r>
    </w:p>
    <w:bookmarkEnd w:id="38"/>
    <w:p w14:paraId="3CD1CC9A" w14:textId="77777777" w:rsidR="004809CC" w:rsidRPr="004809CC" w:rsidRDefault="004809CC" w:rsidP="004809CC"/>
    <w:p w14:paraId="57A30F67" w14:textId="77777777" w:rsidR="004809CC" w:rsidRPr="004809CC" w:rsidRDefault="004809CC" w:rsidP="004809CC">
      <w:hyperlink r:id="rId64" w:history="1">
        <w:r w:rsidRPr="004809CC">
          <w:rPr>
            <w:rStyle w:val="Hyperlink"/>
          </w:rPr>
          <w:t>HB 513</w:t>
        </w:r>
      </w:hyperlink>
      <w:r w:rsidRPr="004809CC">
        <w:t xml:space="preserve"> – Insurance </w:t>
      </w:r>
    </w:p>
    <w:p w14:paraId="2592CBFE" w14:textId="77777777" w:rsidR="004809CC" w:rsidRDefault="004809CC" w:rsidP="004809CC">
      <w:r w:rsidRPr="004809CC">
        <w:t>Introduced by Representative John Hines (D), HB 513 increases Medicaid reimbursement rates for hospitals in counties with high unemployment rates and physician shortages. The bill was introduced in the House and referred to the Medicaid</w:t>
      </w:r>
      <w:r>
        <w:t xml:space="preserve"> Appropriations Committee. </w:t>
      </w:r>
    </w:p>
    <w:bookmarkEnd w:id="36"/>
    <w:p w14:paraId="6187211A" w14:textId="77777777" w:rsidR="004809CC" w:rsidRDefault="004809CC" w:rsidP="00CD068F">
      <w:pPr>
        <w:rPr>
          <w:b/>
          <w:bCs/>
        </w:rPr>
      </w:pPr>
    </w:p>
    <w:p w14:paraId="0AEDEBE8" w14:textId="180DD7B6" w:rsidR="00045E9F" w:rsidRPr="00045E9F" w:rsidRDefault="00045E9F" w:rsidP="00CD068F">
      <w:pPr>
        <w:rPr>
          <w:b/>
          <w:bCs/>
        </w:rPr>
      </w:pPr>
      <w:r w:rsidRPr="00045E9F">
        <w:rPr>
          <w:b/>
          <w:bCs/>
        </w:rPr>
        <w:t xml:space="preserve">MISSOURI </w:t>
      </w:r>
    </w:p>
    <w:bookmarkStart w:id="39" w:name="_Hlk188027961"/>
    <w:p w14:paraId="49C46276" w14:textId="2FC4470D" w:rsidR="003B7FD4" w:rsidRDefault="003B7FD4" w:rsidP="00CD068F">
      <w:r>
        <w:fldChar w:fldCharType="begin"/>
      </w:r>
      <w:r>
        <w:instrText>HYPERLINK "https://documents.house.mo.gov/billtracking/bills251/hlrbillspdf/1943H.01I.pdf"</w:instrText>
      </w:r>
      <w:r>
        <w:fldChar w:fldCharType="separate"/>
      </w:r>
      <w:r w:rsidRPr="00D81826">
        <w:rPr>
          <w:rStyle w:val="Hyperlink"/>
        </w:rPr>
        <w:t>HB 763</w:t>
      </w:r>
      <w:r>
        <w:fldChar w:fldCharType="end"/>
      </w:r>
      <w:r>
        <w:t xml:space="preserve"> – Scope of Practice</w:t>
      </w:r>
    </w:p>
    <w:p w14:paraId="246B7C66" w14:textId="3BE8A056" w:rsidR="003B7FD4" w:rsidRDefault="00906A3D" w:rsidP="00CD068F">
      <w:r w:rsidRPr="00906A3D">
        <w:t>Introduced by Representative Matthew Overcast (R), HB 763 allows advanced practice registered nurses (APRNs) to prescribe Schedule II controlled substances; APRNs who are not certified registered nurse anesthetists and have completed 6,000 hours of documented practice in a collaborative arrangement are allowed to practice independently</w:t>
      </w:r>
      <w:r w:rsidR="003B7FD4" w:rsidRPr="003B7FD4">
        <w:t>. The bill was introduced in the House and is pending referral to a committee.</w:t>
      </w:r>
    </w:p>
    <w:p w14:paraId="44A43CAD" w14:textId="77777777" w:rsidR="00382396" w:rsidRDefault="00382396" w:rsidP="00CD068F"/>
    <w:p w14:paraId="427F01BE" w14:textId="77777777" w:rsidR="00F457B2" w:rsidRPr="00F457B2" w:rsidRDefault="00F457B2" w:rsidP="00F457B2">
      <w:hyperlink r:id="rId65" w:history="1">
        <w:r w:rsidRPr="00F457B2">
          <w:rPr>
            <w:rStyle w:val="Hyperlink"/>
          </w:rPr>
          <w:t>HB 825</w:t>
        </w:r>
      </w:hyperlink>
      <w:r w:rsidRPr="00F457B2">
        <w:t xml:space="preserve"> – Telehealth</w:t>
      </w:r>
    </w:p>
    <w:p w14:paraId="1D72A646" w14:textId="77777777" w:rsidR="00F457B2" w:rsidRPr="00F457B2" w:rsidRDefault="00F457B2" w:rsidP="00F457B2">
      <w:r w:rsidRPr="00F457B2">
        <w:t xml:space="preserve">Introduced by Representative Melanie Stinnett (R), HB 825 allows health care providers to use audiovisual and audio-only telehealth services as long as the health services are within their scope of practice and within an in-person standard of care and complies with HIPAA. The bill was introduced in the House and was read the first time. </w:t>
      </w:r>
    </w:p>
    <w:p w14:paraId="52619383" w14:textId="77777777" w:rsidR="00F457B2" w:rsidRPr="00F457B2" w:rsidRDefault="00F457B2" w:rsidP="00F457B2"/>
    <w:p w14:paraId="0464D864" w14:textId="77777777" w:rsidR="00F457B2" w:rsidRPr="00F457B2" w:rsidRDefault="00F457B2" w:rsidP="00F457B2">
      <w:hyperlink r:id="rId66" w:history="1">
        <w:r w:rsidRPr="00F457B2">
          <w:rPr>
            <w:rStyle w:val="Hyperlink"/>
          </w:rPr>
          <w:t>HB 831</w:t>
        </w:r>
      </w:hyperlink>
      <w:r w:rsidRPr="00F457B2">
        <w:t xml:space="preserve"> – Scope of Practice</w:t>
      </w:r>
    </w:p>
    <w:p w14:paraId="2BCE38F7" w14:textId="77777777" w:rsidR="00F457B2" w:rsidRDefault="00F457B2" w:rsidP="00F457B2">
      <w:r w:rsidRPr="00F457B2">
        <w:t>Introduced by Representative Bennie Cook (R), HB 831 allows advanced practice registered nurses with controlled substance prescriptive authority to prescribe Schedule III through V medications without needing a prescriptive authority certificate; allows certified registered nurse anesthetists to administer controlled substances in Schedules II-V during anesthesia care without prescriptive authority. The bill was introduced in the House and is pending referral to a committee.</w:t>
      </w:r>
    </w:p>
    <w:p w14:paraId="455E2FFD" w14:textId="77777777" w:rsidR="004809CC" w:rsidRDefault="004809CC" w:rsidP="00F457B2"/>
    <w:bookmarkStart w:id="40" w:name="_Hlk187903711"/>
    <w:p w14:paraId="23BFF767" w14:textId="2897CAB0" w:rsidR="004809CC" w:rsidRPr="004809CC" w:rsidRDefault="004809CC" w:rsidP="004809CC">
      <w:r>
        <w:fldChar w:fldCharType="begin"/>
      </w:r>
      <w:r>
        <w:instrText>HYPERLINK "https://documents.house.mo.gov/billtracking/bills251/hlrbillspdf/2086H.01I.pdf"</w:instrText>
      </w:r>
      <w:r>
        <w:fldChar w:fldCharType="separate"/>
      </w:r>
      <w:r w:rsidRPr="004809CC">
        <w:rPr>
          <w:rStyle w:val="Hyperlink"/>
        </w:rPr>
        <w:t>HB 844</w:t>
      </w:r>
      <w:r>
        <w:fldChar w:fldCharType="end"/>
      </w:r>
      <w:r w:rsidRPr="004809CC">
        <w:t xml:space="preserve"> –</w:t>
      </w:r>
      <w:r w:rsidR="005B590A">
        <w:t xml:space="preserve"> STOP THE BLEED®</w:t>
      </w:r>
    </w:p>
    <w:p w14:paraId="1865BC14" w14:textId="4C4C4321" w:rsidR="004809CC" w:rsidRDefault="004809CC" w:rsidP="00F457B2">
      <w:bookmarkStart w:id="41" w:name="_Hlk187929247"/>
      <w:r w:rsidRPr="004809CC">
        <w:t xml:space="preserve">Introduced by Representative George Hruza (R), HB 844 mandates </w:t>
      </w:r>
      <w:r w:rsidR="00E02B9F">
        <w:t xml:space="preserve">placing </w:t>
      </w:r>
      <w:r w:rsidRPr="004809CC">
        <w:t>bleeding control kits in high-traffic and high-risk areas in schools</w:t>
      </w:r>
      <w:r w:rsidR="009626C9">
        <w:t>, annual STOP THE BLEED® training for a designated faculty member,</w:t>
      </w:r>
      <w:r w:rsidRPr="004809CC">
        <w:t xml:space="preserve"> includes </w:t>
      </w:r>
      <w:r w:rsidR="00E02B9F">
        <w:t>G</w:t>
      </w:r>
      <w:r w:rsidRPr="004809CC">
        <w:t xml:space="preserve">ood </w:t>
      </w:r>
      <w:r w:rsidR="00E02B9F">
        <w:t>S</w:t>
      </w:r>
      <w:r w:rsidRPr="004809CC">
        <w:t xml:space="preserve">amaritan protections. The bill was introduced in the House and is pending referral to a committee. </w:t>
      </w:r>
    </w:p>
    <w:bookmarkEnd w:id="41"/>
    <w:bookmarkEnd w:id="39"/>
    <w:p w14:paraId="094DF372" w14:textId="77777777" w:rsidR="00444A41" w:rsidRDefault="00444A41" w:rsidP="00F457B2"/>
    <w:bookmarkStart w:id="42" w:name="_Hlk188027992"/>
    <w:bookmarkEnd w:id="40"/>
    <w:p w14:paraId="27F89F96" w14:textId="77777777" w:rsidR="00444A41" w:rsidRPr="00444A41" w:rsidRDefault="00444A41" w:rsidP="00444A41">
      <w:r>
        <w:fldChar w:fldCharType="begin"/>
      </w:r>
      <w:r>
        <w:instrText>HYPERLINK "https://documents.house.mo.gov/billtracking/bills251/hlrbillspdf/1710H.01I.pdf"</w:instrText>
      </w:r>
      <w:r>
        <w:fldChar w:fldCharType="separate"/>
      </w:r>
      <w:r w:rsidRPr="00444A41">
        <w:rPr>
          <w:rStyle w:val="Hyperlink"/>
        </w:rPr>
        <w:t>HB 871</w:t>
      </w:r>
      <w:r>
        <w:fldChar w:fldCharType="end"/>
      </w:r>
      <w:r w:rsidRPr="00444A41">
        <w:t xml:space="preserve"> – Insurance</w:t>
      </w:r>
    </w:p>
    <w:p w14:paraId="065FE59E" w14:textId="4C9135E2" w:rsidR="00444A41" w:rsidRDefault="00444A41" w:rsidP="00F457B2">
      <w:bookmarkStart w:id="43" w:name="_Hlk187929373"/>
      <w:r w:rsidRPr="00444A41">
        <w:t xml:space="preserve">Introduced by Representative Jacklyn Zimmermann (D), HB 871 mandates health </w:t>
      </w:r>
      <w:r w:rsidR="003D3ABA">
        <w:t>insurers</w:t>
      </w:r>
      <w:r w:rsidR="003D3ABA" w:rsidRPr="00444A41">
        <w:t xml:space="preserve"> </w:t>
      </w:r>
      <w:r w:rsidRPr="00444A41">
        <w:t>cover medically necessary ser</w:t>
      </w:r>
      <w:r w:rsidR="009626C9">
        <w:t>vices, which include any service to treat, cure, or prevent injury and disease,</w:t>
      </w:r>
      <w:r w:rsidRPr="00444A41">
        <w:t xml:space="preserve"> as determined by two health care professionals. The bill was introduced in the House and is pending referral to a committee.</w:t>
      </w:r>
    </w:p>
    <w:p w14:paraId="2DF4E370" w14:textId="77777777" w:rsidR="00841F10" w:rsidRPr="00F457B2" w:rsidRDefault="00841F10" w:rsidP="00F457B2"/>
    <w:bookmarkEnd w:id="43"/>
    <w:p w14:paraId="39F71D5F" w14:textId="77777777" w:rsidR="00841F10" w:rsidRDefault="00841F10" w:rsidP="00841F10">
      <w:r>
        <w:fldChar w:fldCharType="begin"/>
      </w:r>
      <w:r>
        <w:instrText>HYPERLINK "https://documents.house.mo.gov/billtracking/bills251/hlrbillspdf/2047H.01I.pdf"</w:instrText>
      </w:r>
      <w:r>
        <w:fldChar w:fldCharType="separate"/>
      </w:r>
      <w:r w:rsidRPr="00382396">
        <w:rPr>
          <w:rStyle w:val="Hyperlink"/>
        </w:rPr>
        <w:t>HJR 47</w:t>
      </w:r>
      <w:r>
        <w:fldChar w:fldCharType="end"/>
      </w:r>
      <w:r>
        <w:t xml:space="preserve"> – Criminalization</w:t>
      </w:r>
    </w:p>
    <w:p w14:paraId="582E8BCB" w14:textId="77777777" w:rsidR="00841F10" w:rsidRDefault="00841F10" w:rsidP="00841F10">
      <w:r w:rsidRPr="00D059ED">
        <w:t>Introduced by Representative Ed Lewis (R), HJR 47 prohibits performing gender transition surgeries; prohibits the performance and inducement of abortions, only allowing them in cases of medical emergencies, fetal anomalies, rape, or incest; violations may result in civil liability, medical malpractice, negligence, and wrongful death. The bill was introduced in the House and is pending referral to a committee</w:t>
      </w:r>
      <w:r w:rsidRPr="00382396">
        <w:t>.</w:t>
      </w:r>
    </w:p>
    <w:p w14:paraId="0CB5D320" w14:textId="77777777" w:rsidR="00841F10" w:rsidRDefault="00841F10" w:rsidP="00841F10"/>
    <w:p w14:paraId="0DB48DB5" w14:textId="28F4711D" w:rsidR="00045E9F" w:rsidRDefault="00045E9F" w:rsidP="00CD068F">
      <w:hyperlink r:id="rId67" w:history="1">
        <w:r w:rsidRPr="00045E9F">
          <w:rPr>
            <w:rStyle w:val="Hyperlink"/>
          </w:rPr>
          <w:t>SB 545</w:t>
        </w:r>
      </w:hyperlink>
      <w:r>
        <w:t xml:space="preserve"> – Scope of Practice</w:t>
      </w:r>
    </w:p>
    <w:p w14:paraId="434898DC" w14:textId="77777777" w:rsidR="004B5215" w:rsidRDefault="004B5215" w:rsidP="004B5215">
      <w:r w:rsidRPr="004B5215">
        <w:t>Introduced by Senator Patty Lewis (D), SB 545 allows advanced practice registered nurses to administer controlled substances Schedule II through V; allows advanced practice registered nurses with prescriptive authority to prescribe Schedule II medications. The bill was pre-filed in the Senate for the 2025 Legislative Session.</w:t>
      </w:r>
    </w:p>
    <w:bookmarkEnd w:id="42"/>
    <w:p w14:paraId="487319DF" w14:textId="77777777" w:rsidR="00507B83" w:rsidRDefault="00507B83" w:rsidP="004B5215"/>
    <w:bookmarkStart w:id="44" w:name="_Hlk188028094"/>
    <w:p w14:paraId="18058736" w14:textId="77777777" w:rsidR="00507B83" w:rsidRPr="00507B83" w:rsidRDefault="00507B83" w:rsidP="00507B83">
      <w:r>
        <w:fldChar w:fldCharType="begin"/>
      </w:r>
      <w:r>
        <w:instrText>HYPERLINK "https://documents.house.mo.gov/billtracking/bills251/hlrbillspdf/2042H.01I.pdf"</w:instrText>
      </w:r>
      <w:r>
        <w:fldChar w:fldCharType="separate"/>
      </w:r>
      <w:r w:rsidRPr="00507B83">
        <w:rPr>
          <w:rStyle w:val="Hyperlink"/>
        </w:rPr>
        <w:t>SB 822</w:t>
      </w:r>
      <w:r>
        <w:fldChar w:fldCharType="end"/>
      </w:r>
      <w:r w:rsidRPr="00507B83">
        <w:t xml:space="preserve"> – Telehealth</w:t>
      </w:r>
    </w:p>
    <w:p w14:paraId="2720D798" w14:textId="7CBBE3DF" w:rsidR="00507B83" w:rsidRPr="00507B83" w:rsidRDefault="00507B83" w:rsidP="00507B83">
      <w:bookmarkStart w:id="45" w:name="_Hlk187929403"/>
      <w:r w:rsidRPr="00507B83">
        <w:t>Introduced by Senator Pattie Mansur (D), SB 822 allows health care providers to use audiovisual and audio-only telehealth services as long as the health services are within their scope of practice</w:t>
      </w:r>
      <w:r w:rsidR="003D3ABA">
        <w:t>;</w:t>
      </w:r>
      <w:r w:rsidRPr="00507B83">
        <w:t xml:space="preserve"> within an in-person standard of care</w:t>
      </w:r>
      <w:r w:rsidR="003D3ABA">
        <w:t>;</w:t>
      </w:r>
      <w:r w:rsidRPr="00507B83">
        <w:t xml:space="preserve"> and complies with HIPAA. The bill was introduced in the Senate and read.</w:t>
      </w:r>
    </w:p>
    <w:bookmarkEnd w:id="45"/>
    <w:bookmarkEnd w:id="44"/>
    <w:p w14:paraId="59DF8946" w14:textId="77777777" w:rsidR="00507B83" w:rsidRPr="004B5215" w:rsidRDefault="00507B83" w:rsidP="004B5215"/>
    <w:p w14:paraId="76FA7E7D" w14:textId="77777777" w:rsidR="00507B83" w:rsidRPr="00507B83" w:rsidRDefault="00507B83" w:rsidP="00507B83">
      <w:pPr>
        <w:rPr>
          <w:b/>
          <w:bCs/>
        </w:rPr>
      </w:pPr>
      <w:r w:rsidRPr="00507B83">
        <w:rPr>
          <w:b/>
          <w:bCs/>
        </w:rPr>
        <w:lastRenderedPageBreak/>
        <w:t>NEBRASKA</w:t>
      </w:r>
    </w:p>
    <w:bookmarkStart w:id="46" w:name="_Hlk188028139"/>
    <w:p w14:paraId="02D37DF2" w14:textId="77777777" w:rsidR="00507B83" w:rsidRPr="00507B83" w:rsidRDefault="00507B83" w:rsidP="00507B83">
      <w:r>
        <w:fldChar w:fldCharType="begin"/>
      </w:r>
      <w:r>
        <w:instrText>HYPERLINK "https://nebraskalegislature.gov/FloorDocs/109/PDF/Intro/LB77.pdf"</w:instrText>
      </w:r>
      <w:r>
        <w:fldChar w:fldCharType="separate"/>
      </w:r>
      <w:r w:rsidRPr="00507B83">
        <w:rPr>
          <w:rStyle w:val="Hyperlink"/>
        </w:rPr>
        <w:t>LB 77</w:t>
      </w:r>
      <w:r>
        <w:fldChar w:fldCharType="end"/>
      </w:r>
      <w:r w:rsidRPr="00507B83">
        <w:t xml:space="preserve"> – Prior Authorization</w:t>
      </w:r>
    </w:p>
    <w:p w14:paraId="61604E11" w14:textId="36B3AA86" w:rsidR="001A5557" w:rsidRDefault="00507B83" w:rsidP="00CD068F">
      <w:r w:rsidRPr="00507B83">
        <w:t>Introduced by Senator Eliot Bostar, LB 77 requires health insurers to provide online access to prior authorization requirements; timely communication of any changes to health care professionals; adverse determinations must be made by a licensed physician with appropriate expertise; appeals of an adverse decision must be made by a physician in a similar specialty who was not involved in the initial decision; urgent requests for determination must be made in twelve hours and non-urgent requests within three days; authorizations for chronic conditions valid for at least one year. The bill was introduced and referred to the Banking, Commerce, and Insurance Committee.</w:t>
      </w:r>
    </w:p>
    <w:bookmarkEnd w:id="46"/>
    <w:p w14:paraId="7EEA6787" w14:textId="77777777" w:rsidR="00507B83" w:rsidRDefault="00507B83" w:rsidP="00CD068F">
      <w:pPr>
        <w:rPr>
          <w:b/>
          <w:bCs/>
        </w:rPr>
      </w:pPr>
    </w:p>
    <w:p w14:paraId="56075EFA" w14:textId="70498689" w:rsidR="00AC1924" w:rsidRDefault="00AC1924" w:rsidP="00CD068F">
      <w:pPr>
        <w:rPr>
          <w:b/>
          <w:bCs/>
        </w:rPr>
      </w:pPr>
      <w:r>
        <w:rPr>
          <w:b/>
          <w:bCs/>
        </w:rPr>
        <w:t xml:space="preserve">NEW JERSEY </w:t>
      </w:r>
    </w:p>
    <w:bookmarkStart w:id="47" w:name="_Hlk188028169"/>
    <w:bookmarkStart w:id="48" w:name="_Hlk187903748"/>
    <w:p w14:paraId="2149E553" w14:textId="7C236CBB" w:rsidR="00AC1924" w:rsidRPr="00AC1924" w:rsidRDefault="00AC1924" w:rsidP="00AC1924">
      <w:r>
        <w:fldChar w:fldCharType="begin"/>
      </w:r>
      <w:r>
        <w:instrText>HYPERLINK "https://trackbill.com/bill/new-jersey-assembly-bill-5194-establishes-pilot-program-to-provide-public-schools-with-tourniquets-and-training-in-bleeding-control-techniques/2603016/"</w:instrText>
      </w:r>
      <w:r>
        <w:fldChar w:fldCharType="separate"/>
      </w:r>
      <w:r w:rsidRPr="00AC1924">
        <w:rPr>
          <w:rStyle w:val="Hyperlink"/>
        </w:rPr>
        <w:t>A 5194</w:t>
      </w:r>
      <w:r>
        <w:fldChar w:fldCharType="end"/>
      </w:r>
      <w:r w:rsidRPr="00AC1924">
        <w:t xml:space="preserve"> – </w:t>
      </w:r>
      <w:r w:rsidR="005B590A">
        <w:t>STOP THE BLEED</w:t>
      </w:r>
      <w:bookmarkStart w:id="49" w:name="_Hlk187929561"/>
      <w:r w:rsidR="005B590A">
        <w:t>®</w:t>
      </w:r>
      <w:r w:rsidRPr="00AC1924">
        <w:t xml:space="preserve"> </w:t>
      </w:r>
      <w:bookmarkEnd w:id="49"/>
    </w:p>
    <w:p w14:paraId="2AEF67F6" w14:textId="77777777" w:rsidR="00AC1924" w:rsidRPr="00AC1924" w:rsidRDefault="00AC1924" w:rsidP="00AC1924">
      <w:r w:rsidRPr="00AC1924">
        <w:t xml:space="preserve">Introduced by Assemblymember Carmen Morales (D), A 5194 establishes a pilot program to provide public schools with tourniquets and training in bleeding control techniques. The bill pre-filed in the Assembly for the 2025 legislative session. </w:t>
      </w:r>
    </w:p>
    <w:bookmarkEnd w:id="47"/>
    <w:p w14:paraId="72B2C89D" w14:textId="77777777" w:rsidR="00507B83" w:rsidRPr="00AF6C5C" w:rsidRDefault="00507B83" w:rsidP="00CD068F"/>
    <w:bookmarkEnd w:id="48"/>
    <w:p w14:paraId="7E4C59F3" w14:textId="0192AAE5" w:rsidR="001A5557" w:rsidRPr="001A5557" w:rsidRDefault="001A5557" w:rsidP="00CD068F">
      <w:pPr>
        <w:rPr>
          <w:b/>
          <w:bCs/>
        </w:rPr>
      </w:pPr>
      <w:r w:rsidRPr="001A5557">
        <w:rPr>
          <w:b/>
          <w:bCs/>
        </w:rPr>
        <w:t>NEW YORK</w:t>
      </w:r>
    </w:p>
    <w:bookmarkStart w:id="50" w:name="_Hlk188028192"/>
    <w:p w14:paraId="33D0DA2C" w14:textId="77777777" w:rsidR="00743DE1" w:rsidRPr="00743DE1" w:rsidRDefault="00743DE1" w:rsidP="00743DE1">
      <w:r>
        <w:fldChar w:fldCharType="begin"/>
      </w:r>
      <w:r>
        <w:instrText>HYPERLINK "https://legislation.nysenate.gov/pdf/bills/2025/A319"</w:instrText>
      </w:r>
      <w:r>
        <w:fldChar w:fldCharType="separate"/>
      </w:r>
      <w:r w:rsidRPr="00743DE1">
        <w:rPr>
          <w:rStyle w:val="Hyperlink"/>
        </w:rPr>
        <w:t>A 319</w:t>
      </w:r>
      <w:r>
        <w:fldChar w:fldCharType="end"/>
      </w:r>
      <w:r w:rsidRPr="00743DE1">
        <w:t xml:space="preserve"> – Licensure</w:t>
      </w:r>
    </w:p>
    <w:p w14:paraId="6E4E979C" w14:textId="2CB5CCB1" w:rsidR="00743DE1" w:rsidRPr="00743DE1" w:rsidRDefault="00743DE1" w:rsidP="00743DE1">
      <w:r w:rsidRPr="00743DE1">
        <w:t xml:space="preserve">Introduced by Assemblymember Catalina Cruz (D), A 319 mandates medical professionals complete cultural awareness and </w:t>
      </w:r>
      <w:r w:rsidR="009626C9" w:rsidRPr="00743DE1">
        <w:t>competency</w:t>
      </w:r>
      <w:r w:rsidRPr="00743DE1">
        <w:t xml:space="preserve"> training as part of continuing medical education requirements; $5 fee to complete training; mandates hospitals verify training completion before granting privileges. The bill was introduced in the Assembly and referred to the Higher Education Committee.</w:t>
      </w:r>
    </w:p>
    <w:bookmarkEnd w:id="50"/>
    <w:p w14:paraId="581B1C67" w14:textId="77777777" w:rsidR="00743DE1" w:rsidRPr="00743DE1" w:rsidRDefault="00743DE1" w:rsidP="00743DE1"/>
    <w:bookmarkStart w:id="51" w:name="_Hlk188028230"/>
    <w:p w14:paraId="435EE44A" w14:textId="1DAAC2D4" w:rsidR="005D070B" w:rsidRDefault="005D070B" w:rsidP="00CD068F">
      <w:r>
        <w:fldChar w:fldCharType="begin"/>
      </w:r>
      <w:r>
        <w:instrText>HYPERLINK "https://legislation.nysenate.gov/pdf/bills/2025/A1066"</w:instrText>
      </w:r>
      <w:r>
        <w:fldChar w:fldCharType="separate"/>
      </w:r>
      <w:r w:rsidRPr="005D070B">
        <w:rPr>
          <w:rStyle w:val="Hyperlink"/>
        </w:rPr>
        <w:t>A 1066</w:t>
      </w:r>
      <w:r>
        <w:fldChar w:fldCharType="end"/>
      </w:r>
      <w:r>
        <w:t xml:space="preserve"> – Cancer</w:t>
      </w:r>
    </w:p>
    <w:p w14:paraId="79F15DD5" w14:textId="3D6CE807" w:rsidR="005D070B" w:rsidRDefault="005C194F" w:rsidP="00CD068F">
      <w:r w:rsidRPr="005C194F">
        <w:t>Introduced by Assemblymember Marianne Buttenschon (D), A 1066 mandates annual no cost sharing cancer screenings for volunteer firefighters</w:t>
      </w:r>
      <w:r w:rsidR="005D070B" w:rsidRPr="005D070B">
        <w:t>. The bill was introduced in the Assembly and referred to the Local Governments Committee.</w:t>
      </w:r>
    </w:p>
    <w:p w14:paraId="06997BB9" w14:textId="77777777" w:rsidR="00547804" w:rsidRDefault="00547804" w:rsidP="00CD068F"/>
    <w:p w14:paraId="27C18786" w14:textId="77777777" w:rsidR="00547804" w:rsidRDefault="00547804" w:rsidP="00547804">
      <w:hyperlink r:id="rId68" w:history="1">
        <w:r w:rsidRPr="004E6A3D">
          <w:rPr>
            <w:rStyle w:val="Hyperlink"/>
          </w:rPr>
          <w:t>A 1072</w:t>
        </w:r>
      </w:hyperlink>
      <w:r>
        <w:t xml:space="preserve"> – Scope of Practice</w:t>
      </w:r>
    </w:p>
    <w:p w14:paraId="3EC9BC3E" w14:textId="468335E4" w:rsidR="00547804" w:rsidRDefault="00547804" w:rsidP="00CD068F">
      <w:r w:rsidRPr="004E6A3D">
        <w:t>Introduced by Assemblymember Marianne Buttenschon (D), A 1072 establishes licensure standards for anesthesiologist assistants and specifies supervision timelines.</w:t>
      </w:r>
      <w:r>
        <w:t xml:space="preserve"> The bill was introduced in the Assembly and referred to the Higher Education Committee. </w:t>
      </w:r>
    </w:p>
    <w:p w14:paraId="12ED80C0" w14:textId="77777777" w:rsidR="005D070B" w:rsidRDefault="005D070B" w:rsidP="00CD068F"/>
    <w:p w14:paraId="1ADE0438" w14:textId="2A68D62F" w:rsidR="001A5557" w:rsidRDefault="001A5557" w:rsidP="00CD068F">
      <w:hyperlink r:id="rId69" w:history="1">
        <w:r w:rsidRPr="001A5557">
          <w:rPr>
            <w:rStyle w:val="Hyperlink"/>
          </w:rPr>
          <w:t>A 1082</w:t>
        </w:r>
      </w:hyperlink>
      <w:r>
        <w:t xml:space="preserve"> – Insurance</w:t>
      </w:r>
    </w:p>
    <w:p w14:paraId="2D1C65C5" w14:textId="5E31D538" w:rsidR="001A5557" w:rsidRDefault="001A5557" w:rsidP="00CD068F">
      <w:r w:rsidRPr="001A5557">
        <w:t>Introduced by Assemblymember Jen Lunsford (D), A 1082 mandates electronic access to medical records for utilization</w:t>
      </w:r>
      <w:r w:rsidR="004940F9">
        <w:t xml:space="preserve"> of</w:t>
      </w:r>
      <w:r w:rsidRPr="001A5557">
        <w:t xml:space="preserve"> review agents. The bill was introduced in the Assembly and referred to the Health Committee.</w:t>
      </w:r>
    </w:p>
    <w:p w14:paraId="51110D16" w14:textId="77777777" w:rsidR="002E181C" w:rsidRDefault="002E181C" w:rsidP="00CD068F"/>
    <w:p w14:paraId="79DE9A91" w14:textId="77777777" w:rsidR="00507B83" w:rsidRPr="00507B83" w:rsidRDefault="00507B83" w:rsidP="00507B83">
      <w:hyperlink r:id="rId70" w:history="1">
        <w:r w:rsidRPr="00DD5634">
          <w:rPr>
            <w:rStyle w:val="Hyperlink"/>
          </w:rPr>
          <w:t>A 1158</w:t>
        </w:r>
      </w:hyperlink>
      <w:r w:rsidRPr="00DD5634">
        <w:t xml:space="preserve"> – Cancer</w:t>
      </w:r>
    </w:p>
    <w:p w14:paraId="6BDCB006" w14:textId="51283F97" w:rsidR="00507B83" w:rsidRPr="00507B83" w:rsidRDefault="00507B83" w:rsidP="00507B83">
      <w:r w:rsidRPr="00507B83">
        <w:t xml:space="preserve">Introduced by Assemblymember Rebecca Seawright (D), A 1158 </w:t>
      </w:r>
      <w:r w:rsidR="00841F10">
        <w:t>requires health insurers to</w:t>
      </w:r>
      <w:r w:rsidRPr="00507B83">
        <w:t xml:space="preserve"> cover breast cancer screenings to include individuals with a second-degree relative with a history of breast cancer. The bill was introduced in the Assembly and referred to the Insurance Committee.</w:t>
      </w:r>
    </w:p>
    <w:bookmarkEnd w:id="51"/>
    <w:p w14:paraId="0C59C00F" w14:textId="77777777" w:rsidR="00507B83" w:rsidRPr="00507B83" w:rsidRDefault="00507B83" w:rsidP="00507B83"/>
    <w:bookmarkStart w:id="52" w:name="_Hlk188028264"/>
    <w:p w14:paraId="6A29A5E3" w14:textId="77777777" w:rsidR="00507B83" w:rsidRPr="00507B83" w:rsidRDefault="00507B83" w:rsidP="00507B83">
      <w:r>
        <w:lastRenderedPageBreak/>
        <w:fldChar w:fldCharType="begin"/>
      </w:r>
      <w:r>
        <w:instrText>HYPERLINK "https://legislation.nysenate.gov/pdf/bills/2025/A1195"</w:instrText>
      </w:r>
      <w:r>
        <w:fldChar w:fldCharType="separate"/>
      </w:r>
      <w:r w:rsidRPr="00507B83">
        <w:rPr>
          <w:rStyle w:val="Hyperlink"/>
        </w:rPr>
        <w:t>A 1195</w:t>
      </w:r>
      <w:r>
        <w:fldChar w:fldCharType="end"/>
      </w:r>
      <w:r w:rsidRPr="00507B83">
        <w:t xml:space="preserve"> – Cancer</w:t>
      </w:r>
    </w:p>
    <w:p w14:paraId="5ACDD645" w14:textId="77777777" w:rsidR="00507B83" w:rsidRPr="00507B83" w:rsidRDefault="00507B83" w:rsidP="00507B83">
      <w:r w:rsidRPr="00507B83">
        <w:t>Introduced by Assemblymember Crystal Peoples-Stokes (D), A 1195 requires health insurers to provide no cost sharing lung cancer follow-up screenings. The bill was introduced in the Assembly and referred to the Insurance Committee.</w:t>
      </w:r>
    </w:p>
    <w:p w14:paraId="25A208FB" w14:textId="77777777" w:rsidR="00507B83" w:rsidRDefault="00507B83" w:rsidP="00507B83"/>
    <w:p w14:paraId="2977E1E7" w14:textId="70D0FA47" w:rsidR="009D1170" w:rsidRDefault="009D1170" w:rsidP="00507B83">
      <w:hyperlink r:id="rId71" w:history="1">
        <w:r w:rsidRPr="00DD5634">
          <w:rPr>
            <w:rStyle w:val="Hyperlink"/>
          </w:rPr>
          <w:t>A 1259</w:t>
        </w:r>
      </w:hyperlink>
      <w:r w:rsidRPr="00DD5634">
        <w:t xml:space="preserve"> – Telehealth/Licensure</w:t>
      </w:r>
    </w:p>
    <w:p w14:paraId="1A281A2D" w14:textId="26CCA133" w:rsidR="009D1170" w:rsidRDefault="009D1170" w:rsidP="00507B83">
      <w:r w:rsidRPr="009D1170">
        <w:t>Introduced by Assemblymember Amy Paulin (D), A 1259 allows a physician outside the state to provide time-limited care to follow-up care to their established patients via telehealth, provided there is a reciprocal agreement between the states; the medical board must authorize annually.</w:t>
      </w:r>
    </w:p>
    <w:p w14:paraId="761DEA58" w14:textId="77777777" w:rsidR="009D1170" w:rsidRPr="00507B83" w:rsidRDefault="009D1170" w:rsidP="00507B83"/>
    <w:p w14:paraId="543F5EF2" w14:textId="7752ED4E" w:rsidR="00507B83" w:rsidRPr="00507B83" w:rsidRDefault="001B30BB" w:rsidP="00507B83">
      <w:hyperlink r:id="rId72" w:history="1">
        <w:r>
          <w:rPr>
            <w:rStyle w:val="Hyperlink"/>
          </w:rPr>
          <w:t>A</w:t>
        </w:r>
        <w:r w:rsidR="00507B83" w:rsidRPr="00507B83">
          <w:rPr>
            <w:rStyle w:val="Hyperlink"/>
          </w:rPr>
          <w:t>1439</w:t>
        </w:r>
      </w:hyperlink>
      <w:r w:rsidR="00507B83" w:rsidRPr="00507B83">
        <w:t xml:space="preserve"> – Cancer</w:t>
      </w:r>
    </w:p>
    <w:p w14:paraId="1E2A5AFC" w14:textId="77777777" w:rsidR="00507B83" w:rsidRPr="00507B83" w:rsidRDefault="00507B83" w:rsidP="00507B83">
      <w:r w:rsidRPr="00507B83">
        <w:t>Introduced by Assemblymember Pamela Hunter (D), A 1439 requires health insurers to provide no cost sharing ovarian cancer testing for high-risk individuals. The bill was introduced in the Assembly and referred to the Insurance Committee.</w:t>
      </w:r>
    </w:p>
    <w:p w14:paraId="59F12CB1" w14:textId="77777777" w:rsidR="00507B83" w:rsidRPr="00507B83" w:rsidRDefault="00507B83" w:rsidP="00507B83"/>
    <w:p w14:paraId="144C7684" w14:textId="77777777" w:rsidR="00507B83" w:rsidRPr="00507B83" w:rsidRDefault="00507B83" w:rsidP="00507B83">
      <w:hyperlink r:id="rId73" w:history="1">
        <w:r w:rsidRPr="00507B83">
          <w:rPr>
            <w:rStyle w:val="Hyperlink"/>
          </w:rPr>
          <w:t>A 1456</w:t>
        </w:r>
      </w:hyperlink>
      <w:r w:rsidRPr="00507B83">
        <w:t xml:space="preserve"> – AI/Insurance</w:t>
      </w:r>
    </w:p>
    <w:p w14:paraId="546B753A" w14:textId="77777777" w:rsidR="00507B83" w:rsidRPr="00507B83" w:rsidRDefault="00507B83" w:rsidP="00507B83">
      <w:r w:rsidRPr="00507B83">
        <w:t>Introduced by Assemblymember Pamela Hunter (D), A 1456 requires health insurers to disclose the use of artificial intelligence (AI) in the utilization review process; requires submission of the AI algorithms used to the state. The bill was introduced in the Assembly and referred to the Insurance Committee.</w:t>
      </w:r>
    </w:p>
    <w:p w14:paraId="397D12A7" w14:textId="77777777" w:rsidR="00507B83" w:rsidRPr="00507B83" w:rsidRDefault="00507B83" w:rsidP="00507B83"/>
    <w:p w14:paraId="0E416FAE" w14:textId="77777777" w:rsidR="00507B83" w:rsidRPr="00507B83" w:rsidRDefault="00507B83" w:rsidP="00507B83">
      <w:hyperlink r:id="rId74" w:history="1">
        <w:r w:rsidRPr="00507B83">
          <w:rPr>
            <w:rStyle w:val="Hyperlink"/>
          </w:rPr>
          <w:t>A 1458</w:t>
        </w:r>
      </w:hyperlink>
      <w:r w:rsidRPr="00507B83">
        <w:t xml:space="preserve"> – Cancer</w:t>
      </w:r>
    </w:p>
    <w:p w14:paraId="7F6625F9" w14:textId="77777777" w:rsidR="00507B83" w:rsidRPr="00507B83" w:rsidRDefault="00507B83" w:rsidP="00507B83">
      <w:r w:rsidRPr="00507B83">
        <w:t>Introduced by Assemblymember Pamela Hunter (D), A 1458 requires health insurers to cover annual cancer screenings for firefighters. The bill was introduced in the Assembly and referred to the Insurance Committee.</w:t>
      </w:r>
    </w:p>
    <w:bookmarkEnd w:id="52"/>
    <w:p w14:paraId="0CCBB167" w14:textId="77777777" w:rsidR="00507B83" w:rsidRPr="00507B83" w:rsidRDefault="00507B83" w:rsidP="00507B83"/>
    <w:bookmarkStart w:id="53" w:name="_Hlk188028301"/>
    <w:p w14:paraId="7D617E47" w14:textId="77777777" w:rsidR="00507B83" w:rsidRPr="00507B83" w:rsidRDefault="00507B83" w:rsidP="00507B83">
      <w:r>
        <w:fldChar w:fldCharType="begin"/>
      </w:r>
      <w:r>
        <w:instrText>HYPERLINK "https://legislation.nysenate.gov/pdf/bills/2025/A1466"</w:instrText>
      </w:r>
      <w:r>
        <w:fldChar w:fldCharType="separate"/>
      </w:r>
      <w:r w:rsidRPr="00507B83">
        <w:rPr>
          <w:rStyle w:val="Hyperlink"/>
        </w:rPr>
        <w:t>A 1466</w:t>
      </w:r>
      <w:r>
        <w:fldChar w:fldCharType="end"/>
      </w:r>
      <w:r w:rsidRPr="00507B83">
        <w:t xml:space="preserve"> – Insurance</w:t>
      </w:r>
    </w:p>
    <w:p w14:paraId="779167D6" w14:textId="186227DC" w:rsidR="00507B83" w:rsidRDefault="00DD5634" w:rsidP="00CD068F">
      <w:r w:rsidRPr="00DD5634">
        <w:t>Introduced by Assemblymember Amy Paulin (D), A 1466 creates a universal single-payer health care system for the state; eliminates premiums and co-pays.</w:t>
      </w:r>
      <w:r>
        <w:t xml:space="preserve"> </w:t>
      </w:r>
      <w:r w:rsidR="00507B83" w:rsidRPr="00507B83">
        <w:t>The bill was introduced in the Assembly and referred to the Health Committee.</w:t>
      </w:r>
    </w:p>
    <w:p w14:paraId="26481784" w14:textId="77777777" w:rsidR="008E4AEF" w:rsidRDefault="008E4AEF" w:rsidP="008E4AEF"/>
    <w:p w14:paraId="4E2CFB3B" w14:textId="3C8DC840" w:rsidR="008E4AEF" w:rsidRPr="008E4AEF" w:rsidRDefault="008E4AEF" w:rsidP="008E4AEF">
      <w:hyperlink r:id="rId75" w:history="1">
        <w:r w:rsidRPr="008E4AEF">
          <w:rPr>
            <w:rStyle w:val="Hyperlink"/>
          </w:rPr>
          <w:t>A 1521</w:t>
        </w:r>
      </w:hyperlink>
      <w:r w:rsidRPr="008E4AEF">
        <w:t xml:space="preserve"> – Professional Liability</w:t>
      </w:r>
    </w:p>
    <w:p w14:paraId="2EAED8DB" w14:textId="77777777" w:rsidR="008E4AEF" w:rsidRDefault="008E4AEF" w:rsidP="008E4AEF">
      <w:r w:rsidRPr="008E4AEF">
        <w:t xml:space="preserve">Introduced by Assemblymember David Weprin (D), A 1521 removes the requirement for physicians to formally decline professional liability insurance. The bill was introduced in the Assembly and referred to the Insurance Committee. </w:t>
      </w:r>
    </w:p>
    <w:p w14:paraId="04C8A086" w14:textId="77777777" w:rsidR="0029511A" w:rsidRDefault="0029511A" w:rsidP="0029511A"/>
    <w:p w14:paraId="101983ED" w14:textId="0AC00D3D" w:rsidR="0029511A" w:rsidRPr="0029511A" w:rsidRDefault="0029511A" w:rsidP="0029511A">
      <w:hyperlink r:id="rId76" w:history="1">
        <w:r w:rsidRPr="0029511A">
          <w:rPr>
            <w:rStyle w:val="Hyperlink"/>
          </w:rPr>
          <w:t>A 1691</w:t>
        </w:r>
      </w:hyperlink>
      <w:r w:rsidRPr="0029511A">
        <w:t xml:space="preserve"> – Telehealth </w:t>
      </w:r>
    </w:p>
    <w:p w14:paraId="3DE6D1F2" w14:textId="77777777" w:rsidR="0029511A" w:rsidRPr="0029511A" w:rsidRDefault="0029511A" w:rsidP="0029511A">
      <w:r w:rsidRPr="0029511A">
        <w:t xml:space="preserve">Introduced by Assemblymember Amy Paulin (D), A 1691 creates reimbursement parity between telehealth and in-person services. The bill was introduced in the Assembly and referred to the Health Committee. </w:t>
      </w:r>
    </w:p>
    <w:p w14:paraId="11CB9A4C" w14:textId="77777777" w:rsidR="0037763D" w:rsidRDefault="0037763D" w:rsidP="0037763D"/>
    <w:p w14:paraId="0CBD264F" w14:textId="2FD82336" w:rsidR="0037763D" w:rsidRPr="0037763D" w:rsidRDefault="0037763D" w:rsidP="0037763D">
      <w:hyperlink r:id="rId77" w:history="1">
        <w:r w:rsidRPr="0037763D">
          <w:rPr>
            <w:rStyle w:val="Hyperlink"/>
          </w:rPr>
          <w:t>A 1983</w:t>
        </w:r>
      </w:hyperlink>
      <w:r w:rsidRPr="0037763D">
        <w:t xml:space="preserve"> – Licensure </w:t>
      </w:r>
    </w:p>
    <w:p w14:paraId="4F736895" w14:textId="6E76E9F6" w:rsidR="0037763D" w:rsidRPr="0037763D" w:rsidRDefault="0037763D" w:rsidP="0037763D">
      <w:r w:rsidRPr="0037763D">
        <w:t>Introduced by Assemblymember Amy Paulin (D), A 19</w:t>
      </w:r>
      <w:r w:rsidR="001A7F02">
        <w:t>8</w:t>
      </w:r>
      <w:r w:rsidRPr="0037763D">
        <w:t xml:space="preserve">3 establishes the Interstate Medical Licensure Compact and oversight for the compact's administration. The bill was introduced in the House and referred to the Higher Education Committee. </w:t>
      </w:r>
    </w:p>
    <w:bookmarkEnd w:id="53"/>
    <w:p w14:paraId="5B110941" w14:textId="77777777" w:rsidR="0029511A" w:rsidRPr="0029511A" w:rsidRDefault="0029511A" w:rsidP="0029511A"/>
    <w:bookmarkStart w:id="54" w:name="_Hlk188028324"/>
    <w:p w14:paraId="379CE25F" w14:textId="77777777" w:rsidR="0029511A" w:rsidRPr="0029511A" w:rsidRDefault="0029511A" w:rsidP="0029511A">
      <w:r>
        <w:lastRenderedPageBreak/>
        <w:fldChar w:fldCharType="begin"/>
      </w:r>
      <w:r>
        <w:instrText>HYPERLINK "https://legislation.nysenate.gov/pdf/bills/2025/A2035"</w:instrText>
      </w:r>
      <w:r>
        <w:fldChar w:fldCharType="separate"/>
      </w:r>
      <w:r w:rsidRPr="0029511A">
        <w:rPr>
          <w:rStyle w:val="Hyperlink"/>
        </w:rPr>
        <w:t>A 2035</w:t>
      </w:r>
      <w:r>
        <w:fldChar w:fldCharType="end"/>
      </w:r>
      <w:r w:rsidRPr="0029511A">
        <w:t xml:space="preserve"> – Rural Health Workforce</w:t>
      </w:r>
    </w:p>
    <w:p w14:paraId="66A2D6DB" w14:textId="1364D733" w:rsidR="0029511A" w:rsidRPr="008E4AEF" w:rsidRDefault="0029511A" w:rsidP="008E4AEF">
      <w:r w:rsidRPr="0029511A">
        <w:t>Introduced by Assemblymember Brian Maher (R),</w:t>
      </w:r>
      <w:r w:rsidR="003D3ABA">
        <w:t xml:space="preserve"> </w:t>
      </w:r>
      <w:r w:rsidRPr="0029511A">
        <w:t xml:space="preserve">A 2035 establishes a certification process for healthcare professionals to become emergency service technicians or paramedics specifically for rural areas. The bill was introduced in the Assembly and referred to the Health Committee. </w:t>
      </w:r>
    </w:p>
    <w:p w14:paraId="3E3FA22E" w14:textId="77777777" w:rsidR="00507B83" w:rsidRDefault="00507B83" w:rsidP="00CD068F"/>
    <w:p w14:paraId="513152F0" w14:textId="3445D694" w:rsidR="009427EC" w:rsidRDefault="009427EC" w:rsidP="00CD068F">
      <w:hyperlink r:id="rId78" w:history="1">
        <w:r w:rsidRPr="009427EC">
          <w:rPr>
            <w:rStyle w:val="Hyperlink"/>
          </w:rPr>
          <w:t>S 357</w:t>
        </w:r>
      </w:hyperlink>
      <w:r>
        <w:t xml:space="preserve"> – Scope of Practice</w:t>
      </w:r>
    </w:p>
    <w:p w14:paraId="616BD1F5" w14:textId="6223C19B" w:rsidR="009427EC" w:rsidRDefault="009427EC" w:rsidP="00CD068F">
      <w:r w:rsidRPr="009427EC">
        <w:t xml:space="preserve">Introduced by Senator Jeremy Cooney (D), S 357 requires certified registered nurse anesthetists with under 3,600 hours of practice to work under the direction of a qualified physician; after 3,600 hours of practice a CRNA may function </w:t>
      </w:r>
      <w:r>
        <w:t>as</w:t>
      </w:r>
      <w:r w:rsidRPr="009427EC">
        <w:t xml:space="preserve"> an interdependent role in the patient's care team; CRNAs are not authorized to work independently.</w:t>
      </w:r>
      <w:r>
        <w:t xml:space="preserve"> The bill was introduced in the Assembly and referred to the Higher Education Committee.</w:t>
      </w:r>
    </w:p>
    <w:bookmarkEnd w:id="54"/>
    <w:p w14:paraId="1BD7501C" w14:textId="77777777" w:rsidR="00683A6C" w:rsidRDefault="00683A6C" w:rsidP="00CD068F"/>
    <w:p w14:paraId="2894B558" w14:textId="77777777" w:rsidR="00507B83" w:rsidRDefault="00507B83" w:rsidP="00507B83">
      <w:hyperlink r:id="rId79" w:history="1">
        <w:r w:rsidRPr="00507B83">
          <w:rPr>
            <w:rStyle w:val="Hyperlink"/>
          </w:rPr>
          <w:t>S 1282</w:t>
        </w:r>
      </w:hyperlink>
      <w:r w:rsidRPr="00507B83">
        <w:t xml:space="preserve"> – Cancer</w:t>
      </w:r>
    </w:p>
    <w:p w14:paraId="6BFDCB2E" w14:textId="77777777" w:rsidR="00507B83" w:rsidRDefault="00507B83" w:rsidP="00507B83">
      <w:r w:rsidRPr="0096768A">
        <w:t>Introduced by Senator Roxanne Persaud (D), S 1282 requires health insurers to provide no cost sharing coverage for ovarian cancer testing for high-risk individuals.</w:t>
      </w:r>
      <w:r>
        <w:t xml:space="preserve"> The bill was introduced in the Senate and referred to the Insurance Committee.</w:t>
      </w:r>
    </w:p>
    <w:p w14:paraId="3A28EED9" w14:textId="77777777" w:rsidR="008E4AEF" w:rsidRDefault="008E4AEF" w:rsidP="00507B83"/>
    <w:p w14:paraId="48CB3841" w14:textId="77777777" w:rsidR="008E4AEF" w:rsidRPr="008E4AEF" w:rsidRDefault="008E4AEF" w:rsidP="008E4AEF">
      <w:hyperlink r:id="rId80" w:history="1">
        <w:r w:rsidRPr="008E4AEF">
          <w:rPr>
            <w:rStyle w:val="Hyperlink"/>
          </w:rPr>
          <w:t>S 1476</w:t>
        </w:r>
      </w:hyperlink>
      <w:r w:rsidRPr="008E4AEF">
        <w:t xml:space="preserve"> – Professional Liability</w:t>
      </w:r>
    </w:p>
    <w:p w14:paraId="3739EC4E" w14:textId="77777777" w:rsidR="008E4AEF" w:rsidRPr="008E4AEF" w:rsidRDefault="008E4AEF" w:rsidP="008E4AEF">
      <w:r w:rsidRPr="008E4AEF">
        <w:t xml:space="preserve">Introduced by Senator Liz Krueger (D), S 1476 requires healthcare providers on probation for misconduct to disclose their status to patients; violations can result in financial penalties and license suspension. The bill was introduced in the Senate and referred to the Higher Education Committee. </w:t>
      </w:r>
    </w:p>
    <w:p w14:paraId="442B4C3F" w14:textId="77777777" w:rsidR="008E4AEF" w:rsidRPr="008E4AEF" w:rsidRDefault="008E4AEF" w:rsidP="008E4AEF"/>
    <w:bookmarkStart w:id="55" w:name="_Hlk188028430"/>
    <w:p w14:paraId="4C18D38B" w14:textId="77777777" w:rsidR="008E4AEF" w:rsidRPr="008E4AEF" w:rsidRDefault="008E4AEF" w:rsidP="008E4AEF">
      <w:r>
        <w:fldChar w:fldCharType="begin"/>
      </w:r>
      <w:r>
        <w:instrText>HYPERLINK "https://legislation.nysenate.gov/pdf/bills/2025/S1505"</w:instrText>
      </w:r>
      <w:r>
        <w:fldChar w:fldCharType="separate"/>
      </w:r>
      <w:r w:rsidRPr="008E4AEF">
        <w:rPr>
          <w:rStyle w:val="Hyperlink"/>
        </w:rPr>
        <w:t>S 1505</w:t>
      </w:r>
      <w:r>
        <w:fldChar w:fldCharType="end"/>
      </w:r>
      <w:r w:rsidRPr="008E4AEF">
        <w:t xml:space="preserve"> – Licensure</w:t>
      </w:r>
    </w:p>
    <w:p w14:paraId="6D1F4B3D" w14:textId="73B04CE5" w:rsidR="001C2ADF" w:rsidRDefault="008E4AEF" w:rsidP="00507B83">
      <w:r w:rsidRPr="008E4AEF">
        <w:t xml:space="preserve">Introduced by Senator Thomas O'Mara (R), S 1505 establishes the Interstate Medical Licensure Compact; outlines eligibility criteria and establishes an oversight commission. The bill was introduced in the Senate and referred to the Higher Education Committee. </w:t>
      </w:r>
    </w:p>
    <w:p w14:paraId="6EE9C5D7" w14:textId="77777777" w:rsidR="008C26EB" w:rsidRDefault="008C26EB" w:rsidP="008C26EB"/>
    <w:p w14:paraId="1957BD3F" w14:textId="77777777" w:rsidR="008C26EB" w:rsidRPr="008E4AEF" w:rsidRDefault="008C26EB" w:rsidP="008C26EB">
      <w:hyperlink r:id="rId81" w:history="1">
        <w:r w:rsidRPr="008E4AEF">
          <w:rPr>
            <w:rStyle w:val="Hyperlink"/>
          </w:rPr>
          <w:t>S 16</w:t>
        </w:r>
        <w:r>
          <w:rPr>
            <w:rStyle w:val="Hyperlink"/>
          </w:rPr>
          <w:t>0</w:t>
        </w:r>
        <w:r w:rsidRPr="008E4AEF">
          <w:rPr>
            <w:rStyle w:val="Hyperlink"/>
          </w:rPr>
          <w:t>8</w:t>
        </w:r>
      </w:hyperlink>
      <w:r w:rsidRPr="008E4AEF">
        <w:t xml:space="preserve"> – Certificate of Merit </w:t>
      </w:r>
    </w:p>
    <w:p w14:paraId="5603E257" w14:textId="77777777" w:rsidR="008C26EB" w:rsidRDefault="008C26EB" w:rsidP="008C26EB">
      <w:r w:rsidRPr="008E4AEF">
        <w:t xml:space="preserve">Introduced by Senator George Borrello (R), S 1608 mandates complaints in professional liability cases be accompanied by a certificate of merit; modifies disclosure requirements for expert witnesses in professional liability cases; revises payment structure for damages. The bill was Introduced in the Senate and referred to the Judiciary Committee. </w:t>
      </w:r>
    </w:p>
    <w:p w14:paraId="59317947" w14:textId="77777777" w:rsidR="001C2ADF" w:rsidRDefault="001C2ADF" w:rsidP="001C2ADF"/>
    <w:p w14:paraId="6D9C14B2" w14:textId="77777777" w:rsidR="00AF6C5C" w:rsidRDefault="00AF6C5C" w:rsidP="00AF6C5C">
      <w:hyperlink r:id="rId82" w:history="1">
        <w:r w:rsidRPr="005038EA">
          <w:rPr>
            <w:rStyle w:val="Hyperlink"/>
          </w:rPr>
          <w:t>S 1759</w:t>
        </w:r>
      </w:hyperlink>
      <w:r>
        <w:t xml:space="preserve"> – Cancer</w:t>
      </w:r>
    </w:p>
    <w:p w14:paraId="17D2EC4C" w14:textId="75FDD762" w:rsidR="00AF6C5C" w:rsidRDefault="00AF6C5C" w:rsidP="00AF6C5C">
      <w:bookmarkStart w:id="56" w:name="_Hlk187929759"/>
      <w:r w:rsidRPr="005038EA">
        <w:t xml:space="preserve">Introduced by Senator Roxanne Persaud (D), S 1759 requires </w:t>
      </w:r>
      <w:r w:rsidR="003D3ABA">
        <w:t>health insurers to provide no cost sharing</w:t>
      </w:r>
      <w:r w:rsidR="003D3ABA" w:rsidRPr="005038EA">
        <w:t xml:space="preserve"> </w:t>
      </w:r>
      <w:r w:rsidRPr="005038EA">
        <w:t>cancer screenings for breast, cervical, colon, prostate, testicular, and ovarian cancer; provides for public education.</w:t>
      </w:r>
      <w:r>
        <w:t xml:space="preserve"> The bill was introduced in the Senate and referred to the Finance Committee.</w:t>
      </w:r>
    </w:p>
    <w:bookmarkEnd w:id="56"/>
    <w:p w14:paraId="538DA4BF" w14:textId="77777777" w:rsidR="00AF6C5C" w:rsidRDefault="00AF6C5C" w:rsidP="00AF6C5C"/>
    <w:p w14:paraId="20842578" w14:textId="77777777" w:rsidR="0037763D" w:rsidRPr="0037763D" w:rsidRDefault="0037763D" w:rsidP="0037763D">
      <w:hyperlink r:id="rId83" w:history="1">
        <w:r w:rsidRPr="0037763D">
          <w:rPr>
            <w:rStyle w:val="Hyperlink"/>
          </w:rPr>
          <w:t>S 2000</w:t>
        </w:r>
      </w:hyperlink>
      <w:r w:rsidRPr="0037763D">
        <w:t xml:space="preserve"> – Cancer</w:t>
      </w:r>
    </w:p>
    <w:p w14:paraId="3F274046" w14:textId="52E1B572" w:rsidR="0037763D" w:rsidRDefault="0037763D" w:rsidP="00AF6C5C">
      <w:r w:rsidRPr="0037763D">
        <w:t xml:space="preserve">Introduced by Senator Joseph Addabbo (D), S 2000 requires health insurers to provide no cost sharing lung exams. The bill was introduced in the House and referred to the Insurance Committee. </w:t>
      </w:r>
    </w:p>
    <w:bookmarkEnd w:id="55"/>
    <w:p w14:paraId="39594611" w14:textId="77777777" w:rsidR="0037763D" w:rsidRDefault="0037763D" w:rsidP="00AF6C5C"/>
    <w:p w14:paraId="7BF61E15" w14:textId="77777777" w:rsidR="00AF6C5C" w:rsidRPr="00B40A4B" w:rsidRDefault="00AF6C5C" w:rsidP="00AF6C5C">
      <w:pPr>
        <w:rPr>
          <w:b/>
          <w:bCs/>
        </w:rPr>
      </w:pPr>
      <w:r>
        <w:rPr>
          <w:b/>
          <w:bCs/>
        </w:rPr>
        <w:t>NORTH</w:t>
      </w:r>
      <w:r w:rsidRPr="00B40A4B">
        <w:rPr>
          <w:b/>
          <w:bCs/>
        </w:rPr>
        <w:t xml:space="preserve"> DAKOTA</w:t>
      </w:r>
    </w:p>
    <w:bookmarkStart w:id="57" w:name="_Hlk188028455"/>
    <w:p w14:paraId="2BECFEA5" w14:textId="77777777" w:rsidR="00AF6C5C" w:rsidRDefault="00AF6C5C" w:rsidP="00AF6C5C">
      <w:r>
        <w:lastRenderedPageBreak/>
        <w:fldChar w:fldCharType="begin"/>
      </w:r>
      <w:r>
        <w:instrText>HYPERLINK "https://ndlegis.gov/assembly/69-2025/regular/documents/25-0075-02000.pdf"</w:instrText>
      </w:r>
      <w:r>
        <w:fldChar w:fldCharType="separate"/>
      </w:r>
      <w:r w:rsidRPr="008B1743">
        <w:rPr>
          <w:rStyle w:val="Hyperlink"/>
        </w:rPr>
        <w:t>HB 1283</w:t>
      </w:r>
      <w:r>
        <w:fldChar w:fldCharType="end"/>
      </w:r>
      <w:r>
        <w:t xml:space="preserve"> – Cancer</w:t>
      </w:r>
    </w:p>
    <w:p w14:paraId="3DF1D2E3" w14:textId="77777777" w:rsidR="00AF6C5C" w:rsidRDefault="00AF6C5C" w:rsidP="00AF6C5C">
      <w:r w:rsidRPr="008B1743">
        <w:t>Introduced by Representative Karen Karis (R), HB 1283 requires health insurers to provide no cost sharing breast exams.</w:t>
      </w:r>
      <w:r>
        <w:t xml:space="preserve"> The bill was introduced in the House and referred to the Industry, Business and Labor Committee.</w:t>
      </w:r>
    </w:p>
    <w:p w14:paraId="01342B3B" w14:textId="77777777" w:rsidR="00AF6C5C" w:rsidRDefault="00AF6C5C" w:rsidP="00AF6C5C"/>
    <w:bookmarkStart w:id="58" w:name="_Hlk187903792"/>
    <w:p w14:paraId="496B24F7" w14:textId="461FE961" w:rsidR="00AF6C5C" w:rsidRDefault="00AF6C5C" w:rsidP="00AF6C5C">
      <w:r>
        <w:fldChar w:fldCharType="begin"/>
      </w:r>
      <w:r>
        <w:instrText>HYPERLINK "https://ndlegis.gov/assembly/69-2025/regular/documents/25-0758-03000.pdf"</w:instrText>
      </w:r>
      <w:r>
        <w:fldChar w:fldCharType="separate"/>
      </w:r>
      <w:r w:rsidRPr="00B40A4B">
        <w:rPr>
          <w:rStyle w:val="Hyperlink"/>
        </w:rPr>
        <w:t>HB 1376</w:t>
      </w:r>
      <w:r>
        <w:fldChar w:fldCharType="end"/>
      </w:r>
      <w:r>
        <w:t xml:space="preserve"> – </w:t>
      </w:r>
      <w:r w:rsidR="005B590A">
        <w:t>STOP THE BLEED®</w:t>
      </w:r>
    </w:p>
    <w:p w14:paraId="2E75E9DB" w14:textId="17B60FBD" w:rsidR="00AF6C5C" w:rsidRDefault="00AF6C5C" w:rsidP="00AF6C5C">
      <w:bookmarkStart w:id="59" w:name="_Hlk187924364"/>
      <w:r w:rsidRPr="00B40A4B">
        <w:t xml:space="preserve">Introduced by Representative Glenn Bosch (R), HB 1376 requires CPR and </w:t>
      </w:r>
      <w:r>
        <w:t xml:space="preserve">instruction on </w:t>
      </w:r>
      <w:r w:rsidRPr="00B40A4B">
        <w:t xml:space="preserve">how to </w:t>
      </w:r>
      <w:r w:rsidR="00F13A41">
        <w:t>stop the bleed</w:t>
      </w:r>
      <w:r w:rsidRPr="00B40A4B">
        <w:t xml:space="preserve">ing of a severely injured person to high school students; does not mention ACS or </w:t>
      </w:r>
      <w:r w:rsidR="005B590A">
        <w:t>STOP THE BLEED®</w:t>
      </w:r>
      <w:r w:rsidRPr="00B40A4B">
        <w:t xml:space="preserve"> training by name.</w:t>
      </w:r>
      <w:r>
        <w:t xml:space="preserve"> The bill was introduced in the House and referred to the Education Committee.</w:t>
      </w:r>
    </w:p>
    <w:bookmarkEnd w:id="59"/>
    <w:bookmarkEnd w:id="57"/>
    <w:p w14:paraId="7C99387E" w14:textId="77777777" w:rsidR="00AF6C5C" w:rsidRDefault="00AF6C5C" w:rsidP="00AF6C5C"/>
    <w:bookmarkEnd w:id="58"/>
    <w:p w14:paraId="56B05FFB" w14:textId="419A26C4" w:rsidR="00920958" w:rsidRPr="00B561C2" w:rsidRDefault="00683A6C" w:rsidP="00CD068F">
      <w:pPr>
        <w:rPr>
          <w:b/>
          <w:bCs/>
        </w:rPr>
      </w:pPr>
      <w:r w:rsidRPr="00683A6C">
        <w:rPr>
          <w:b/>
          <w:bCs/>
        </w:rPr>
        <w:t>OREGON</w:t>
      </w:r>
    </w:p>
    <w:bookmarkStart w:id="60" w:name="_Hlk188028505"/>
    <w:p w14:paraId="229BFEFE" w14:textId="516BAA1E" w:rsidR="00920958" w:rsidRDefault="00920958" w:rsidP="00CD068F">
      <w:r>
        <w:fldChar w:fldCharType="begin"/>
      </w:r>
      <w:r>
        <w:instrText>HYPERLINK "https://olis.oregonlegislature.gov/liz/2025R1/Downloads/MeasureDocument/HB2204/Introduced"</w:instrText>
      </w:r>
      <w:r>
        <w:fldChar w:fldCharType="separate"/>
      </w:r>
      <w:r w:rsidRPr="00DD5634">
        <w:rPr>
          <w:rStyle w:val="Hyperlink"/>
        </w:rPr>
        <w:t>HB 2204</w:t>
      </w:r>
      <w:r>
        <w:fldChar w:fldCharType="end"/>
      </w:r>
      <w:r w:rsidRPr="00DD5634">
        <w:t xml:space="preserve"> – Rural Health Workforce</w:t>
      </w:r>
    </w:p>
    <w:p w14:paraId="5998EE30" w14:textId="62FA6D37" w:rsidR="00920958" w:rsidRDefault="00920958" w:rsidP="00CD068F">
      <w:r w:rsidRPr="00920958">
        <w:t>Introduced by the House Behavioral Health and Health Care Committee, HB 2204 expands eligibility for rural health care provider tax credits to include surgeons.</w:t>
      </w:r>
      <w:r>
        <w:t xml:space="preserve"> The bill was introduced in the House and referred to the Speaker’s desk. </w:t>
      </w:r>
    </w:p>
    <w:p w14:paraId="06E80B1D" w14:textId="77777777" w:rsidR="00870733" w:rsidRDefault="00870733" w:rsidP="00CD068F"/>
    <w:p w14:paraId="699580EA" w14:textId="1FD235E9" w:rsidR="00870733" w:rsidRDefault="00870733" w:rsidP="00CD068F">
      <w:hyperlink r:id="rId84" w:history="1">
        <w:r w:rsidRPr="00870733">
          <w:rPr>
            <w:rStyle w:val="Hyperlink"/>
          </w:rPr>
          <w:t>HB 2313</w:t>
        </w:r>
      </w:hyperlink>
      <w:r>
        <w:t xml:space="preserve"> – Workplace Violence</w:t>
      </w:r>
    </w:p>
    <w:p w14:paraId="779996EE" w14:textId="539F4464" w:rsidR="00870733" w:rsidRDefault="00870733" w:rsidP="00CD068F">
      <w:r w:rsidRPr="00870733">
        <w:t xml:space="preserve">Introduced by Representative Kevin Mannix (R), HB 2313 expands third-degree assault to include attacks </w:t>
      </w:r>
      <w:r w:rsidR="00920958">
        <w:t xml:space="preserve">on healthcare workers; requires employers of healthcare workers to </w:t>
      </w:r>
      <w:r w:rsidRPr="00870733">
        <w:t>establish a notification program to alert victims if their assailant enters their workplace.</w:t>
      </w:r>
      <w:r>
        <w:t xml:space="preserve"> The bill was introduced in the House and referred to the Speaker’s desk. </w:t>
      </w:r>
    </w:p>
    <w:p w14:paraId="350D2582" w14:textId="77777777" w:rsidR="00AD284B" w:rsidRDefault="00AD284B" w:rsidP="00CD068F"/>
    <w:p w14:paraId="356ED59F" w14:textId="0BC59324" w:rsidR="00AD284B" w:rsidRDefault="00AD284B" w:rsidP="00CD068F">
      <w:hyperlink r:id="rId85" w:history="1">
        <w:r w:rsidRPr="00DD5634">
          <w:rPr>
            <w:rStyle w:val="Hyperlink"/>
          </w:rPr>
          <w:t>HB 2538</w:t>
        </w:r>
      </w:hyperlink>
      <w:r w:rsidRPr="00DD5634">
        <w:t xml:space="preserve"> – Licensure</w:t>
      </w:r>
    </w:p>
    <w:p w14:paraId="6D8E89FF" w14:textId="5C9B6CE2" w:rsidR="00AD284B" w:rsidRDefault="00AD284B" w:rsidP="00CD068F">
      <w:r w:rsidRPr="00AD284B">
        <w:t>Introduced by the Interim Emergency Management Committee, HB 2538 requires physicians to complete two hours of continuing education on suicide risk counseling every six years.</w:t>
      </w:r>
      <w:r>
        <w:t xml:space="preserve"> The bill was introduced in the House and referred to the Speaker’s desk. </w:t>
      </w:r>
    </w:p>
    <w:p w14:paraId="09171964" w14:textId="77777777" w:rsidR="00B60911" w:rsidRDefault="00B60911" w:rsidP="00CD068F"/>
    <w:p w14:paraId="7FEECE08" w14:textId="669639C2" w:rsidR="00B60911" w:rsidRDefault="00B60911" w:rsidP="00CD068F">
      <w:hyperlink r:id="rId86" w:history="1">
        <w:r w:rsidRPr="00B60911">
          <w:rPr>
            <w:rStyle w:val="Hyperlink"/>
          </w:rPr>
          <w:t>HB 2552</w:t>
        </w:r>
      </w:hyperlink>
      <w:r>
        <w:t xml:space="preserve"> – Workplace Violence</w:t>
      </w:r>
    </w:p>
    <w:p w14:paraId="247B4838" w14:textId="7B5A91E1" w:rsidR="00B60911" w:rsidRDefault="00B60911" w:rsidP="00CD068F">
      <w:r>
        <w:t xml:space="preserve">Introduced by Representative Travis Nelson (D), HB 2552 </w:t>
      </w:r>
      <w:r w:rsidRPr="00B60911">
        <w:t>mandates health care entities collect data on workplace violence incidents</w:t>
      </w:r>
      <w:r w:rsidR="0053278A">
        <w:t>;</w:t>
      </w:r>
      <w:r w:rsidRPr="00B60911">
        <w:t xml:space="preserve"> conduct safety assessments</w:t>
      </w:r>
      <w:r w:rsidR="0053278A">
        <w:t>;</w:t>
      </w:r>
      <w:r w:rsidRPr="00B60911">
        <w:t xml:space="preserve"> develop violence prevention programs</w:t>
      </w:r>
      <w:r w:rsidR="0053278A">
        <w:t>;</w:t>
      </w:r>
      <w:r w:rsidRPr="00B60911">
        <w:t xml:space="preserve"> and provide annual training for employees, volunteers, and contracted security personnel; establishes </w:t>
      </w:r>
      <w:r>
        <w:t xml:space="preserve">a </w:t>
      </w:r>
      <w:r w:rsidRPr="00B60911">
        <w:t>grant program to financially support violence prevention efforts.</w:t>
      </w:r>
      <w:r>
        <w:t xml:space="preserve"> The bill was introduced in the House and referred to the Speaker’s desk. </w:t>
      </w:r>
    </w:p>
    <w:p w14:paraId="5C8F035B" w14:textId="77777777" w:rsidR="00683A6C" w:rsidRDefault="00683A6C" w:rsidP="00CD068F"/>
    <w:bookmarkStart w:id="61" w:name="_Hlk187858643"/>
    <w:p w14:paraId="619CA5E1" w14:textId="7CEEC312" w:rsidR="00683A6C" w:rsidRDefault="00683A6C" w:rsidP="00CD068F">
      <w:r>
        <w:fldChar w:fldCharType="begin"/>
      </w:r>
      <w:r>
        <w:instrText>HYPERLINK "https://olis.oregonlegislature.gov/liz/2025R1/Downloads/MeasureDocument/HB2585/Introduced"</w:instrText>
      </w:r>
      <w:r>
        <w:fldChar w:fldCharType="separate"/>
      </w:r>
      <w:r w:rsidRPr="00683A6C">
        <w:rPr>
          <w:rStyle w:val="Hyperlink"/>
        </w:rPr>
        <w:t>HB 2585</w:t>
      </w:r>
      <w:r>
        <w:fldChar w:fldCharType="end"/>
      </w:r>
      <w:bookmarkEnd w:id="61"/>
      <w:r>
        <w:t xml:space="preserve"> – Scope of Practice</w:t>
      </w:r>
    </w:p>
    <w:p w14:paraId="41291876" w14:textId="393A8CE3" w:rsidR="00683A6C" w:rsidRDefault="00683A6C" w:rsidP="00CD068F">
      <w:bookmarkStart w:id="62" w:name="_Hlk187858629"/>
      <w:r w:rsidRPr="00683A6C">
        <w:t>Introduced by Representative Hai Pham (D), HB 2585 mandates a process be created for receiving and evaluating requests to establish or revise the scope of practice for physicians.</w:t>
      </w:r>
      <w:r>
        <w:t xml:space="preserve"> The bill was introduced in the House and referred to the Speaker’s desk. </w:t>
      </w:r>
    </w:p>
    <w:bookmarkEnd w:id="62"/>
    <w:p w14:paraId="59170C67" w14:textId="77777777" w:rsidR="009E53C9" w:rsidRDefault="009E53C9" w:rsidP="00CD068F"/>
    <w:p w14:paraId="12D9DEA2" w14:textId="3E1C9D13" w:rsidR="009E53C9" w:rsidRDefault="009E53C9" w:rsidP="00CD068F">
      <w:hyperlink r:id="rId87" w:history="1">
        <w:r w:rsidRPr="009E53C9">
          <w:rPr>
            <w:rStyle w:val="Hyperlink"/>
          </w:rPr>
          <w:t>HB 3019</w:t>
        </w:r>
      </w:hyperlink>
      <w:r>
        <w:t xml:space="preserve"> – Licensure </w:t>
      </w:r>
    </w:p>
    <w:p w14:paraId="768B7EE4" w14:textId="10D0B866" w:rsidR="009E53C9" w:rsidRDefault="009E53C9" w:rsidP="00CD068F">
      <w:r w:rsidRPr="009E53C9">
        <w:t>Introduced by Representative Courtney Neron (D), HB 3019 requires a study and report on licensing foreign-trained medical professionals.</w:t>
      </w:r>
      <w:r>
        <w:t xml:space="preserve"> The bill was introduced in the House and referred to the Speaker’s desk. </w:t>
      </w:r>
    </w:p>
    <w:bookmarkEnd w:id="60"/>
    <w:p w14:paraId="0F2D4046" w14:textId="77777777" w:rsidR="00554779" w:rsidRDefault="00554779" w:rsidP="00CD068F"/>
    <w:bookmarkStart w:id="63" w:name="_Hlk188028537"/>
    <w:p w14:paraId="76B9E37E" w14:textId="310AF36D" w:rsidR="00554779" w:rsidRDefault="00554779" w:rsidP="00CD068F">
      <w:r>
        <w:fldChar w:fldCharType="begin"/>
      </w:r>
      <w:r>
        <w:instrText>HYPERLINK "https://olis.oregonlegislature.gov/liz/2025R1/Downloads/MeasureDocument/HB3134/Introduced"</w:instrText>
      </w:r>
      <w:r>
        <w:fldChar w:fldCharType="separate"/>
      </w:r>
      <w:r w:rsidRPr="00554779">
        <w:rPr>
          <w:rStyle w:val="Hyperlink"/>
        </w:rPr>
        <w:t>HB 3134</w:t>
      </w:r>
      <w:r>
        <w:fldChar w:fldCharType="end"/>
      </w:r>
      <w:r>
        <w:t xml:space="preserve"> – Prior Authorization</w:t>
      </w:r>
    </w:p>
    <w:p w14:paraId="62D114B4" w14:textId="4A3A291A" w:rsidR="00554779" w:rsidRDefault="00554779" w:rsidP="00CD068F">
      <w:bookmarkStart w:id="64" w:name="_Hlk187923960"/>
      <w:r w:rsidRPr="00554779">
        <w:lastRenderedPageBreak/>
        <w:t>Introduced by Representative Rob Nosse (D), HB 3134 establishes a gold card program</w:t>
      </w:r>
      <w:r w:rsidR="00DA61C3">
        <w:t>;</w:t>
      </w:r>
      <w:r w:rsidRPr="00554779">
        <w:t xml:space="preserve"> if an insurer approve</w:t>
      </w:r>
      <w:r w:rsidR="00DA61C3">
        <w:t>s</w:t>
      </w:r>
      <w:r w:rsidRPr="00554779">
        <w:t xml:space="preserve"> 80% of a provider's prior authorization requests for a particular service </w:t>
      </w:r>
      <w:r w:rsidR="00DA61C3">
        <w:t>in</w:t>
      </w:r>
      <w:r w:rsidR="00DA61C3" w:rsidRPr="00554779">
        <w:t xml:space="preserve"> </w:t>
      </w:r>
      <w:r w:rsidRPr="00554779">
        <w:t>the previous year; exemption lasts for 12 months and providers are automatically eligible.</w:t>
      </w:r>
      <w:r>
        <w:t xml:space="preserve"> The bill was introduced in the House and referred to the Speaker’s desk. </w:t>
      </w:r>
    </w:p>
    <w:bookmarkEnd w:id="64"/>
    <w:p w14:paraId="4F7860EF" w14:textId="77777777" w:rsidR="00011472" w:rsidRDefault="00011472" w:rsidP="00CD068F"/>
    <w:p w14:paraId="1884D82B" w14:textId="255CACF5" w:rsidR="00011472" w:rsidRDefault="00011472" w:rsidP="00CD068F">
      <w:hyperlink r:id="rId88" w:history="1">
        <w:r w:rsidRPr="00011472">
          <w:rPr>
            <w:rStyle w:val="Hyperlink"/>
          </w:rPr>
          <w:t>HB 3227</w:t>
        </w:r>
      </w:hyperlink>
      <w:r>
        <w:t xml:space="preserve"> – Restrictive Covenants </w:t>
      </w:r>
    </w:p>
    <w:p w14:paraId="0A58AC8E" w14:textId="6DA832B5" w:rsidR="00011472" w:rsidRDefault="00011472" w:rsidP="00CD068F">
      <w:r w:rsidRPr="00011472">
        <w:t>Introduced by Representative Nancy Nathanson (D), HB 3227 voids restrictive covenants including, noncompete-agreements, non-disclosure agreements, and non-solicitation agreements for medical professionals.</w:t>
      </w:r>
      <w:r>
        <w:t xml:space="preserve"> The bill was introduced in the House and referred to the Speaker’s desk. </w:t>
      </w:r>
    </w:p>
    <w:p w14:paraId="6B99922F" w14:textId="77777777" w:rsidR="00451AB1" w:rsidRDefault="00451AB1" w:rsidP="00CD068F"/>
    <w:p w14:paraId="3550B743" w14:textId="5F1AFBA3" w:rsidR="00451AB1" w:rsidRDefault="00451AB1" w:rsidP="00CD068F">
      <w:hyperlink r:id="rId89" w:history="1">
        <w:r w:rsidRPr="00451AB1">
          <w:rPr>
            <w:rStyle w:val="Hyperlink"/>
          </w:rPr>
          <w:t>SB 376</w:t>
        </w:r>
      </w:hyperlink>
      <w:r>
        <w:t xml:space="preserve"> – Rural Health Workforce</w:t>
      </w:r>
    </w:p>
    <w:p w14:paraId="3EB6065C" w14:textId="14BC48A0" w:rsidR="00451AB1" w:rsidRDefault="00451AB1" w:rsidP="00CD068F">
      <w:r w:rsidRPr="00451AB1">
        <w:t>Introduced by Senator Suzanne Weber (R), SB 376 defines "rural" for the rural health care provider incentive program and offers incentives to providers in underserved areas.</w:t>
      </w:r>
      <w:r>
        <w:t xml:space="preserve"> The bill was introduced in the Senate and referred to the President’s desk. </w:t>
      </w:r>
    </w:p>
    <w:p w14:paraId="7D854783" w14:textId="77777777" w:rsidR="00920958" w:rsidRDefault="00920958" w:rsidP="00CD068F"/>
    <w:p w14:paraId="376C16FB" w14:textId="21C812B5" w:rsidR="00920958" w:rsidRDefault="00920958" w:rsidP="00CD068F">
      <w:hyperlink r:id="rId90" w:history="1">
        <w:r w:rsidRPr="00920958">
          <w:rPr>
            <w:rStyle w:val="Hyperlink"/>
          </w:rPr>
          <w:t>SB 537</w:t>
        </w:r>
      </w:hyperlink>
      <w:r>
        <w:t xml:space="preserve"> – Workplace Violence</w:t>
      </w:r>
    </w:p>
    <w:p w14:paraId="361BD535" w14:textId="591DD0C3" w:rsidR="00920958" w:rsidRDefault="00920958" w:rsidP="00CD068F">
      <w:bookmarkStart w:id="65" w:name="_Hlk187929512"/>
      <w:r w:rsidRPr="00920958">
        <w:t xml:space="preserve">Introduced by Senator Deb Patterson (D), </w:t>
      </w:r>
      <w:r w:rsidR="00867B15">
        <w:t>S</w:t>
      </w:r>
      <w:r w:rsidRPr="00920958">
        <w:t xml:space="preserve">B </w:t>
      </w:r>
      <w:r w:rsidR="00867B15">
        <w:t>537</w:t>
      </w:r>
      <w:r w:rsidRPr="00920958">
        <w:t xml:space="preserve"> mandates health care entities collect data on workplace violence incidents</w:t>
      </w:r>
      <w:r w:rsidR="00DA61C3">
        <w:t>;</w:t>
      </w:r>
      <w:r w:rsidRPr="00920958">
        <w:t xml:space="preserve"> conduct safety assessments</w:t>
      </w:r>
      <w:r w:rsidR="00DA61C3">
        <w:t>;</w:t>
      </w:r>
      <w:r w:rsidRPr="00920958">
        <w:t xml:space="preserve"> develop violence prevention programs</w:t>
      </w:r>
      <w:r w:rsidR="00DA61C3">
        <w:t>;</w:t>
      </w:r>
      <w:r w:rsidRPr="00920958">
        <w:t xml:space="preserve"> provide annual training for employees, volunteers, and contracted security personnel; establishes grant program to financially support violence prevention efforts.</w:t>
      </w:r>
      <w:r>
        <w:t xml:space="preserve"> The bill was introduced in the Senate and referred to the President’s desk. </w:t>
      </w:r>
    </w:p>
    <w:bookmarkEnd w:id="65"/>
    <w:p w14:paraId="3B049945" w14:textId="77777777" w:rsidR="00265664" w:rsidRDefault="00265664" w:rsidP="00CD068F"/>
    <w:p w14:paraId="47D9D51B" w14:textId="44FC7F63" w:rsidR="00265664" w:rsidRDefault="00265664" w:rsidP="00CD068F">
      <w:hyperlink r:id="rId91" w:history="1">
        <w:r w:rsidRPr="00265664">
          <w:rPr>
            <w:rStyle w:val="Hyperlink"/>
          </w:rPr>
          <w:t>SB 666</w:t>
        </w:r>
      </w:hyperlink>
      <w:r>
        <w:t xml:space="preserve"> – Criminalization</w:t>
      </w:r>
    </w:p>
    <w:p w14:paraId="12F3C371" w14:textId="01C39EEE" w:rsidR="00265664" w:rsidRDefault="00265664" w:rsidP="00CD068F">
      <w:bookmarkStart w:id="66" w:name="_Hlk187922992"/>
      <w:r w:rsidRPr="00265664">
        <w:t>Introduced by Senator Daniel Bonham (R), SB 666 healthcare providers performing abortions</w:t>
      </w:r>
      <w:r w:rsidR="00DA61C3">
        <w:t xml:space="preserve"> can be sued by</w:t>
      </w:r>
      <w:r w:rsidRPr="00265664">
        <w:t xml:space="preserve"> individuals seeking actual and punitive damages.</w:t>
      </w:r>
      <w:r>
        <w:t xml:space="preserve"> The bill was introduced in the Senate and referred to the President’s desk. </w:t>
      </w:r>
    </w:p>
    <w:bookmarkEnd w:id="66"/>
    <w:p w14:paraId="109EE9FD" w14:textId="77777777" w:rsidR="00895DBB" w:rsidRDefault="00895DBB" w:rsidP="00CD068F"/>
    <w:p w14:paraId="3873A0A9" w14:textId="71BE8E33" w:rsidR="00895DBB" w:rsidRDefault="00895DBB" w:rsidP="00CD068F">
      <w:hyperlink r:id="rId92" w:history="1">
        <w:r w:rsidRPr="00895DBB">
          <w:rPr>
            <w:rStyle w:val="Hyperlink"/>
          </w:rPr>
          <w:t>SB 772</w:t>
        </w:r>
      </w:hyperlink>
      <w:r>
        <w:t xml:space="preserve"> – Student Loan Repayment</w:t>
      </w:r>
    </w:p>
    <w:p w14:paraId="6F7363B3" w14:textId="0CAC094E" w:rsidR="00895DBB" w:rsidRDefault="00895DBB" w:rsidP="00CD068F">
      <w:r>
        <w:t xml:space="preserve">Introduced </w:t>
      </w:r>
      <w:r w:rsidRPr="00895DBB">
        <w:t>by Senator Todd Nash (R), SB 772 establishes a scholarship program for Indian health students, covering tuition in exchange for service at tribal sites.</w:t>
      </w:r>
      <w:r>
        <w:t xml:space="preserve"> The bill was introduced in the Senate and referred to the President’s desk. </w:t>
      </w:r>
    </w:p>
    <w:bookmarkEnd w:id="63"/>
    <w:p w14:paraId="78239631" w14:textId="77777777" w:rsidR="00C61E13" w:rsidRDefault="00C61E13" w:rsidP="00CD068F"/>
    <w:bookmarkStart w:id="67" w:name="_Hlk188028551"/>
    <w:p w14:paraId="765E6214" w14:textId="2923D995" w:rsidR="00C61E13" w:rsidRDefault="00C61E13" w:rsidP="00CD068F">
      <w:r>
        <w:fldChar w:fldCharType="begin"/>
      </w:r>
      <w:r>
        <w:instrText>HYPERLINK "https://olis.oregonlegislature.gov/liz/2025R1/Downloads/MeasureDocument/SB822/Introduced"</w:instrText>
      </w:r>
      <w:r>
        <w:fldChar w:fldCharType="separate"/>
      </w:r>
      <w:r w:rsidRPr="00C61E13">
        <w:rPr>
          <w:rStyle w:val="Hyperlink"/>
        </w:rPr>
        <w:t>SB 822</w:t>
      </w:r>
      <w:r>
        <w:fldChar w:fldCharType="end"/>
      </w:r>
      <w:r>
        <w:t xml:space="preserve"> – Telehealth </w:t>
      </w:r>
    </w:p>
    <w:p w14:paraId="14A28FBB" w14:textId="6820EB4B" w:rsidR="009427EC" w:rsidRDefault="00C61E13" w:rsidP="00CD068F">
      <w:bookmarkStart w:id="68" w:name="_Hlk187922916"/>
      <w:r w:rsidRPr="00C61E13">
        <w:t>Introduced by Senator Rob Wagner (D), SB 822 expands network adequacy requirements for health benefit plans</w:t>
      </w:r>
      <w:r w:rsidR="00A21F88">
        <w:t xml:space="preserve">; </w:t>
      </w:r>
      <w:r w:rsidRPr="00C61E13">
        <w:t>establishes coverage and reimbursement parity for telemedicine services.</w:t>
      </w:r>
      <w:r>
        <w:t xml:space="preserve"> The bill was introduced in the Senate and referred to the President’s desk. </w:t>
      </w:r>
    </w:p>
    <w:bookmarkEnd w:id="68"/>
    <w:bookmarkEnd w:id="67"/>
    <w:p w14:paraId="710FA800" w14:textId="77777777" w:rsidR="00C914D0" w:rsidRDefault="00C914D0" w:rsidP="00CD068F"/>
    <w:p w14:paraId="37D752FF" w14:textId="77777777" w:rsidR="00C914D0" w:rsidRPr="00C914D0" w:rsidRDefault="00C914D0" w:rsidP="00C914D0">
      <w:pPr>
        <w:rPr>
          <w:b/>
          <w:bCs/>
        </w:rPr>
      </w:pPr>
      <w:r w:rsidRPr="00C914D0">
        <w:rPr>
          <w:b/>
          <w:bCs/>
        </w:rPr>
        <w:t>PENNSYLVANIA</w:t>
      </w:r>
    </w:p>
    <w:bookmarkStart w:id="69" w:name="_Hlk188028560"/>
    <w:p w14:paraId="5A97DD66" w14:textId="77777777" w:rsidR="00C914D0" w:rsidRPr="00C914D0" w:rsidRDefault="00C914D0" w:rsidP="00C914D0">
      <w:r>
        <w:fldChar w:fldCharType="begin"/>
      </w:r>
      <w:r>
        <w:instrText>HYPERLINK "https://www.palegis.us/legislation/bills/text/PDF/2025/0/HB0027/PN0008"</w:instrText>
      </w:r>
      <w:r>
        <w:fldChar w:fldCharType="separate"/>
      </w:r>
      <w:r w:rsidRPr="00DD5634">
        <w:rPr>
          <w:rStyle w:val="Hyperlink"/>
        </w:rPr>
        <w:t>HB 27</w:t>
      </w:r>
      <w:r>
        <w:fldChar w:fldCharType="end"/>
      </w:r>
      <w:r w:rsidRPr="00DD5634">
        <w:t xml:space="preserve"> – Surgical Smoke</w:t>
      </w:r>
    </w:p>
    <w:p w14:paraId="0893AB0E" w14:textId="71B4ADCD" w:rsidR="00C914D0" w:rsidRDefault="00C914D0" w:rsidP="00CD068F">
      <w:r w:rsidRPr="00C914D0">
        <w:t>Introduced by Representative Tarik Khan (D), HB 27 requires health care facilities</w:t>
      </w:r>
      <w:r w:rsidR="00867B15">
        <w:t xml:space="preserve"> to install smoke evacuation systems</w:t>
      </w:r>
      <w:r w:rsidRPr="00C914D0">
        <w:t>. The bill was introduced in the House and referred to the Health Committee.</w:t>
      </w:r>
    </w:p>
    <w:bookmarkEnd w:id="69"/>
    <w:p w14:paraId="7680219C" w14:textId="77777777" w:rsidR="003354B0" w:rsidRDefault="003354B0" w:rsidP="00CD068F"/>
    <w:p w14:paraId="7CA6188D" w14:textId="77777777" w:rsidR="001C2ADF" w:rsidRPr="001C2ADF" w:rsidRDefault="001C2ADF" w:rsidP="001C2ADF">
      <w:pPr>
        <w:rPr>
          <w:b/>
          <w:bCs/>
        </w:rPr>
      </w:pPr>
      <w:bookmarkStart w:id="70" w:name="_Hlk160628329"/>
      <w:r w:rsidRPr="001C2ADF">
        <w:rPr>
          <w:b/>
          <w:bCs/>
        </w:rPr>
        <w:t>SOUTH CAROLINA</w:t>
      </w:r>
    </w:p>
    <w:bookmarkStart w:id="71" w:name="_Hlk188028578"/>
    <w:p w14:paraId="0B08E604" w14:textId="77777777" w:rsidR="001C2ADF" w:rsidRPr="001C2ADF" w:rsidRDefault="001C2ADF" w:rsidP="001C2ADF">
      <w:r>
        <w:fldChar w:fldCharType="begin"/>
      </w:r>
      <w:r>
        <w:instrText>HYPERLINK "https://www.scstatehouse.gov/sess126_2025-2026/prever/170_20250114.htm"</w:instrText>
      </w:r>
      <w:r>
        <w:fldChar w:fldCharType="separate"/>
      </w:r>
      <w:r w:rsidRPr="001C2ADF">
        <w:rPr>
          <w:rStyle w:val="Hyperlink"/>
        </w:rPr>
        <w:t>SB 170</w:t>
      </w:r>
      <w:r>
        <w:fldChar w:fldCharType="end"/>
      </w:r>
      <w:r w:rsidRPr="001C2ADF">
        <w:t xml:space="preserve"> – Surgical Smoke</w:t>
      </w:r>
    </w:p>
    <w:p w14:paraId="6F6CE69D" w14:textId="77777777" w:rsidR="001C2ADF" w:rsidRPr="001C2ADF" w:rsidRDefault="001C2ADF" w:rsidP="001C2ADF">
      <w:r w:rsidRPr="001C2ADF">
        <w:lastRenderedPageBreak/>
        <w:t xml:space="preserve">Introduced by Senator Greg Hembree (R), SB 170 mandates hospitals and surgical centers implement surgical smoke evacuation systems. The bill was introduced in the Senate and referred to the Medical Affairs Committee. </w:t>
      </w:r>
    </w:p>
    <w:bookmarkEnd w:id="70"/>
    <w:bookmarkEnd w:id="71"/>
    <w:p w14:paraId="3E05D601" w14:textId="77777777" w:rsidR="00C61E13" w:rsidRDefault="00C61E13" w:rsidP="00CD068F"/>
    <w:p w14:paraId="476D0D11" w14:textId="30EF5255" w:rsidR="002E181C" w:rsidRPr="00FC146F" w:rsidRDefault="002E181C" w:rsidP="00CD068F">
      <w:pPr>
        <w:rPr>
          <w:b/>
          <w:bCs/>
        </w:rPr>
      </w:pPr>
      <w:r w:rsidRPr="00FC146F">
        <w:rPr>
          <w:b/>
          <w:bCs/>
        </w:rPr>
        <w:t>TENNESSEE</w:t>
      </w:r>
    </w:p>
    <w:bookmarkStart w:id="72" w:name="_Hlk188028604"/>
    <w:p w14:paraId="0640C604" w14:textId="7BFFE32C" w:rsidR="002E181C" w:rsidRDefault="002E181C" w:rsidP="00CD068F">
      <w:r>
        <w:fldChar w:fldCharType="begin"/>
      </w:r>
      <w:r>
        <w:instrText>HYPERLINK "https://www.capitol.tn.gov/Bills/114/Bill/HB0070.pdf"</w:instrText>
      </w:r>
      <w:r>
        <w:fldChar w:fldCharType="separate"/>
      </w:r>
      <w:r w:rsidRPr="00DD5634">
        <w:rPr>
          <w:rStyle w:val="Hyperlink"/>
        </w:rPr>
        <w:t>HB 70</w:t>
      </w:r>
      <w:r>
        <w:fldChar w:fldCharType="end"/>
      </w:r>
      <w:r w:rsidRPr="00DD5634">
        <w:t xml:space="preserve"> – Biomarker</w:t>
      </w:r>
    </w:p>
    <w:p w14:paraId="19173D28" w14:textId="23F6240A" w:rsidR="00F466CA" w:rsidRDefault="00600F88" w:rsidP="00CD068F">
      <w:r w:rsidRPr="00600F88">
        <w:t xml:space="preserve">Introduced by Representative Esther Helton-Haynes (R), HB 70 requires health </w:t>
      </w:r>
      <w:r w:rsidR="00BB2EEE">
        <w:t>insurers</w:t>
      </w:r>
      <w:r w:rsidRPr="00600F88">
        <w:t xml:space="preserve"> to cover biomarker testing. The bill was pre-filed in the House for the 2025 Legislative Session.</w:t>
      </w:r>
    </w:p>
    <w:bookmarkEnd w:id="72"/>
    <w:p w14:paraId="2C434BF8" w14:textId="77777777" w:rsidR="00C914D0" w:rsidRDefault="00C914D0" w:rsidP="00CD068F"/>
    <w:p w14:paraId="4B02FF04" w14:textId="5817644D" w:rsidR="00C914D0" w:rsidRDefault="00C914D0" w:rsidP="00CD068F">
      <w:r w:rsidRPr="00C914D0">
        <w:rPr>
          <w:b/>
          <w:bCs/>
        </w:rPr>
        <w:t>TEXAS</w:t>
      </w:r>
    </w:p>
    <w:bookmarkStart w:id="73" w:name="_Hlk188028633"/>
    <w:p w14:paraId="3DFA28D4" w14:textId="77777777" w:rsidR="00C914D0" w:rsidRPr="00C914D0" w:rsidRDefault="00C914D0" w:rsidP="00C914D0">
      <w:r>
        <w:fldChar w:fldCharType="begin"/>
      </w:r>
      <w:r>
        <w:instrText>HYPERLINK "https://www.capitol.state.tx.us/tlodocs/89R/billtext/pdf/HB01796I.pdf"</w:instrText>
      </w:r>
      <w:r>
        <w:fldChar w:fldCharType="separate"/>
      </w:r>
      <w:r w:rsidRPr="00C914D0">
        <w:rPr>
          <w:rStyle w:val="Hyperlink"/>
        </w:rPr>
        <w:t>HB 1796</w:t>
      </w:r>
      <w:r>
        <w:fldChar w:fldCharType="end"/>
      </w:r>
      <w:r w:rsidRPr="00C914D0">
        <w:t xml:space="preserve"> – Medicaid</w:t>
      </w:r>
    </w:p>
    <w:p w14:paraId="40FD2415" w14:textId="77777777" w:rsidR="00C914D0" w:rsidRDefault="00C914D0" w:rsidP="00C914D0">
      <w:r w:rsidRPr="00C914D0">
        <w:t>Introduced by Representative John Bucy (D), HB 1796 expedites the credentialing process for Medicaid providers whenever a new program is established. The bill was pre-filed in the House for the 2025 Legislative Session.</w:t>
      </w:r>
    </w:p>
    <w:p w14:paraId="3107C9B3" w14:textId="77777777" w:rsidR="00AF6C5C" w:rsidRPr="00C914D0" w:rsidRDefault="00AF6C5C" w:rsidP="00C914D0"/>
    <w:p w14:paraId="308BF7BF" w14:textId="77777777" w:rsidR="00AF6C5C" w:rsidRDefault="00AF6C5C" w:rsidP="00AF6C5C">
      <w:hyperlink r:id="rId93" w:history="1">
        <w:r w:rsidRPr="00E54197">
          <w:rPr>
            <w:rStyle w:val="Hyperlink"/>
          </w:rPr>
          <w:t>HB 1818</w:t>
        </w:r>
      </w:hyperlink>
      <w:r>
        <w:t xml:space="preserve"> – Utilization Review</w:t>
      </w:r>
    </w:p>
    <w:p w14:paraId="04AC16B5" w14:textId="77777777" w:rsidR="00AF6C5C" w:rsidRDefault="00AF6C5C" w:rsidP="00AF6C5C">
      <w:r w:rsidRPr="00E54197">
        <w:t>Introduced by Representative Hubert Vo (D), HB 1818 requires the department of insurance to annually examine health insurers compliance with utilization review requirements.</w:t>
      </w:r>
      <w:r>
        <w:t xml:space="preserve"> The bill was pre-filed for the 2025 legislative session.</w:t>
      </w:r>
    </w:p>
    <w:bookmarkEnd w:id="73"/>
    <w:p w14:paraId="62BDF3FF" w14:textId="77777777" w:rsidR="00600F88" w:rsidRDefault="00600F88" w:rsidP="00CD068F"/>
    <w:p w14:paraId="18E446DD" w14:textId="5FE643E1" w:rsidR="00F466CA" w:rsidRPr="00F466CA" w:rsidRDefault="00F466CA" w:rsidP="00CD068F">
      <w:pPr>
        <w:rPr>
          <w:b/>
          <w:bCs/>
        </w:rPr>
      </w:pPr>
      <w:r w:rsidRPr="00F466CA">
        <w:rPr>
          <w:b/>
          <w:bCs/>
        </w:rPr>
        <w:t>UTAH</w:t>
      </w:r>
    </w:p>
    <w:bookmarkStart w:id="74" w:name="_Hlk188028645"/>
    <w:p w14:paraId="30A97B57" w14:textId="34FB42FE" w:rsidR="00F466CA" w:rsidRDefault="00F466CA" w:rsidP="00CD068F">
      <w:r>
        <w:fldChar w:fldCharType="begin"/>
      </w:r>
      <w:r>
        <w:instrText>HYPERLINK "https://le.utah.gov/Session/2025/bills/introduced/HB0146.pdf"</w:instrText>
      </w:r>
      <w:r>
        <w:fldChar w:fldCharType="separate"/>
      </w:r>
      <w:r w:rsidRPr="00F466CA">
        <w:rPr>
          <w:rStyle w:val="Hyperlink"/>
        </w:rPr>
        <w:t>HB 146</w:t>
      </w:r>
      <w:r>
        <w:fldChar w:fldCharType="end"/>
      </w:r>
      <w:r>
        <w:t xml:space="preserve"> – Cancer</w:t>
      </w:r>
    </w:p>
    <w:p w14:paraId="56FAE63F" w14:textId="4543B7A7" w:rsidR="00F466CA" w:rsidRDefault="00F466CA" w:rsidP="00CD068F">
      <w:r w:rsidRPr="00F466CA">
        <w:t>Introduced by Representative Katy Hall (R), HB 146 repeals the women's cancer screening notification regarding dense breast tissue. The bill was pre-filed in the House for the 2025 Legislative Session.</w:t>
      </w:r>
    </w:p>
    <w:bookmarkEnd w:id="74"/>
    <w:p w14:paraId="16584ED6" w14:textId="77777777" w:rsidR="00FC146F" w:rsidRDefault="00FC146F" w:rsidP="00CD068F"/>
    <w:p w14:paraId="6A5075E8" w14:textId="066B6D4E" w:rsidR="00B0538D" w:rsidRPr="00B0538D" w:rsidRDefault="00B0538D" w:rsidP="00CD068F">
      <w:pPr>
        <w:rPr>
          <w:b/>
          <w:bCs/>
        </w:rPr>
      </w:pPr>
      <w:r w:rsidRPr="00B0538D">
        <w:rPr>
          <w:b/>
          <w:bCs/>
        </w:rPr>
        <w:t>VERMONT</w:t>
      </w:r>
    </w:p>
    <w:bookmarkStart w:id="75" w:name="_Hlk188028657"/>
    <w:p w14:paraId="405494AC" w14:textId="49C885D8" w:rsidR="00B0538D" w:rsidRDefault="00B0538D" w:rsidP="00CD068F">
      <w:r>
        <w:fldChar w:fldCharType="begin"/>
      </w:r>
      <w:r>
        <w:instrText>HYPERLINK "https://legislature.vermont.gov/Documents/2026/Docs/BILLS/H-0031/H-0031%20As%20Introduced.pdf"</w:instrText>
      </w:r>
      <w:r>
        <w:fldChar w:fldCharType="separate"/>
      </w:r>
      <w:r w:rsidRPr="00DD5634">
        <w:rPr>
          <w:rStyle w:val="Hyperlink"/>
        </w:rPr>
        <w:t>H 31</w:t>
      </w:r>
      <w:r>
        <w:fldChar w:fldCharType="end"/>
      </w:r>
      <w:r w:rsidRPr="00DD5634">
        <w:t xml:space="preserve"> – Prior Authorization</w:t>
      </w:r>
    </w:p>
    <w:p w14:paraId="672DCDA9" w14:textId="25F2E66F" w:rsidR="00B0538D" w:rsidRDefault="00B0538D" w:rsidP="00CD068F">
      <w:r w:rsidRPr="00B0538D">
        <w:t>Introduced by Representative Alyssa Black (D), H 31requires health insurers to revise their prior authorization requirements to apply to health care services delivered outside the state.</w:t>
      </w:r>
      <w:r>
        <w:t xml:space="preserve"> The bill was introduced in the House and referred to the Health Care Committee.</w:t>
      </w:r>
    </w:p>
    <w:bookmarkEnd w:id="75"/>
    <w:p w14:paraId="3CEABA0C" w14:textId="77777777" w:rsidR="00B0538D" w:rsidRDefault="00B0538D" w:rsidP="00CD068F"/>
    <w:p w14:paraId="110BA7CB" w14:textId="5E6939D4" w:rsidR="00FC146F" w:rsidRPr="00FC146F" w:rsidRDefault="00FC146F" w:rsidP="00CD068F">
      <w:pPr>
        <w:rPr>
          <w:b/>
          <w:bCs/>
        </w:rPr>
      </w:pPr>
      <w:r w:rsidRPr="00FC146F">
        <w:rPr>
          <w:b/>
          <w:bCs/>
        </w:rPr>
        <w:t>VIRGINIA</w:t>
      </w:r>
    </w:p>
    <w:bookmarkStart w:id="76" w:name="_Hlk188028680"/>
    <w:p w14:paraId="3FF83BC5" w14:textId="64248935" w:rsidR="00501AA1" w:rsidRPr="00DD5634" w:rsidRDefault="00501AA1" w:rsidP="00C8579C">
      <w:r>
        <w:fldChar w:fldCharType="begin"/>
      </w:r>
      <w:r>
        <w:instrText>HYPERLINK "https://lis.blob.core.windows.net/files/1012247.PDF"</w:instrText>
      </w:r>
      <w:r>
        <w:fldChar w:fldCharType="separate"/>
      </w:r>
      <w:r w:rsidRPr="00DD5634">
        <w:rPr>
          <w:rStyle w:val="Hyperlink"/>
        </w:rPr>
        <w:t>HB 1596</w:t>
      </w:r>
      <w:r>
        <w:fldChar w:fldCharType="end"/>
      </w:r>
      <w:r w:rsidRPr="00DD5634">
        <w:t xml:space="preserve"> – Cancer</w:t>
      </w:r>
      <w:r w:rsidR="0054267C" w:rsidRPr="00DD5634">
        <w:t>/Telehealth</w:t>
      </w:r>
    </w:p>
    <w:p w14:paraId="144CF560" w14:textId="50ADD5BE" w:rsidR="00501AA1" w:rsidRDefault="00501AA1" w:rsidP="00C8579C">
      <w:r w:rsidRPr="00501AA1">
        <w:t>Introduced by Delegate Nadarius Clark (D), HB 1596 requires no cost sharing mammograms, prostate cancer screenings; requires telemedicine services coverage, including the use of patient monitoring and audio-only communication technology. The bill was pre-filed in the House for the 2025 legislative session.</w:t>
      </w:r>
    </w:p>
    <w:bookmarkEnd w:id="76"/>
    <w:p w14:paraId="53C1E653" w14:textId="77777777" w:rsidR="00501AA1" w:rsidRDefault="00501AA1" w:rsidP="00C8579C">
      <w:pPr>
        <w:rPr>
          <w:highlight w:val="yellow"/>
        </w:rPr>
      </w:pPr>
    </w:p>
    <w:bookmarkStart w:id="77" w:name="_Hlk188028696"/>
    <w:p w14:paraId="15190224" w14:textId="3DD8C487" w:rsidR="00774589" w:rsidRDefault="00774589" w:rsidP="00C8579C">
      <w:r>
        <w:fldChar w:fldCharType="begin"/>
      </w:r>
      <w:r>
        <w:instrText>HYPERLINK "https://lis.blob.core.windows.net/files/1012489.PDF"</w:instrText>
      </w:r>
      <w:r>
        <w:fldChar w:fldCharType="separate"/>
      </w:r>
      <w:r w:rsidRPr="00DD5634">
        <w:rPr>
          <w:rStyle w:val="Hyperlink"/>
        </w:rPr>
        <w:t>HB 1649</w:t>
      </w:r>
      <w:r>
        <w:fldChar w:fldCharType="end"/>
      </w:r>
      <w:r w:rsidRPr="00DD5634">
        <w:t xml:space="preserve"> – Licensure</w:t>
      </w:r>
    </w:p>
    <w:p w14:paraId="75CC145D" w14:textId="4DD1F8BE" w:rsidR="00774589" w:rsidRDefault="00774589" w:rsidP="00C8579C">
      <w:r w:rsidRPr="00774589">
        <w:t>Introduced by Delegate C.E. Cliff Hayes, Jr., HB 1649 requires physicians to complete continuing education on unconscious bias and cultural competency for license renewal.</w:t>
      </w:r>
      <w:r>
        <w:t xml:space="preserve"> The bill was introduced in the House and referred to the Health and Human Services Committee.</w:t>
      </w:r>
    </w:p>
    <w:bookmarkEnd w:id="77"/>
    <w:p w14:paraId="25616342" w14:textId="77777777" w:rsidR="00774589" w:rsidRDefault="00774589" w:rsidP="00C8579C"/>
    <w:bookmarkStart w:id="78" w:name="_Hlk188028725"/>
    <w:p w14:paraId="4A2FBFCA" w14:textId="6A766C4B" w:rsidR="00D63DB1" w:rsidRDefault="00D63DB1" w:rsidP="00C8579C">
      <w:r>
        <w:fldChar w:fldCharType="begin"/>
      </w:r>
      <w:r>
        <w:instrText>HYPERLINK "https://lis.blob.core.windows.net/files/1013528.PDF"</w:instrText>
      </w:r>
      <w:r>
        <w:fldChar w:fldCharType="separate"/>
      </w:r>
      <w:r w:rsidRPr="00DD5634">
        <w:rPr>
          <w:rStyle w:val="Hyperlink"/>
        </w:rPr>
        <w:t>HB 1861</w:t>
      </w:r>
      <w:r>
        <w:fldChar w:fldCharType="end"/>
      </w:r>
      <w:r w:rsidRPr="00DD5634">
        <w:t xml:space="preserve"> – Licensure</w:t>
      </w:r>
    </w:p>
    <w:p w14:paraId="4DD760F6" w14:textId="33253B2D" w:rsidR="00D63DB1" w:rsidRDefault="00D63DB1" w:rsidP="00C8579C">
      <w:r w:rsidRPr="00D63DB1">
        <w:lastRenderedPageBreak/>
        <w:t>Introduced by Delegate Marcia Price (D), HB 1861 requires the board of medicine to create a licensure by endorsement pathway.</w:t>
      </w:r>
      <w:r>
        <w:t xml:space="preserve"> The bill was introduced </w:t>
      </w:r>
      <w:r w:rsidR="008C26EB">
        <w:t xml:space="preserve">in the House </w:t>
      </w:r>
      <w:r>
        <w:t>and referred to the</w:t>
      </w:r>
      <w:r w:rsidR="008C26EB">
        <w:t xml:space="preserve"> Health and Human Services Committee.</w:t>
      </w:r>
    </w:p>
    <w:bookmarkEnd w:id="78"/>
    <w:p w14:paraId="613E31DA" w14:textId="77777777" w:rsidR="00D63DB1" w:rsidRDefault="00D63DB1" w:rsidP="00C8579C"/>
    <w:bookmarkStart w:id="79" w:name="_Hlk188028858"/>
    <w:p w14:paraId="53193B3D" w14:textId="7B73D28D" w:rsidR="00C8579C" w:rsidRPr="00C8579C" w:rsidRDefault="00C8579C" w:rsidP="00C8579C">
      <w:r>
        <w:fldChar w:fldCharType="begin"/>
      </w:r>
      <w:r>
        <w:instrText>HYPERLINK "https://lis.blob.core.windows.net/files/1014329.PDF"</w:instrText>
      </w:r>
      <w:r>
        <w:fldChar w:fldCharType="separate"/>
      </w:r>
      <w:r w:rsidRPr="00C8579C">
        <w:rPr>
          <w:rStyle w:val="Hyperlink"/>
        </w:rPr>
        <w:t>HB 1975</w:t>
      </w:r>
      <w:r>
        <w:fldChar w:fldCharType="end"/>
      </w:r>
      <w:r w:rsidRPr="00C8579C">
        <w:t xml:space="preserve"> – Telehealth</w:t>
      </w:r>
    </w:p>
    <w:p w14:paraId="6436DD99" w14:textId="6DA1FC03" w:rsidR="00C8579C" w:rsidRDefault="00C8579C" w:rsidP="00CD068F">
      <w:r w:rsidRPr="00C8579C">
        <w:t xml:space="preserve">Introduced by Delegate Amy Laufer (D), HB 1975 expands </w:t>
      </w:r>
      <w:r w:rsidR="00DA61C3">
        <w:t>Medicaid</w:t>
      </w:r>
      <w:r w:rsidRPr="00C8579C">
        <w:t xml:space="preserve"> coverage to include telemedicine and remote monitoring; includes the use of audio-only communication technology. The bill was introduced in the House and referred to the Health and Human Services Committee. </w:t>
      </w:r>
    </w:p>
    <w:bookmarkEnd w:id="79"/>
    <w:p w14:paraId="5AD1662C" w14:textId="77777777" w:rsidR="00C8579C" w:rsidRDefault="00C8579C" w:rsidP="00CD068F"/>
    <w:bookmarkStart w:id="80" w:name="_Hlk188028889"/>
    <w:p w14:paraId="7954E742" w14:textId="27E016A4" w:rsidR="00747866" w:rsidRDefault="00747866" w:rsidP="00CD068F">
      <w:r>
        <w:fldChar w:fldCharType="begin"/>
      </w:r>
      <w:r>
        <w:instrText>HYPERLINK "https://lis.blob.core.windows.net/files/1016975.PDF"</w:instrText>
      </w:r>
      <w:r>
        <w:fldChar w:fldCharType="separate"/>
      </w:r>
      <w:r w:rsidRPr="00747866">
        <w:rPr>
          <w:rStyle w:val="Hyperlink"/>
        </w:rPr>
        <w:t>HB 2259</w:t>
      </w:r>
      <w:r>
        <w:fldChar w:fldCharType="end"/>
      </w:r>
      <w:r>
        <w:t xml:space="preserve"> – Professional Liability </w:t>
      </w:r>
    </w:p>
    <w:p w14:paraId="4C4CA435" w14:textId="41BE5D60" w:rsidR="00747866" w:rsidRDefault="00747866" w:rsidP="00CD068F">
      <w:r w:rsidRPr="00747866">
        <w:t xml:space="preserve">Introduced by </w:t>
      </w:r>
      <w:r w:rsidR="00774589">
        <w:t xml:space="preserve">Delegate </w:t>
      </w:r>
      <w:r w:rsidRPr="00747866">
        <w:t xml:space="preserve">Karrie Delaney (D), HB 2259 prohibits health care providers from using medical malpractice as a defense in personal injury cases related to prohibited sexual conduct, regardless of criminal charges or convictions. </w:t>
      </w:r>
      <w:r w:rsidR="00D63DB1" w:rsidRPr="00C8579C">
        <w:t>The bill was introduced in the House and referred to the Health and Human Services Committee.</w:t>
      </w:r>
    </w:p>
    <w:p w14:paraId="24459FE4" w14:textId="77777777" w:rsidR="00747866" w:rsidRDefault="00747866" w:rsidP="00CD068F"/>
    <w:p w14:paraId="7538744C" w14:textId="4938D4B9" w:rsidR="00FC146F" w:rsidRDefault="00FC146F" w:rsidP="00CD068F">
      <w:hyperlink r:id="rId94" w:history="1">
        <w:r w:rsidRPr="00FC146F">
          <w:rPr>
            <w:rStyle w:val="Hyperlink"/>
          </w:rPr>
          <w:t>HB 2391</w:t>
        </w:r>
      </w:hyperlink>
      <w:r>
        <w:t xml:space="preserve"> – Scope of Practice</w:t>
      </w:r>
    </w:p>
    <w:p w14:paraId="7821370F" w14:textId="00F6C794" w:rsidR="00FC146F" w:rsidRDefault="005309A8" w:rsidP="00CD068F">
      <w:r w:rsidRPr="005309A8">
        <w:t>Introduced by Delegate Mark Sickles (D), HB 2391 allows certified registered nurse anesthetists to practice in consultation with physicians rather than under supervision; allows nurse practitioners with three years of full-time clinical experience to practice independently upon attestation from a supervision physician or nurse practitioner</w:t>
      </w:r>
      <w:r w:rsidR="00FC146F" w:rsidRPr="00FC146F">
        <w:t>. The bill was pre-filed in the House for the 2025 Legislative Session.</w:t>
      </w:r>
    </w:p>
    <w:p w14:paraId="22D16F68" w14:textId="7F852069" w:rsidR="00EF6C6E" w:rsidRDefault="00EF6C6E" w:rsidP="00CD068F"/>
    <w:p w14:paraId="6E82170B" w14:textId="16753DC7" w:rsidR="00EF6C6E" w:rsidRDefault="00EF6C6E" w:rsidP="00CD068F">
      <w:hyperlink r:id="rId95" w:history="1">
        <w:r w:rsidRPr="00EF6C6E">
          <w:rPr>
            <w:rStyle w:val="Hyperlink"/>
          </w:rPr>
          <w:t>HB 2491</w:t>
        </w:r>
      </w:hyperlink>
      <w:r>
        <w:t xml:space="preserve"> – Workplace Violence </w:t>
      </w:r>
    </w:p>
    <w:p w14:paraId="393C3571" w14:textId="4F1A9275" w:rsidR="00EF6C6E" w:rsidRDefault="00EF6C6E" w:rsidP="00CD068F">
      <w:r w:rsidRPr="00EF6C6E">
        <w:t>Introduced by Delegate Chad Green (R), HB 2491 classifies assault and battery against a health care provider a Class 1 misdemeanor; the sentence upon conviction, includes a term of confinement of 15 days in jail. The bill was introduced in the Senate and is pending referral to a committee.</w:t>
      </w:r>
    </w:p>
    <w:p w14:paraId="30664BDE" w14:textId="77777777" w:rsidR="00EE55E7" w:rsidRDefault="00EE55E7" w:rsidP="00CD068F"/>
    <w:p w14:paraId="4C58095A" w14:textId="0E2FA66B" w:rsidR="00EE55E7" w:rsidRDefault="00EE55E7" w:rsidP="00CD068F">
      <w:hyperlink r:id="rId96" w:history="1">
        <w:r w:rsidRPr="00134AB9">
          <w:rPr>
            <w:rStyle w:val="Hyperlink"/>
          </w:rPr>
          <w:t>HB 2525</w:t>
        </w:r>
      </w:hyperlink>
      <w:r w:rsidRPr="00134AB9">
        <w:t xml:space="preserve"> – Prior Authorization</w:t>
      </w:r>
    </w:p>
    <w:p w14:paraId="3B99993B" w14:textId="7A6410DA" w:rsidR="00EE55E7" w:rsidRDefault="00EE55E7" w:rsidP="00CD068F">
      <w:r w:rsidRPr="00EE55E7">
        <w:t xml:space="preserve">Introduced by Delegate Hyland Fowler, Jr (R), HB 2525 requires health </w:t>
      </w:r>
      <w:r w:rsidR="007E5471">
        <w:t>insurers</w:t>
      </w:r>
      <w:r w:rsidR="007E5471" w:rsidRPr="00EE55E7">
        <w:t xml:space="preserve"> </w:t>
      </w:r>
      <w:r w:rsidRPr="00EE55E7">
        <w:t>to accept electronic submissions of prior authorization (PA) requests; maintain a tracking system of all requests; carriers must honor PAs from other carriers for 90 days; establishes maximum response times for PA requests. The bill was pre-filed in the House for the 2025 Legislative Session.</w:t>
      </w:r>
    </w:p>
    <w:p w14:paraId="39595DA8" w14:textId="77777777" w:rsidR="00AF6C5C" w:rsidRDefault="00AF6C5C" w:rsidP="00CD068F"/>
    <w:p w14:paraId="0D21AD0D" w14:textId="77777777" w:rsidR="00AF6C5C" w:rsidRDefault="00AF6C5C" w:rsidP="00AF6C5C">
      <w:hyperlink r:id="rId97" w:history="1">
        <w:r w:rsidRPr="0009191C">
          <w:rPr>
            <w:rStyle w:val="Hyperlink"/>
          </w:rPr>
          <w:t>HB 2605</w:t>
        </w:r>
      </w:hyperlink>
      <w:r>
        <w:t xml:space="preserve"> – Moral Conscience</w:t>
      </w:r>
    </w:p>
    <w:p w14:paraId="5FF87DB3" w14:textId="77777777" w:rsidR="00AF6C5C" w:rsidRDefault="00AF6C5C" w:rsidP="00AF6C5C">
      <w:r w:rsidRPr="0009191C">
        <w:t>Introduced by Delegate R. Lee Ware (R), HB 2605 allows health care professionals to refuse to participate in procedures conflicting with their beliefs; prohibits discrimination and liability; provides civil remedies.</w:t>
      </w:r>
      <w:r>
        <w:t xml:space="preserve"> The bill was introduced in the House and is awaiting referral to a committee.</w:t>
      </w:r>
    </w:p>
    <w:bookmarkEnd w:id="80"/>
    <w:p w14:paraId="5AFB1BC9" w14:textId="77777777" w:rsidR="00AF6C5C" w:rsidRDefault="00AF6C5C" w:rsidP="00AF6C5C"/>
    <w:bookmarkStart w:id="81" w:name="_Hlk188028918"/>
    <w:p w14:paraId="72F8CB43" w14:textId="3E48B970" w:rsidR="00BF1AAE" w:rsidRDefault="00BF1AAE" w:rsidP="00AF6C5C">
      <w:r>
        <w:fldChar w:fldCharType="begin"/>
      </w:r>
      <w:r>
        <w:instrText>HYPERLINK "https://lis.blob.core.windows.net/files/1019322.PDF"</w:instrText>
      </w:r>
      <w:r>
        <w:fldChar w:fldCharType="separate"/>
      </w:r>
      <w:r w:rsidRPr="00DD5634">
        <w:rPr>
          <w:rStyle w:val="Hyperlink"/>
        </w:rPr>
        <w:t>SB 925</w:t>
      </w:r>
      <w:r>
        <w:fldChar w:fldCharType="end"/>
      </w:r>
      <w:r w:rsidRPr="00DD5634">
        <w:t xml:space="preserve"> – Insurance</w:t>
      </w:r>
    </w:p>
    <w:p w14:paraId="15E2D8B8" w14:textId="2D0A168F" w:rsidR="00BF1AAE" w:rsidRDefault="00BF1AAE" w:rsidP="00AF6C5C">
      <w:r w:rsidRPr="00BF1AAE">
        <w:t xml:space="preserve">Introduced by the Senate Commerce Labor Committee, SB 925 requires health insurers include fair standards for processing and paying claims; requires payment of claims within 40 days, unless there is a dispute; health insurers have 30 days for claim defect notification; prohibits retroactive denials; requires alternate payment methods without transaction fees; electronic verification of enrollee coverage; allows providers to seek damages for violations and prohibits </w:t>
      </w:r>
      <w:r w:rsidRPr="00BF1AAE">
        <w:lastRenderedPageBreak/>
        <w:t>insurers from penalizing providers for exercising their rights.</w:t>
      </w:r>
      <w:r>
        <w:t xml:space="preserve"> The bill was introduced in the Senate and referred to the Commerce and Labor Committee.</w:t>
      </w:r>
    </w:p>
    <w:bookmarkEnd w:id="81"/>
    <w:p w14:paraId="44472148" w14:textId="77777777" w:rsidR="00BF1AAE" w:rsidRDefault="00BF1AAE" w:rsidP="00AF6C5C"/>
    <w:bookmarkStart w:id="82" w:name="_Hlk188028939"/>
    <w:p w14:paraId="40BEF9F3" w14:textId="096E9D2E" w:rsidR="00CE747A" w:rsidRPr="00CE747A" w:rsidRDefault="00CE747A" w:rsidP="00CE747A">
      <w:r>
        <w:fldChar w:fldCharType="begin"/>
      </w:r>
      <w:r>
        <w:instrText>HYPERLINK "https://lis.blob.core.windows.net/files/1017658.PDF"</w:instrText>
      </w:r>
      <w:r>
        <w:fldChar w:fldCharType="separate"/>
      </w:r>
      <w:r w:rsidRPr="00CE747A">
        <w:rPr>
          <w:rStyle w:val="Hyperlink"/>
        </w:rPr>
        <w:t>SB 1064</w:t>
      </w:r>
      <w:r>
        <w:fldChar w:fldCharType="end"/>
      </w:r>
      <w:r w:rsidRPr="00CE747A">
        <w:t xml:space="preserve"> – Certificate of Need</w:t>
      </w:r>
    </w:p>
    <w:p w14:paraId="7987BA76" w14:textId="77777777" w:rsidR="00CE747A" w:rsidRPr="00CE747A" w:rsidRDefault="00CE747A" w:rsidP="00CE747A">
      <w:r w:rsidRPr="00CE747A">
        <w:t xml:space="preserve">Introduced by Senator Ghazala Hashmi (D), SB 1064 regulates medical facility projects which require certificate of need, introduces expedited review processes, and mandates conditions for approval. The bill was introduced in the Senate and referred to the Education and Health Committee. </w:t>
      </w:r>
    </w:p>
    <w:bookmarkEnd w:id="82"/>
    <w:p w14:paraId="6709433E" w14:textId="77777777" w:rsidR="00CE747A" w:rsidRPr="00CE747A" w:rsidRDefault="00CE747A" w:rsidP="00CE747A"/>
    <w:bookmarkStart w:id="83" w:name="_Hlk188028958"/>
    <w:p w14:paraId="062062C0" w14:textId="6533B845" w:rsidR="00CE747A" w:rsidRPr="00CE747A" w:rsidRDefault="00CE747A" w:rsidP="00CE747A">
      <w:r>
        <w:fldChar w:fldCharType="begin"/>
      </w:r>
      <w:r>
        <w:instrText>HYPERLINK "https://lis.blob.core.windows.net/files/1018218.PDF"</w:instrText>
      </w:r>
      <w:r>
        <w:fldChar w:fldCharType="separate"/>
      </w:r>
      <w:r w:rsidRPr="00CE747A">
        <w:rPr>
          <w:rStyle w:val="Hyperlink"/>
        </w:rPr>
        <w:t>SB 1203</w:t>
      </w:r>
      <w:r>
        <w:fldChar w:fldCharType="end"/>
      </w:r>
      <w:r w:rsidRPr="00CE747A">
        <w:t xml:space="preserve"> – Certificate of Need</w:t>
      </w:r>
    </w:p>
    <w:p w14:paraId="23791075" w14:textId="77777777" w:rsidR="00CE747A" w:rsidRPr="00CE747A" w:rsidRDefault="00CE747A" w:rsidP="00CE747A">
      <w:r w:rsidRPr="00CE747A">
        <w:t xml:space="preserve">Introduced by Senator Christopher Head (R), SB 1203 establishes an expedited application and review process for certificate of need applications in areas designated as medical deserts. The bill was introduced in the Senate and referred to the Education and Health Committee. </w:t>
      </w:r>
    </w:p>
    <w:p w14:paraId="24D1B3F7" w14:textId="77777777" w:rsidR="00AF2409" w:rsidRPr="005C7B59" w:rsidRDefault="00AF2409" w:rsidP="00AF2409">
      <w:pPr>
        <w:rPr>
          <w:rFonts w:cs="Times New Roman"/>
          <w:szCs w:val="24"/>
        </w:rPr>
      </w:pPr>
    </w:p>
    <w:p w14:paraId="1BF1CB65" w14:textId="77777777" w:rsidR="00AF2409" w:rsidRPr="005C7B59" w:rsidRDefault="00AF2409" w:rsidP="00AF2409">
      <w:pPr>
        <w:rPr>
          <w:rFonts w:cs="Times New Roman"/>
          <w:szCs w:val="24"/>
        </w:rPr>
      </w:pPr>
      <w:hyperlink r:id="rId98" w:history="1">
        <w:r w:rsidRPr="005C7B59">
          <w:rPr>
            <w:rStyle w:val="Hyperlink"/>
            <w:rFonts w:cs="Times New Roman"/>
            <w:szCs w:val="24"/>
          </w:rPr>
          <w:t>SB 1215</w:t>
        </w:r>
      </w:hyperlink>
      <w:r w:rsidRPr="005C7B59">
        <w:rPr>
          <w:rFonts w:cs="Times New Roman"/>
          <w:szCs w:val="24"/>
        </w:rPr>
        <w:t xml:space="preserve"> – Prior Authorization</w:t>
      </w:r>
    </w:p>
    <w:p w14:paraId="2614B22B" w14:textId="77777777" w:rsidR="00AF2409" w:rsidRPr="005C7B59" w:rsidRDefault="00AF2409" w:rsidP="00AF2409">
      <w:pPr>
        <w:rPr>
          <w:rFonts w:cs="Times New Roman"/>
          <w:szCs w:val="24"/>
        </w:rPr>
      </w:pPr>
      <w:bookmarkStart w:id="84" w:name="_Hlk187922563"/>
      <w:r w:rsidRPr="005C7B59">
        <w:rPr>
          <w:rFonts w:cs="Times New Roman"/>
          <w:szCs w:val="24"/>
        </w:rPr>
        <w:t xml:space="preserve">Introduced by Senator Stella Pekarsky (D), SB 1215 </w:t>
      </w:r>
      <w:r>
        <w:rPr>
          <w:rFonts w:cs="Times New Roman"/>
          <w:szCs w:val="24"/>
        </w:rPr>
        <w:t>requires health insurers to make decisions on</w:t>
      </w:r>
      <w:r w:rsidRPr="005C7B59">
        <w:rPr>
          <w:rFonts w:cs="Times New Roman"/>
          <w:szCs w:val="24"/>
        </w:rPr>
        <w:t xml:space="preserve"> prior authorization (PA) requests</w:t>
      </w:r>
      <w:r>
        <w:rPr>
          <w:rFonts w:cs="Times New Roman"/>
          <w:szCs w:val="24"/>
        </w:rPr>
        <w:t xml:space="preserve"> within 72 hours, including weekend hours, non-urgent decisions within seven days</w:t>
      </w:r>
      <w:r w:rsidRPr="005C7B59">
        <w:rPr>
          <w:rFonts w:cs="Times New Roman"/>
          <w:szCs w:val="24"/>
        </w:rPr>
        <w:t xml:space="preserve">; mandates carriers accept electronic PA; carriers must make a list of services which require PA publicly available and post annual statistics on request outcomes. The bill was introduced in the Senate and referred to the Commerce and Labor Committee. </w:t>
      </w:r>
    </w:p>
    <w:bookmarkEnd w:id="84"/>
    <w:p w14:paraId="4BEA3665" w14:textId="77777777" w:rsidR="00CE747A" w:rsidRPr="00CE747A" w:rsidRDefault="00CE747A" w:rsidP="00CE747A"/>
    <w:p w14:paraId="7335AE29" w14:textId="77777777" w:rsidR="00CE747A" w:rsidRPr="00CE747A" w:rsidRDefault="00CE747A" w:rsidP="00CE747A">
      <w:hyperlink r:id="rId99" w:history="1">
        <w:r w:rsidRPr="00CE747A">
          <w:rPr>
            <w:rStyle w:val="Hyperlink"/>
          </w:rPr>
          <w:t>SB 1238</w:t>
        </w:r>
      </w:hyperlink>
      <w:r w:rsidRPr="00CE747A">
        <w:t xml:space="preserve"> – Cancer</w:t>
      </w:r>
    </w:p>
    <w:p w14:paraId="6D674331" w14:textId="77777777" w:rsidR="00CE747A" w:rsidRPr="00CE747A" w:rsidRDefault="00CE747A" w:rsidP="00CE747A">
      <w:r w:rsidRPr="00CE747A">
        <w:t xml:space="preserve">Introduced by Senator Tara Durant (R), SB 1238 eliminates cost-sharing for breast examinations. The bill was introduced in the Senate and referred to the Commerce and Labor Committee. </w:t>
      </w:r>
    </w:p>
    <w:p w14:paraId="78A20D4E" w14:textId="77777777" w:rsidR="00AF6C5C" w:rsidRDefault="00AF6C5C" w:rsidP="00AF6C5C"/>
    <w:p w14:paraId="7BE5668A" w14:textId="77777777" w:rsidR="00AF6C5C" w:rsidRDefault="00AF6C5C" w:rsidP="00AF6C5C">
      <w:hyperlink r:id="rId100" w:history="1">
        <w:r w:rsidRPr="007F00DA">
          <w:rPr>
            <w:rStyle w:val="Hyperlink"/>
          </w:rPr>
          <w:t>SB 1314</w:t>
        </w:r>
      </w:hyperlink>
      <w:r>
        <w:t xml:space="preserve"> – Cancer</w:t>
      </w:r>
    </w:p>
    <w:p w14:paraId="2A9BAA0E" w14:textId="037A2628" w:rsidR="00AF6C5C" w:rsidRDefault="00AF6C5C" w:rsidP="00AF6C5C">
      <w:r w:rsidRPr="007F00DA">
        <w:t>Introduced by Senator Jeremy McPike (D), SB 1314 requires health insurers to provide no cost sharing prostate cancer screenings for individuals aged 50 and over and those aged 40 and over at high risk.</w:t>
      </w:r>
      <w:r>
        <w:t xml:space="preserve"> The bill was introduced in the Senate and referred to the Commerce and Labor Committee.</w:t>
      </w:r>
    </w:p>
    <w:bookmarkEnd w:id="83"/>
    <w:p w14:paraId="30D7A08C" w14:textId="77777777" w:rsidR="00AF6C5C" w:rsidRDefault="00AF6C5C" w:rsidP="00AF6C5C"/>
    <w:p w14:paraId="5A8FCAFB" w14:textId="77777777" w:rsidR="00CE747A" w:rsidRPr="00CE747A" w:rsidRDefault="00CE747A" w:rsidP="00CE747A">
      <w:pPr>
        <w:rPr>
          <w:b/>
          <w:bCs/>
        </w:rPr>
      </w:pPr>
      <w:bookmarkStart w:id="85" w:name="_Hlk155355889"/>
      <w:r w:rsidRPr="00CE747A">
        <w:rPr>
          <w:b/>
          <w:bCs/>
        </w:rPr>
        <w:t xml:space="preserve">WASHINGTON </w:t>
      </w:r>
    </w:p>
    <w:bookmarkEnd w:id="85"/>
    <w:p w14:paraId="596AD9C5" w14:textId="77777777" w:rsidR="00CE747A" w:rsidRPr="00CE747A" w:rsidRDefault="00CE747A" w:rsidP="00CE747A">
      <w:r w:rsidRPr="00CE747A">
        <w:fldChar w:fldCharType="begin"/>
      </w:r>
      <w:r w:rsidRPr="00CE747A">
        <w:instrText>HYPERLINK "https://lawfilesext.leg.wa.gov/biennium/2025-26/Pdf/Bills/Senate%20Bills/5226.pdf"</w:instrText>
      </w:r>
      <w:r w:rsidRPr="00CE747A">
        <w:fldChar w:fldCharType="separate"/>
      </w:r>
      <w:r w:rsidRPr="00CE747A">
        <w:rPr>
          <w:rStyle w:val="Hyperlink"/>
        </w:rPr>
        <w:t>SB 5226</w:t>
      </w:r>
      <w:r w:rsidRPr="00CE747A">
        <w:fldChar w:fldCharType="end"/>
      </w:r>
      <w:r w:rsidRPr="00CE747A">
        <w:t xml:space="preserve"> – Licensure</w:t>
      </w:r>
    </w:p>
    <w:p w14:paraId="73314B8E" w14:textId="59E05308" w:rsidR="00CE747A" w:rsidRDefault="00CE747A" w:rsidP="00CE747A">
      <w:r w:rsidRPr="00CE747A">
        <w:t xml:space="preserve">Introduced by Senator T'wina Nobles (D), SB 5226 establishes a grant program to increase residency positions for international medical graduates. The bill was introduced in the Senate and referred to the Health and Long-Term Care Committee. </w:t>
      </w:r>
    </w:p>
    <w:p w14:paraId="02F9AEDD" w14:textId="77777777" w:rsidR="00AF6C5C" w:rsidRPr="00CE747A" w:rsidRDefault="00AF6C5C" w:rsidP="00CE747A"/>
    <w:p w14:paraId="040D6FDE" w14:textId="77777777" w:rsidR="00AF6C5C" w:rsidRDefault="00AF6C5C" w:rsidP="00AF6C5C">
      <w:hyperlink r:id="rId101" w:history="1">
        <w:r w:rsidRPr="0098408F">
          <w:rPr>
            <w:rStyle w:val="Hyperlink"/>
          </w:rPr>
          <w:t>SB 5233</w:t>
        </w:r>
      </w:hyperlink>
      <w:r>
        <w:t xml:space="preserve"> – Single Payer</w:t>
      </w:r>
    </w:p>
    <w:p w14:paraId="128959D0" w14:textId="77777777" w:rsidR="00AF6C5C" w:rsidRDefault="00AF6C5C" w:rsidP="00AF6C5C">
      <w:r w:rsidRPr="0098408F">
        <w:t>Introduced by Senator Bob Hasegawa (D), SB 5233 establishes a universal health care system to provide comprehensive coverage for all residents.</w:t>
      </w:r>
      <w:r>
        <w:t xml:space="preserve"> The bill was introduced in the Senate and referred to the Health &amp; Long-Term Care Committee.</w:t>
      </w:r>
    </w:p>
    <w:p w14:paraId="479FDA8A" w14:textId="77777777" w:rsidR="00CE747A" w:rsidRDefault="00CE747A" w:rsidP="00CD068F"/>
    <w:p w14:paraId="0E3F85AB" w14:textId="4B0AC5E4" w:rsidR="00E879A4" w:rsidRPr="00E879A4" w:rsidRDefault="00E879A4" w:rsidP="00CD068F">
      <w:pPr>
        <w:rPr>
          <w:b/>
          <w:bCs/>
        </w:rPr>
      </w:pPr>
      <w:r w:rsidRPr="00E879A4">
        <w:rPr>
          <w:b/>
          <w:bCs/>
        </w:rPr>
        <w:t>WYOMING</w:t>
      </w:r>
    </w:p>
    <w:bookmarkStart w:id="86" w:name="_Hlk188028980"/>
    <w:p w14:paraId="52EEADCE" w14:textId="4DFD2678" w:rsidR="00E879A4" w:rsidRDefault="00E879A4" w:rsidP="00CD068F">
      <w:r>
        <w:fldChar w:fldCharType="begin"/>
      </w:r>
      <w:r>
        <w:instrText>HYPERLINK "https://wyoleg.gov/2025/Introduced/SF0112.pdf"</w:instrText>
      </w:r>
      <w:r>
        <w:fldChar w:fldCharType="separate"/>
      </w:r>
      <w:r w:rsidRPr="00DD5634">
        <w:rPr>
          <w:rStyle w:val="Hyperlink"/>
        </w:rPr>
        <w:t>SF 112</w:t>
      </w:r>
      <w:r>
        <w:fldChar w:fldCharType="end"/>
      </w:r>
      <w:r w:rsidRPr="00DD5634">
        <w:t xml:space="preserve"> – Scope of Practice</w:t>
      </w:r>
    </w:p>
    <w:p w14:paraId="71AC103A" w14:textId="2FA397C0" w:rsidR="00E879A4" w:rsidRPr="002E181C" w:rsidRDefault="00E879A4" w:rsidP="00CD068F">
      <w:r w:rsidRPr="00E879A4">
        <w:t>Introduced by Senator Wendy Schuler (R), SF 112 provides for the licensure of anesthesiologist assistants under the board of medicine.</w:t>
      </w:r>
      <w:r>
        <w:t xml:space="preserve"> The bill was received for introduction in the Senate.</w:t>
      </w:r>
      <w:bookmarkEnd w:id="86"/>
    </w:p>
    <w:sectPr w:rsidR="00E879A4" w:rsidRPr="002E181C"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A6EC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29E6"/>
    <w:rsid w:val="00002CC9"/>
    <w:rsid w:val="00006D47"/>
    <w:rsid w:val="00011472"/>
    <w:rsid w:val="00011910"/>
    <w:rsid w:val="0001303F"/>
    <w:rsid w:val="000132D1"/>
    <w:rsid w:val="00013576"/>
    <w:rsid w:val="00014C8C"/>
    <w:rsid w:val="0001620D"/>
    <w:rsid w:val="00016C4B"/>
    <w:rsid w:val="00020209"/>
    <w:rsid w:val="00020C62"/>
    <w:rsid w:val="00022415"/>
    <w:rsid w:val="00022434"/>
    <w:rsid w:val="00023AEF"/>
    <w:rsid w:val="000240BA"/>
    <w:rsid w:val="00024C9E"/>
    <w:rsid w:val="00024DC5"/>
    <w:rsid w:val="00026B84"/>
    <w:rsid w:val="00026EBF"/>
    <w:rsid w:val="00030A4A"/>
    <w:rsid w:val="00031426"/>
    <w:rsid w:val="00031DA8"/>
    <w:rsid w:val="00031E4D"/>
    <w:rsid w:val="00032A37"/>
    <w:rsid w:val="0003363C"/>
    <w:rsid w:val="0003643B"/>
    <w:rsid w:val="0003656D"/>
    <w:rsid w:val="00037877"/>
    <w:rsid w:val="00037D34"/>
    <w:rsid w:val="000419E8"/>
    <w:rsid w:val="00042375"/>
    <w:rsid w:val="000426DF"/>
    <w:rsid w:val="0004364B"/>
    <w:rsid w:val="00044B29"/>
    <w:rsid w:val="00044E73"/>
    <w:rsid w:val="00045E9F"/>
    <w:rsid w:val="0004673E"/>
    <w:rsid w:val="0004685D"/>
    <w:rsid w:val="00047BAB"/>
    <w:rsid w:val="00050E88"/>
    <w:rsid w:val="00051C7A"/>
    <w:rsid w:val="00053CD5"/>
    <w:rsid w:val="000605FC"/>
    <w:rsid w:val="00063656"/>
    <w:rsid w:val="00064B2D"/>
    <w:rsid w:val="00065E11"/>
    <w:rsid w:val="00066F83"/>
    <w:rsid w:val="000700C5"/>
    <w:rsid w:val="000709CC"/>
    <w:rsid w:val="00071549"/>
    <w:rsid w:val="00071745"/>
    <w:rsid w:val="00071A1A"/>
    <w:rsid w:val="00073D32"/>
    <w:rsid w:val="000741E1"/>
    <w:rsid w:val="00074481"/>
    <w:rsid w:val="00074A4F"/>
    <w:rsid w:val="00075368"/>
    <w:rsid w:val="00075AE8"/>
    <w:rsid w:val="00075E07"/>
    <w:rsid w:val="00075F90"/>
    <w:rsid w:val="00077374"/>
    <w:rsid w:val="00077C30"/>
    <w:rsid w:val="00081215"/>
    <w:rsid w:val="0008126F"/>
    <w:rsid w:val="000827D7"/>
    <w:rsid w:val="0008390E"/>
    <w:rsid w:val="00083B2F"/>
    <w:rsid w:val="0008450A"/>
    <w:rsid w:val="0008457F"/>
    <w:rsid w:val="0008464D"/>
    <w:rsid w:val="00085F47"/>
    <w:rsid w:val="00086475"/>
    <w:rsid w:val="000866F1"/>
    <w:rsid w:val="00087FCD"/>
    <w:rsid w:val="000902BC"/>
    <w:rsid w:val="000902F1"/>
    <w:rsid w:val="0009178F"/>
    <w:rsid w:val="00092037"/>
    <w:rsid w:val="00092A0F"/>
    <w:rsid w:val="00092DC5"/>
    <w:rsid w:val="000931D5"/>
    <w:rsid w:val="0009364E"/>
    <w:rsid w:val="00093C2E"/>
    <w:rsid w:val="00094024"/>
    <w:rsid w:val="000943B4"/>
    <w:rsid w:val="00094C15"/>
    <w:rsid w:val="00095787"/>
    <w:rsid w:val="0009624D"/>
    <w:rsid w:val="00096ADE"/>
    <w:rsid w:val="000976E8"/>
    <w:rsid w:val="000976EB"/>
    <w:rsid w:val="000A09B6"/>
    <w:rsid w:val="000A1306"/>
    <w:rsid w:val="000A1CE5"/>
    <w:rsid w:val="000A322D"/>
    <w:rsid w:val="000A3FA4"/>
    <w:rsid w:val="000A4E59"/>
    <w:rsid w:val="000A6764"/>
    <w:rsid w:val="000A7B07"/>
    <w:rsid w:val="000A7B32"/>
    <w:rsid w:val="000A7EE3"/>
    <w:rsid w:val="000B13D5"/>
    <w:rsid w:val="000B2830"/>
    <w:rsid w:val="000B3458"/>
    <w:rsid w:val="000B3904"/>
    <w:rsid w:val="000B501D"/>
    <w:rsid w:val="000B5493"/>
    <w:rsid w:val="000B5858"/>
    <w:rsid w:val="000B5B2A"/>
    <w:rsid w:val="000B6EE7"/>
    <w:rsid w:val="000B7400"/>
    <w:rsid w:val="000B7AA9"/>
    <w:rsid w:val="000C0A92"/>
    <w:rsid w:val="000C198B"/>
    <w:rsid w:val="000C4015"/>
    <w:rsid w:val="000C40C2"/>
    <w:rsid w:val="000C5DEB"/>
    <w:rsid w:val="000C5E06"/>
    <w:rsid w:val="000C6077"/>
    <w:rsid w:val="000C71C4"/>
    <w:rsid w:val="000D0044"/>
    <w:rsid w:val="000D0447"/>
    <w:rsid w:val="000D3420"/>
    <w:rsid w:val="000D390D"/>
    <w:rsid w:val="000D4027"/>
    <w:rsid w:val="000D4ADC"/>
    <w:rsid w:val="000D4B76"/>
    <w:rsid w:val="000D5B6D"/>
    <w:rsid w:val="000D5BA5"/>
    <w:rsid w:val="000D5FB3"/>
    <w:rsid w:val="000D609F"/>
    <w:rsid w:val="000D687A"/>
    <w:rsid w:val="000D72AF"/>
    <w:rsid w:val="000D75B3"/>
    <w:rsid w:val="000E07A3"/>
    <w:rsid w:val="000E1282"/>
    <w:rsid w:val="000E21E1"/>
    <w:rsid w:val="000E24A5"/>
    <w:rsid w:val="000E2C77"/>
    <w:rsid w:val="000E401A"/>
    <w:rsid w:val="000E4B7A"/>
    <w:rsid w:val="000E61C2"/>
    <w:rsid w:val="000F08AB"/>
    <w:rsid w:val="000F1174"/>
    <w:rsid w:val="000F1245"/>
    <w:rsid w:val="000F1DE5"/>
    <w:rsid w:val="000F2383"/>
    <w:rsid w:val="000F3BFB"/>
    <w:rsid w:val="000F4403"/>
    <w:rsid w:val="000F5F9A"/>
    <w:rsid w:val="000F75DC"/>
    <w:rsid w:val="00101425"/>
    <w:rsid w:val="00101A32"/>
    <w:rsid w:val="00103147"/>
    <w:rsid w:val="00103228"/>
    <w:rsid w:val="00103BAB"/>
    <w:rsid w:val="00104885"/>
    <w:rsid w:val="00104DC4"/>
    <w:rsid w:val="0010541B"/>
    <w:rsid w:val="001056BA"/>
    <w:rsid w:val="00105923"/>
    <w:rsid w:val="001075B9"/>
    <w:rsid w:val="0010794D"/>
    <w:rsid w:val="00107ADE"/>
    <w:rsid w:val="001112EF"/>
    <w:rsid w:val="00112923"/>
    <w:rsid w:val="0011342D"/>
    <w:rsid w:val="00113927"/>
    <w:rsid w:val="00113F17"/>
    <w:rsid w:val="00114640"/>
    <w:rsid w:val="00115E71"/>
    <w:rsid w:val="00117E7F"/>
    <w:rsid w:val="00120524"/>
    <w:rsid w:val="00121AB4"/>
    <w:rsid w:val="00122FFD"/>
    <w:rsid w:val="0012488F"/>
    <w:rsid w:val="001258B1"/>
    <w:rsid w:val="00125CBB"/>
    <w:rsid w:val="00125E54"/>
    <w:rsid w:val="00126499"/>
    <w:rsid w:val="001271C5"/>
    <w:rsid w:val="001278ED"/>
    <w:rsid w:val="001300B4"/>
    <w:rsid w:val="00130F84"/>
    <w:rsid w:val="001311DB"/>
    <w:rsid w:val="00132750"/>
    <w:rsid w:val="001332B4"/>
    <w:rsid w:val="00133A72"/>
    <w:rsid w:val="00133F89"/>
    <w:rsid w:val="001341BB"/>
    <w:rsid w:val="00134421"/>
    <w:rsid w:val="00134AB9"/>
    <w:rsid w:val="00134E32"/>
    <w:rsid w:val="001354E6"/>
    <w:rsid w:val="00135832"/>
    <w:rsid w:val="00135F6F"/>
    <w:rsid w:val="00136EE5"/>
    <w:rsid w:val="00140B07"/>
    <w:rsid w:val="00141021"/>
    <w:rsid w:val="00141C4B"/>
    <w:rsid w:val="00143A0B"/>
    <w:rsid w:val="001454F6"/>
    <w:rsid w:val="00145A08"/>
    <w:rsid w:val="00145F8A"/>
    <w:rsid w:val="001467CF"/>
    <w:rsid w:val="00147C15"/>
    <w:rsid w:val="00150AD2"/>
    <w:rsid w:val="00151000"/>
    <w:rsid w:val="001515DB"/>
    <w:rsid w:val="00151A78"/>
    <w:rsid w:val="0015409E"/>
    <w:rsid w:val="001542D9"/>
    <w:rsid w:val="00155B48"/>
    <w:rsid w:val="00156633"/>
    <w:rsid w:val="00160298"/>
    <w:rsid w:val="00160BAF"/>
    <w:rsid w:val="0016185C"/>
    <w:rsid w:val="00162198"/>
    <w:rsid w:val="001623A7"/>
    <w:rsid w:val="001625BF"/>
    <w:rsid w:val="00162F95"/>
    <w:rsid w:val="001638F6"/>
    <w:rsid w:val="00164255"/>
    <w:rsid w:val="00165B9B"/>
    <w:rsid w:val="00170B94"/>
    <w:rsid w:val="001719BE"/>
    <w:rsid w:val="00171E09"/>
    <w:rsid w:val="0017222B"/>
    <w:rsid w:val="0017284B"/>
    <w:rsid w:val="001742EC"/>
    <w:rsid w:val="00174E8F"/>
    <w:rsid w:val="001764CC"/>
    <w:rsid w:val="0017656B"/>
    <w:rsid w:val="00176BDD"/>
    <w:rsid w:val="00176E23"/>
    <w:rsid w:val="00176ECF"/>
    <w:rsid w:val="00177017"/>
    <w:rsid w:val="001776C8"/>
    <w:rsid w:val="0018167E"/>
    <w:rsid w:val="0018274E"/>
    <w:rsid w:val="00182B0F"/>
    <w:rsid w:val="00183E30"/>
    <w:rsid w:val="00183FE4"/>
    <w:rsid w:val="00184E0C"/>
    <w:rsid w:val="001856D6"/>
    <w:rsid w:val="00185C4B"/>
    <w:rsid w:val="00186E6B"/>
    <w:rsid w:val="00187372"/>
    <w:rsid w:val="00187399"/>
    <w:rsid w:val="00187B33"/>
    <w:rsid w:val="00190252"/>
    <w:rsid w:val="00190ACF"/>
    <w:rsid w:val="00190DB6"/>
    <w:rsid w:val="00192281"/>
    <w:rsid w:val="00192A01"/>
    <w:rsid w:val="001933F4"/>
    <w:rsid w:val="001934F9"/>
    <w:rsid w:val="0019382D"/>
    <w:rsid w:val="00193C42"/>
    <w:rsid w:val="00193FD8"/>
    <w:rsid w:val="001952F7"/>
    <w:rsid w:val="0019595A"/>
    <w:rsid w:val="001970FB"/>
    <w:rsid w:val="001971BC"/>
    <w:rsid w:val="001A100C"/>
    <w:rsid w:val="001A3E84"/>
    <w:rsid w:val="001A4053"/>
    <w:rsid w:val="001A51A3"/>
    <w:rsid w:val="001A5557"/>
    <w:rsid w:val="001A6220"/>
    <w:rsid w:val="001A626A"/>
    <w:rsid w:val="001A6330"/>
    <w:rsid w:val="001A70EE"/>
    <w:rsid w:val="001A7458"/>
    <w:rsid w:val="001A75C7"/>
    <w:rsid w:val="001A7930"/>
    <w:rsid w:val="001A7DD8"/>
    <w:rsid w:val="001A7F02"/>
    <w:rsid w:val="001B1583"/>
    <w:rsid w:val="001B1AB5"/>
    <w:rsid w:val="001B1F60"/>
    <w:rsid w:val="001B23D1"/>
    <w:rsid w:val="001B2DDE"/>
    <w:rsid w:val="001B30BB"/>
    <w:rsid w:val="001B3647"/>
    <w:rsid w:val="001B4157"/>
    <w:rsid w:val="001B4E94"/>
    <w:rsid w:val="001B51F6"/>
    <w:rsid w:val="001B6F16"/>
    <w:rsid w:val="001B7070"/>
    <w:rsid w:val="001C06E3"/>
    <w:rsid w:val="001C1687"/>
    <w:rsid w:val="001C1890"/>
    <w:rsid w:val="001C2208"/>
    <w:rsid w:val="001C2ADF"/>
    <w:rsid w:val="001C2F86"/>
    <w:rsid w:val="001C3FBB"/>
    <w:rsid w:val="001C42E7"/>
    <w:rsid w:val="001D013E"/>
    <w:rsid w:val="001D1C2D"/>
    <w:rsid w:val="001D2820"/>
    <w:rsid w:val="001D2886"/>
    <w:rsid w:val="001D2C44"/>
    <w:rsid w:val="001D2D8E"/>
    <w:rsid w:val="001D38AE"/>
    <w:rsid w:val="001D3C3F"/>
    <w:rsid w:val="001D4400"/>
    <w:rsid w:val="001D5350"/>
    <w:rsid w:val="001E09A0"/>
    <w:rsid w:val="001E0C2B"/>
    <w:rsid w:val="001E11EA"/>
    <w:rsid w:val="001E24C9"/>
    <w:rsid w:val="001E317C"/>
    <w:rsid w:val="001E5E3F"/>
    <w:rsid w:val="001F025F"/>
    <w:rsid w:val="001F1933"/>
    <w:rsid w:val="001F2EA6"/>
    <w:rsid w:val="001F3A4C"/>
    <w:rsid w:val="001F463E"/>
    <w:rsid w:val="001F4E76"/>
    <w:rsid w:val="001F4F61"/>
    <w:rsid w:val="001F5121"/>
    <w:rsid w:val="001F5515"/>
    <w:rsid w:val="001F6827"/>
    <w:rsid w:val="002003FA"/>
    <w:rsid w:val="00201140"/>
    <w:rsid w:val="002014E8"/>
    <w:rsid w:val="002016AA"/>
    <w:rsid w:val="00201DCC"/>
    <w:rsid w:val="0020251E"/>
    <w:rsid w:val="002030D0"/>
    <w:rsid w:val="00203CAE"/>
    <w:rsid w:val="00203FA7"/>
    <w:rsid w:val="00204DD2"/>
    <w:rsid w:val="00205E10"/>
    <w:rsid w:val="00210564"/>
    <w:rsid w:val="002111F8"/>
    <w:rsid w:val="00211984"/>
    <w:rsid w:val="00211FE7"/>
    <w:rsid w:val="00212800"/>
    <w:rsid w:val="00213DD5"/>
    <w:rsid w:val="002145C4"/>
    <w:rsid w:val="0021518D"/>
    <w:rsid w:val="00215264"/>
    <w:rsid w:val="0021668E"/>
    <w:rsid w:val="002200F4"/>
    <w:rsid w:val="00220D0C"/>
    <w:rsid w:val="00222035"/>
    <w:rsid w:val="0022253F"/>
    <w:rsid w:val="00223870"/>
    <w:rsid w:val="00223C4D"/>
    <w:rsid w:val="002251AB"/>
    <w:rsid w:val="00230488"/>
    <w:rsid w:val="00230624"/>
    <w:rsid w:val="00231633"/>
    <w:rsid w:val="00231F93"/>
    <w:rsid w:val="00232020"/>
    <w:rsid w:val="00232460"/>
    <w:rsid w:val="00233455"/>
    <w:rsid w:val="00234F4F"/>
    <w:rsid w:val="00236206"/>
    <w:rsid w:val="00236320"/>
    <w:rsid w:val="0023636C"/>
    <w:rsid w:val="00237F9D"/>
    <w:rsid w:val="002407B1"/>
    <w:rsid w:val="00242902"/>
    <w:rsid w:val="00242C06"/>
    <w:rsid w:val="00243014"/>
    <w:rsid w:val="002432A6"/>
    <w:rsid w:val="002434F0"/>
    <w:rsid w:val="00243817"/>
    <w:rsid w:val="00243D4E"/>
    <w:rsid w:val="002440DC"/>
    <w:rsid w:val="00244F83"/>
    <w:rsid w:val="0024775A"/>
    <w:rsid w:val="00247E30"/>
    <w:rsid w:val="002505F1"/>
    <w:rsid w:val="00250911"/>
    <w:rsid w:val="00252323"/>
    <w:rsid w:val="002530DF"/>
    <w:rsid w:val="00253C80"/>
    <w:rsid w:val="00254031"/>
    <w:rsid w:val="00255C53"/>
    <w:rsid w:val="00255E2A"/>
    <w:rsid w:val="0026143B"/>
    <w:rsid w:val="00261559"/>
    <w:rsid w:val="0026160C"/>
    <w:rsid w:val="00262805"/>
    <w:rsid w:val="00262A9B"/>
    <w:rsid w:val="00263C7C"/>
    <w:rsid w:val="00263C87"/>
    <w:rsid w:val="0026560B"/>
    <w:rsid w:val="00265664"/>
    <w:rsid w:val="00267343"/>
    <w:rsid w:val="0026777E"/>
    <w:rsid w:val="00267BF7"/>
    <w:rsid w:val="0027067D"/>
    <w:rsid w:val="0027071B"/>
    <w:rsid w:val="00271023"/>
    <w:rsid w:val="00272023"/>
    <w:rsid w:val="0027227C"/>
    <w:rsid w:val="00272414"/>
    <w:rsid w:val="0027270E"/>
    <w:rsid w:val="002727B6"/>
    <w:rsid w:val="00272FEF"/>
    <w:rsid w:val="002735D0"/>
    <w:rsid w:val="00274732"/>
    <w:rsid w:val="002747B7"/>
    <w:rsid w:val="002747F6"/>
    <w:rsid w:val="00275047"/>
    <w:rsid w:val="00275551"/>
    <w:rsid w:val="0027556B"/>
    <w:rsid w:val="00276572"/>
    <w:rsid w:val="00277E7F"/>
    <w:rsid w:val="00277EFE"/>
    <w:rsid w:val="00280707"/>
    <w:rsid w:val="002808DD"/>
    <w:rsid w:val="00282219"/>
    <w:rsid w:val="0028253C"/>
    <w:rsid w:val="00283614"/>
    <w:rsid w:val="00284B6F"/>
    <w:rsid w:val="00285B0E"/>
    <w:rsid w:val="00285DE7"/>
    <w:rsid w:val="00286155"/>
    <w:rsid w:val="00287304"/>
    <w:rsid w:val="00287C20"/>
    <w:rsid w:val="00287E88"/>
    <w:rsid w:val="00291D13"/>
    <w:rsid w:val="00292AF6"/>
    <w:rsid w:val="00293359"/>
    <w:rsid w:val="002938A7"/>
    <w:rsid w:val="00294F04"/>
    <w:rsid w:val="0029511A"/>
    <w:rsid w:val="00295534"/>
    <w:rsid w:val="0029623C"/>
    <w:rsid w:val="002974B4"/>
    <w:rsid w:val="00297A2D"/>
    <w:rsid w:val="00297C2E"/>
    <w:rsid w:val="002A05F6"/>
    <w:rsid w:val="002A15D3"/>
    <w:rsid w:val="002A1F2B"/>
    <w:rsid w:val="002A318A"/>
    <w:rsid w:val="002A3ACA"/>
    <w:rsid w:val="002A3BD1"/>
    <w:rsid w:val="002A5C64"/>
    <w:rsid w:val="002A6382"/>
    <w:rsid w:val="002B0DF1"/>
    <w:rsid w:val="002B1019"/>
    <w:rsid w:val="002B15D0"/>
    <w:rsid w:val="002B2BCA"/>
    <w:rsid w:val="002B554F"/>
    <w:rsid w:val="002B59D9"/>
    <w:rsid w:val="002B690C"/>
    <w:rsid w:val="002B735D"/>
    <w:rsid w:val="002B7988"/>
    <w:rsid w:val="002B7D57"/>
    <w:rsid w:val="002C109A"/>
    <w:rsid w:val="002C12F3"/>
    <w:rsid w:val="002C1A2D"/>
    <w:rsid w:val="002C1DD1"/>
    <w:rsid w:val="002C2AB8"/>
    <w:rsid w:val="002C32B7"/>
    <w:rsid w:val="002C335A"/>
    <w:rsid w:val="002C3810"/>
    <w:rsid w:val="002C3D39"/>
    <w:rsid w:val="002C41E8"/>
    <w:rsid w:val="002C5516"/>
    <w:rsid w:val="002C6227"/>
    <w:rsid w:val="002C67E6"/>
    <w:rsid w:val="002D059A"/>
    <w:rsid w:val="002D105A"/>
    <w:rsid w:val="002D1222"/>
    <w:rsid w:val="002D19EA"/>
    <w:rsid w:val="002D208C"/>
    <w:rsid w:val="002D28C8"/>
    <w:rsid w:val="002D2C02"/>
    <w:rsid w:val="002D2D71"/>
    <w:rsid w:val="002D4091"/>
    <w:rsid w:val="002D4EA5"/>
    <w:rsid w:val="002D65EB"/>
    <w:rsid w:val="002D6F3D"/>
    <w:rsid w:val="002D723A"/>
    <w:rsid w:val="002D7C06"/>
    <w:rsid w:val="002E0050"/>
    <w:rsid w:val="002E0E19"/>
    <w:rsid w:val="002E181C"/>
    <w:rsid w:val="002E1D48"/>
    <w:rsid w:val="002E3AD6"/>
    <w:rsid w:val="002E3E24"/>
    <w:rsid w:val="002E417A"/>
    <w:rsid w:val="002E43E3"/>
    <w:rsid w:val="002E4E45"/>
    <w:rsid w:val="002E587E"/>
    <w:rsid w:val="002E5FE5"/>
    <w:rsid w:val="002E6703"/>
    <w:rsid w:val="002E6A4E"/>
    <w:rsid w:val="002F05B9"/>
    <w:rsid w:val="002F0C2B"/>
    <w:rsid w:val="002F1BCC"/>
    <w:rsid w:val="002F26E5"/>
    <w:rsid w:val="002F36BA"/>
    <w:rsid w:val="002F57D9"/>
    <w:rsid w:val="002F5F83"/>
    <w:rsid w:val="002F72A1"/>
    <w:rsid w:val="00300591"/>
    <w:rsid w:val="00300879"/>
    <w:rsid w:val="0030091F"/>
    <w:rsid w:val="00300B4F"/>
    <w:rsid w:val="00300D34"/>
    <w:rsid w:val="00300E75"/>
    <w:rsid w:val="0030123B"/>
    <w:rsid w:val="00302702"/>
    <w:rsid w:val="003028D7"/>
    <w:rsid w:val="00303464"/>
    <w:rsid w:val="003037ED"/>
    <w:rsid w:val="003056D7"/>
    <w:rsid w:val="003063B2"/>
    <w:rsid w:val="00307667"/>
    <w:rsid w:val="00307AE0"/>
    <w:rsid w:val="00307E3B"/>
    <w:rsid w:val="0031168B"/>
    <w:rsid w:val="003128F7"/>
    <w:rsid w:val="00312C3F"/>
    <w:rsid w:val="0031325A"/>
    <w:rsid w:val="00313A75"/>
    <w:rsid w:val="0031516E"/>
    <w:rsid w:val="003154BA"/>
    <w:rsid w:val="00315890"/>
    <w:rsid w:val="00315934"/>
    <w:rsid w:val="00315B9C"/>
    <w:rsid w:val="00316348"/>
    <w:rsid w:val="00316E43"/>
    <w:rsid w:val="003178CC"/>
    <w:rsid w:val="00320218"/>
    <w:rsid w:val="0032078C"/>
    <w:rsid w:val="00321B3F"/>
    <w:rsid w:val="00321FFD"/>
    <w:rsid w:val="00322016"/>
    <w:rsid w:val="003222CA"/>
    <w:rsid w:val="003229C9"/>
    <w:rsid w:val="00322D22"/>
    <w:rsid w:val="0032302F"/>
    <w:rsid w:val="00323540"/>
    <w:rsid w:val="00323C3A"/>
    <w:rsid w:val="00323D03"/>
    <w:rsid w:val="00323ED4"/>
    <w:rsid w:val="003262C6"/>
    <w:rsid w:val="0032667D"/>
    <w:rsid w:val="003266CA"/>
    <w:rsid w:val="00326E6F"/>
    <w:rsid w:val="00327049"/>
    <w:rsid w:val="00327CD6"/>
    <w:rsid w:val="00330884"/>
    <w:rsid w:val="003316A0"/>
    <w:rsid w:val="00331C0D"/>
    <w:rsid w:val="0033202D"/>
    <w:rsid w:val="003323DF"/>
    <w:rsid w:val="0033243A"/>
    <w:rsid w:val="003337A3"/>
    <w:rsid w:val="0033382A"/>
    <w:rsid w:val="00333F18"/>
    <w:rsid w:val="00334DA6"/>
    <w:rsid w:val="003350DD"/>
    <w:rsid w:val="003354B0"/>
    <w:rsid w:val="0033676C"/>
    <w:rsid w:val="0033791D"/>
    <w:rsid w:val="003379D0"/>
    <w:rsid w:val="00341466"/>
    <w:rsid w:val="00341C1F"/>
    <w:rsid w:val="00341D8C"/>
    <w:rsid w:val="003420C4"/>
    <w:rsid w:val="003421CC"/>
    <w:rsid w:val="0034336A"/>
    <w:rsid w:val="00343501"/>
    <w:rsid w:val="00343C7F"/>
    <w:rsid w:val="003444E3"/>
    <w:rsid w:val="00350322"/>
    <w:rsid w:val="003506BD"/>
    <w:rsid w:val="00351FBC"/>
    <w:rsid w:val="003524D1"/>
    <w:rsid w:val="00352666"/>
    <w:rsid w:val="003531EE"/>
    <w:rsid w:val="003537F0"/>
    <w:rsid w:val="0035426C"/>
    <w:rsid w:val="00354BF5"/>
    <w:rsid w:val="003550DF"/>
    <w:rsid w:val="00355FB9"/>
    <w:rsid w:val="003565FB"/>
    <w:rsid w:val="00360E18"/>
    <w:rsid w:val="0036269E"/>
    <w:rsid w:val="00362BE8"/>
    <w:rsid w:val="003630A1"/>
    <w:rsid w:val="0036351C"/>
    <w:rsid w:val="003641DA"/>
    <w:rsid w:val="0036489C"/>
    <w:rsid w:val="00365093"/>
    <w:rsid w:val="003656EE"/>
    <w:rsid w:val="003659FA"/>
    <w:rsid w:val="00366765"/>
    <w:rsid w:val="00366B1A"/>
    <w:rsid w:val="00366F31"/>
    <w:rsid w:val="00367338"/>
    <w:rsid w:val="00367E35"/>
    <w:rsid w:val="003721DB"/>
    <w:rsid w:val="0037376E"/>
    <w:rsid w:val="00375392"/>
    <w:rsid w:val="00375D9E"/>
    <w:rsid w:val="00377334"/>
    <w:rsid w:val="0037763D"/>
    <w:rsid w:val="00381339"/>
    <w:rsid w:val="0038189C"/>
    <w:rsid w:val="003822F8"/>
    <w:rsid w:val="00382396"/>
    <w:rsid w:val="003828B2"/>
    <w:rsid w:val="00383381"/>
    <w:rsid w:val="00385DBA"/>
    <w:rsid w:val="0038656D"/>
    <w:rsid w:val="00386F35"/>
    <w:rsid w:val="003875AA"/>
    <w:rsid w:val="00387A84"/>
    <w:rsid w:val="003922A1"/>
    <w:rsid w:val="0039248B"/>
    <w:rsid w:val="00392A21"/>
    <w:rsid w:val="00393F6F"/>
    <w:rsid w:val="00394C3C"/>
    <w:rsid w:val="0039551D"/>
    <w:rsid w:val="00395CED"/>
    <w:rsid w:val="003A00C9"/>
    <w:rsid w:val="003A230D"/>
    <w:rsid w:val="003A2720"/>
    <w:rsid w:val="003A3DF8"/>
    <w:rsid w:val="003A49D3"/>
    <w:rsid w:val="003A518F"/>
    <w:rsid w:val="003A5B6F"/>
    <w:rsid w:val="003A5CA4"/>
    <w:rsid w:val="003A6243"/>
    <w:rsid w:val="003A6A7A"/>
    <w:rsid w:val="003A6FF4"/>
    <w:rsid w:val="003A732F"/>
    <w:rsid w:val="003B070E"/>
    <w:rsid w:val="003B1F88"/>
    <w:rsid w:val="003B3A3B"/>
    <w:rsid w:val="003B3C5E"/>
    <w:rsid w:val="003B4043"/>
    <w:rsid w:val="003B4C38"/>
    <w:rsid w:val="003B4C86"/>
    <w:rsid w:val="003B5D87"/>
    <w:rsid w:val="003B6AB7"/>
    <w:rsid w:val="003B7447"/>
    <w:rsid w:val="003B7FD4"/>
    <w:rsid w:val="003C0EA6"/>
    <w:rsid w:val="003C129D"/>
    <w:rsid w:val="003C3E4A"/>
    <w:rsid w:val="003C4163"/>
    <w:rsid w:val="003C4CF3"/>
    <w:rsid w:val="003D120B"/>
    <w:rsid w:val="003D1D54"/>
    <w:rsid w:val="003D1F88"/>
    <w:rsid w:val="003D364D"/>
    <w:rsid w:val="003D3ABA"/>
    <w:rsid w:val="003D45E9"/>
    <w:rsid w:val="003D56F2"/>
    <w:rsid w:val="003D761F"/>
    <w:rsid w:val="003D7FA8"/>
    <w:rsid w:val="003E003D"/>
    <w:rsid w:val="003E00AE"/>
    <w:rsid w:val="003E0675"/>
    <w:rsid w:val="003E16F6"/>
    <w:rsid w:val="003E2A9E"/>
    <w:rsid w:val="003E3BB4"/>
    <w:rsid w:val="003E3CDD"/>
    <w:rsid w:val="003E3D1F"/>
    <w:rsid w:val="003E3DCE"/>
    <w:rsid w:val="003E6427"/>
    <w:rsid w:val="003E6CA8"/>
    <w:rsid w:val="003E78A4"/>
    <w:rsid w:val="003F0800"/>
    <w:rsid w:val="003F12B1"/>
    <w:rsid w:val="003F1A0C"/>
    <w:rsid w:val="003F2895"/>
    <w:rsid w:val="003F35F5"/>
    <w:rsid w:val="003F39A2"/>
    <w:rsid w:val="003F3FAE"/>
    <w:rsid w:val="003F414C"/>
    <w:rsid w:val="003F5063"/>
    <w:rsid w:val="003F63FC"/>
    <w:rsid w:val="003F6A3A"/>
    <w:rsid w:val="003F7B07"/>
    <w:rsid w:val="004021A5"/>
    <w:rsid w:val="00402DD8"/>
    <w:rsid w:val="00403B5D"/>
    <w:rsid w:val="0040582A"/>
    <w:rsid w:val="004077F6"/>
    <w:rsid w:val="004105B1"/>
    <w:rsid w:val="00411216"/>
    <w:rsid w:val="00411A68"/>
    <w:rsid w:val="00412509"/>
    <w:rsid w:val="004128DF"/>
    <w:rsid w:val="00412DD0"/>
    <w:rsid w:val="004135EA"/>
    <w:rsid w:val="004143B2"/>
    <w:rsid w:val="00414DFC"/>
    <w:rsid w:val="004150DB"/>
    <w:rsid w:val="0041511F"/>
    <w:rsid w:val="00415386"/>
    <w:rsid w:val="0041538B"/>
    <w:rsid w:val="004158FE"/>
    <w:rsid w:val="00415A79"/>
    <w:rsid w:val="00417D53"/>
    <w:rsid w:val="00417EE8"/>
    <w:rsid w:val="00417F79"/>
    <w:rsid w:val="004201E8"/>
    <w:rsid w:val="00420599"/>
    <w:rsid w:val="00422488"/>
    <w:rsid w:val="0042258A"/>
    <w:rsid w:val="004236D9"/>
    <w:rsid w:val="00425E8A"/>
    <w:rsid w:val="00427594"/>
    <w:rsid w:val="00427774"/>
    <w:rsid w:val="0042785B"/>
    <w:rsid w:val="00427B26"/>
    <w:rsid w:val="004311DE"/>
    <w:rsid w:val="0043163D"/>
    <w:rsid w:val="00433A08"/>
    <w:rsid w:val="00433D9C"/>
    <w:rsid w:val="004341AB"/>
    <w:rsid w:val="00434839"/>
    <w:rsid w:val="00434AF4"/>
    <w:rsid w:val="00435491"/>
    <w:rsid w:val="00435D02"/>
    <w:rsid w:val="004405BB"/>
    <w:rsid w:val="00440AB8"/>
    <w:rsid w:val="00440D28"/>
    <w:rsid w:val="0044132F"/>
    <w:rsid w:val="004417BB"/>
    <w:rsid w:val="00441DD9"/>
    <w:rsid w:val="00442DA9"/>
    <w:rsid w:val="004435DA"/>
    <w:rsid w:val="00444A41"/>
    <w:rsid w:val="004459C2"/>
    <w:rsid w:val="004459F7"/>
    <w:rsid w:val="004460C3"/>
    <w:rsid w:val="00446C57"/>
    <w:rsid w:val="00446C95"/>
    <w:rsid w:val="00447012"/>
    <w:rsid w:val="00447691"/>
    <w:rsid w:val="0045023E"/>
    <w:rsid w:val="004502C6"/>
    <w:rsid w:val="00451156"/>
    <w:rsid w:val="00451AB1"/>
    <w:rsid w:val="00453DB8"/>
    <w:rsid w:val="00454007"/>
    <w:rsid w:val="004546FB"/>
    <w:rsid w:val="00454921"/>
    <w:rsid w:val="00455B9E"/>
    <w:rsid w:val="00456180"/>
    <w:rsid w:val="00456C16"/>
    <w:rsid w:val="00456E49"/>
    <w:rsid w:val="0045712E"/>
    <w:rsid w:val="00457CD7"/>
    <w:rsid w:val="00457E00"/>
    <w:rsid w:val="004603D7"/>
    <w:rsid w:val="00460EFC"/>
    <w:rsid w:val="004620B7"/>
    <w:rsid w:val="00462523"/>
    <w:rsid w:val="004626B8"/>
    <w:rsid w:val="0046398C"/>
    <w:rsid w:val="00463F1D"/>
    <w:rsid w:val="00463F4A"/>
    <w:rsid w:val="0046548B"/>
    <w:rsid w:val="00465DD1"/>
    <w:rsid w:val="00467781"/>
    <w:rsid w:val="004701F4"/>
    <w:rsid w:val="004707A3"/>
    <w:rsid w:val="00470816"/>
    <w:rsid w:val="00470E2D"/>
    <w:rsid w:val="00471D3C"/>
    <w:rsid w:val="00472549"/>
    <w:rsid w:val="00472E83"/>
    <w:rsid w:val="00473B13"/>
    <w:rsid w:val="00473BFA"/>
    <w:rsid w:val="00473D29"/>
    <w:rsid w:val="00476746"/>
    <w:rsid w:val="00477982"/>
    <w:rsid w:val="004809CC"/>
    <w:rsid w:val="00481C96"/>
    <w:rsid w:val="00482390"/>
    <w:rsid w:val="004824A0"/>
    <w:rsid w:val="00482C36"/>
    <w:rsid w:val="00483716"/>
    <w:rsid w:val="00483EB2"/>
    <w:rsid w:val="00484472"/>
    <w:rsid w:val="00484CF0"/>
    <w:rsid w:val="00485709"/>
    <w:rsid w:val="00485DCE"/>
    <w:rsid w:val="00487CBD"/>
    <w:rsid w:val="0049015C"/>
    <w:rsid w:val="00491FB5"/>
    <w:rsid w:val="0049227E"/>
    <w:rsid w:val="00492EB1"/>
    <w:rsid w:val="004940F9"/>
    <w:rsid w:val="0049411B"/>
    <w:rsid w:val="00494CC4"/>
    <w:rsid w:val="00494E6F"/>
    <w:rsid w:val="00495D6F"/>
    <w:rsid w:val="004962DC"/>
    <w:rsid w:val="00497613"/>
    <w:rsid w:val="004A3553"/>
    <w:rsid w:val="004A3617"/>
    <w:rsid w:val="004A36EB"/>
    <w:rsid w:val="004A5911"/>
    <w:rsid w:val="004A6DC5"/>
    <w:rsid w:val="004B0598"/>
    <w:rsid w:val="004B0A2B"/>
    <w:rsid w:val="004B0F89"/>
    <w:rsid w:val="004B4000"/>
    <w:rsid w:val="004B454A"/>
    <w:rsid w:val="004B5215"/>
    <w:rsid w:val="004B596A"/>
    <w:rsid w:val="004B5C0B"/>
    <w:rsid w:val="004B6A2B"/>
    <w:rsid w:val="004B6FE6"/>
    <w:rsid w:val="004B70A8"/>
    <w:rsid w:val="004B76AC"/>
    <w:rsid w:val="004B787A"/>
    <w:rsid w:val="004B7FE7"/>
    <w:rsid w:val="004C006A"/>
    <w:rsid w:val="004C02AD"/>
    <w:rsid w:val="004C2DCF"/>
    <w:rsid w:val="004C3FE7"/>
    <w:rsid w:val="004C4B77"/>
    <w:rsid w:val="004C5568"/>
    <w:rsid w:val="004C5872"/>
    <w:rsid w:val="004C5BFB"/>
    <w:rsid w:val="004C636C"/>
    <w:rsid w:val="004C640C"/>
    <w:rsid w:val="004C64DF"/>
    <w:rsid w:val="004C6D08"/>
    <w:rsid w:val="004C7017"/>
    <w:rsid w:val="004C7183"/>
    <w:rsid w:val="004D02AB"/>
    <w:rsid w:val="004D096E"/>
    <w:rsid w:val="004D217B"/>
    <w:rsid w:val="004D3CCF"/>
    <w:rsid w:val="004D3FE5"/>
    <w:rsid w:val="004D425D"/>
    <w:rsid w:val="004D4715"/>
    <w:rsid w:val="004D4BB7"/>
    <w:rsid w:val="004D4CBA"/>
    <w:rsid w:val="004D5DE6"/>
    <w:rsid w:val="004E021E"/>
    <w:rsid w:val="004E0285"/>
    <w:rsid w:val="004E0F03"/>
    <w:rsid w:val="004E4A86"/>
    <w:rsid w:val="004E528C"/>
    <w:rsid w:val="004E6140"/>
    <w:rsid w:val="004E63FC"/>
    <w:rsid w:val="004E753A"/>
    <w:rsid w:val="004E7E5E"/>
    <w:rsid w:val="004F65C2"/>
    <w:rsid w:val="004F67B5"/>
    <w:rsid w:val="004F78E3"/>
    <w:rsid w:val="005006A3"/>
    <w:rsid w:val="0050093C"/>
    <w:rsid w:val="00500C8B"/>
    <w:rsid w:val="00500F77"/>
    <w:rsid w:val="00501119"/>
    <w:rsid w:val="0050188D"/>
    <w:rsid w:val="00501AA1"/>
    <w:rsid w:val="00502245"/>
    <w:rsid w:val="00502ED3"/>
    <w:rsid w:val="00503D45"/>
    <w:rsid w:val="00505626"/>
    <w:rsid w:val="00505B38"/>
    <w:rsid w:val="00507B83"/>
    <w:rsid w:val="00507BA8"/>
    <w:rsid w:val="0051042F"/>
    <w:rsid w:val="005117E2"/>
    <w:rsid w:val="00511F08"/>
    <w:rsid w:val="00512474"/>
    <w:rsid w:val="00512E3D"/>
    <w:rsid w:val="00517853"/>
    <w:rsid w:val="005213A1"/>
    <w:rsid w:val="005217AB"/>
    <w:rsid w:val="00521C00"/>
    <w:rsid w:val="00521F5C"/>
    <w:rsid w:val="00522232"/>
    <w:rsid w:val="00522AE4"/>
    <w:rsid w:val="00522D9D"/>
    <w:rsid w:val="00525CEC"/>
    <w:rsid w:val="0052769C"/>
    <w:rsid w:val="0053041B"/>
    <w:rsid w:val="005309A8"/>
    <w:rsid w:val="00530B33"/>
    <w:rsid w:val="00531B2B"/>
    <w:rsid w:val="00532349"/>
    <w:rsid w:val="0053278A"/>
    <w:rsid w:val="00532B7C"/>
    <w:rsid w:val="0053385F"/>
    <w:rsid w:val="00533C92"/>
    <w:rsid w:val="005355FB"/>
    <w:rsid w:val="0053620E"/>
    <w:rsid w:val="00536B58"/>
    <w:rsid w:val="0053767D"/>
    <w:rsid w:val="00537C7E"/>
    <w:rsid w:val="0054014F"/>
    <w:rsid w:val="00541123"/>
    <w:rsid w:val="00541559"/>
    <w:rsid w:val="00541732"/>
    <w:rsid w:val="00541AD1"/>
    <w:rsid w:val="00542210"/>
    <w:rsid w:val="0054267C"/>
    <w:rsid w:val="00543A45"/>
    <w:rsid w:val="00544489"/>
    <w:rsid w:val="00544A9A"/>
    <w:rsid w:val="005455D2"/>
    <w:rsid w:val="00545915"/>
    <w:rsid w:val="00547342"/>
    <w:rsid w:val="00547804"/>
    <w:rsid w:val="00550E8C"/>
    <w:rsid w:val="00551EFE"/>
    <w:rsid w:val="005538A0"/>
    <w:rsid w:val="005542F8"/>
    <w:rsid w:val="00554301"/>
    <w:rsid w:val="00554779"/>
    <w:rsid w:val="00557F78"/>
    <w:rsid w:val="0056044B"/>
    <w:rsid w:val="005610B3"/>
    <w:rsid w:val="00562671"/>
    <w:rsid w:val="00562DEF"/>
    <w:rsid w:val="00564114"/>
    <w:rsid w:val="00564AC5"/>
    <w:rsid w:val="005655FE"/>
    <w:rsid w:val="00565EF8"/>
    <w:rsid w:val="00566DC8"/>
    <w:rsid w:val="00566E14"/>
    <w:rsid w:val="00567514"/>
    <w:rsid w:val="00567C60"/>
    <w:rsid w:val="00570ED8"/>
    <w:rsid w:val="0057253E"/>
    <w:rsid w:val="00572A55"/>
    <w:rsid w:val="005742BF"/>
    <w:rsid w:val="00575338"/>
    <w:rsid w:val="00576ECD"/>
    <w:rsid w:val="00577213"/>
    <w:rsid w:val="005809E2"/>
    <w:rsid w:val="00580A13"/>
    <w:rsid w:val="00581032"/>
    <w:rsid w:val="0058154F"/>
    <w:rsid w:val="005818A8"/>
    <w:rsid w:val="00581AE3"/>
    <w:rsid w:val="00582C86"/>
    <w:rsid w:val="00582D36"/>
    <w:rsid w:val="00582DCC"/>
    <w:rsid w:val="00583CEF"/>
    <w:rsid w:val="00584B0B"/>
    <w:rsid w:val="00584D9E"/>
    <w:rsid w:val="00585341"/>
    <w:rsid w:val="005860F5"/>
    <w:rsid w:val="005865CB"/>
    <w:rsid w:val="00587232"/>
    <w:rsid w:val="0059176D"/>
    <w:rsid w:val="005918F9"/>
    <w:rsid w:val="00591934"/>
    <w:rsid w:val="00592B8F"/>
    <w:rsid w:val="00592DAD"/>
    <w:rsid w:val="00592E80"/>
    <w:rsid w:val="00593392"/>
    <w:rsid w:val="00593866"/>
    <w:rsid w:val="00593E5D"/>
    <w:rsid w:val="00594149"/>
    <w:rsid w:val="00594492"/>
    <w:rsid w:val="00594719"/>
    <w:rsid w:val="0059517B"/>
    <w:rsid w:val="00595290"/>
    <w:rsid w:val="005971FD"/>
    <w:rsid w:val="00597951"/>
    <w:rsid w:val="005A0B7E"/>
    <w:rsid w:val="005A24EC"/>
    <w:rsid w:val="005A2830"/>
    <w:rsid w:val="005A32F6"/>
    <w:rsid w:val="005A37DE"/>
    <w:rsid w:val="005A3838"/>
    <w:rsid w:val="005A3895"/>
    <w:rsid w:val="005A38EE"/>
    <w:rsid w:val="005A39E7"/>
    <w:rsid w:val="005A42EC"/>
    <w:rsid w:val="005A68F2"/>
    <w:rsid w:val="005A7104"/>
    <w:rsid w:val="005B0519"/>
    <w:rsid w:val="005B11D8"/>
    <w:rsid w:val="005B1420"/>
    <w:rsid w:val="005B1749"/>
    <w:rsid w:val="005B2CFE"/>
    <w:rsid w:val="005B4C6A"/>
    <w:rsid w:val="005B5896"/>
    <w:rsid w:val="005B590A"/>
    <w:rsid w:val="005B5A7C"/>
    <w:rsid w:val="005B6271"/>
    <w:rsid w:val="005B6791"/>
    <w:rsid w:val="005C00C2"/>
    <w:rsid w:val="005C0400"/>
    <w:rsid w:val="005C041E"/>
    <w:rsid w:val="005C0445"/>
    <w:rsid w:val="005C0F2D"/>
    <w:rsid w:val="005C104B"/>
    <w:rsid w:val="005C194F"/>
    <w:rsid w:val="005C2949"/>
    <w:rsid w:val="005C2BBE"/>
    <w:rsid w:val="005C4B4E"/>
    <w:rsid w:val="005C4C38"/>
    <w:rsid w:val="005C61FF"/>
    <w:rsid w:val="005D0134"/>
    <w:rsid w:val="005D070B"/>
    <w:rsid w:val="005D1252"/>
    <w:rsid w:val="005D3160"/>
    <w:rsid w:val="005D52E9"/>
    <w:rsid w:val="005D6FEA"/>
    <w:rsid w:val="005E17C4"/>
    <w:rsid w:val="005E1816"/>
    <w:rsid w:val="005E1DA9"/>
    <w:rsid w:val="005E27B6"/>
    <w:rsid w:val="005E3C5B"/>
    <w:rsid w:val="005E3EC0"/>
    <w:rsid w:val="005E68DB"/>
    <w:rsid w:val="005E6977"/>
    <w:rsid w:val="005E7C8C"/>
    <w:rsid w:val="005F0458"/>
    <w:rsid w:val="005F11B9"/>
    <w:rsid w:val="005F1840"/>
    <w:rsid w:val="005F2591"/>
    <w:rsid w:val="005F2EEE"/>
    <w:rsid w:val="005F3307"/>
    <w:rsid w:val="005F3E08"/>
    <w:rsid w:val="005F4438"/>
    <w:rsid w:val="005F4590"/>
    <w:rsid w:val="005F59FE"/>
    <w:rsid w:val="005F5B44"/>
    <w:rsid w:val="005F6470"/>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76F7"/>
    <w:rsid w:val="00607CFB"/>
    <w:rsid w:val="006111A8"/>
    <w:rsid w:val="00611795"/>
    <w:rsid w:val="006119DE"/>
    <w:rsid w:val="00611E71"/>
    <w:rsid w:val="00612B8E"/>
    <w:rsid w:val="00613936"/>
    <w:rsid w:val="00615036"/>
    <w:rsid w:val="00615929"/>
    <w:rsid w:val="00615B64"/>
    <w:rsid w:val="00615C49"/>
    <w:rsid w:val="00616D99"/>
    <w:rsid w:val="006171F9"/>
    <w:rsid w:val="006206F2"/>
    <w:rsid w:val="0062111D"/>
    <w:rsid w:val="00621AF9"/>
    <w:rsid w:val="00621C0B"/>
    <w:rsid w:val="00622267"/>
    <w:rsid w:val="00622896"/>
    <w:rsid w:val="00622B85"/>
    <w:rsid w:val="006244A6"/>
    <w:rsid w:val="00624625"/>
    <w:rsid w:val="006254ED"/>
    <w:rsid w:val="00625739"/>
    <w:rsid w:val="006258B7"/>
    <w:rsid w:val="00625D98"/>
    <w:rsid w:val="00626835"/>
    <w:rsid w:val="00630E1A"/>
    <w:rsid w:val="006317E3"/>
    <w:rsid w:val="00631BFF"/>
    <w:rsid w:val="006337A0"/>
    <w:rsid w:val="00633AD1"/>
    <w:rsid w:val="006346F2"/>
    <w:rsid w:val="006356B9"/>
    <w:rsid w:val="00635B34"/>
    <w:rsid w:val="00635F1E"/>
    <w:rsid w:val="00637617"/>
    <w:rsid w:val="0064018F"/>
    <w:rsid w:val="0064090F"/>
    <w:rsid w:val="0064139C"/>
    <w:rsid w:val="00641655"/>
    <w:rsid w:val="0064217D"/>
    <w:rsid w:val="00643A15"/>
    <w:rsid w:val="00644D82"/>
    <w:rsid w:val="00645471"/>
    <w:rsid w:val="00645E46"/>
    <w:rsid w:val="0064694A"/>
    <w:rsid w:val="0064695B"/>
    <w:rsid w:val="006474F5"/>
    <w:rsid w:val="006479A7"/>
    <w:rsid w:val="00653C5F"/>
    <w:rsid w:val="0065496D"/>
    <w:rsid w:val="00655668"/>
    <w:rsid w:val="00655B85"/>
    <w:rsid w:val="00656C60"/>
    <w:rsid w:val="00657331"/>
    <w:rsid w:val="00657879"/>
    <w:rsid w:val="006621A6"/>
    <w:rsid w:val="006634FA"/>
    <w:rsid w:val="00663DB9"/>
    <w:rsid w:val="00663E75"/>
    <w:rsid w:val="00664359"/>
    <w:rsid w:val="00664C6B"/>
    <w:rsid w:val="00665129"/>
    <w:rsid w:val="00665551"/>
    <w:rsid w:val="006655D9"/>
    <w:rsid w:val="00666C34"/>
    <w:rsid w:val="00666FBD"/>
    <w:rsid w:val="006708B9"/>
    <w:rsid w:val="006712BB"/>
    <w:rsid w:val="00671D33"/>
    <w:rsid w:val="00672192"/>
    <w:rsid w:val="006723DD"/>
    <w:rsid w:val="00672591"/>
    <w:rsid w:val="00672B26"/>
    <w:rsid w:val="00672C1B"/>
    <w:rsid w:val="00673EC4"/>
    <w:rsid w:val="00673F06"/>
    <w:rsid w:val="00675968"/>
    <w:rsid w:val="00675CDD"/>
    <w:rsid w:val="00675F16"/>
    <w:rsid w:val="00676739"/>
    <w:rsid w:val="00676C36"/>
    <w:rsid w:val="006770E9"/>
    <w:rsid w:val="0068088D"/>
    <w:rsid w:val="0068118A"/>
    <w:rsid w:val="00683232"/>
    <w:rsid w:val="00683A6C"/>
    <w:rsid w:val="00683FA2"/>
    <w:rsid w:val="00684F60"/>
    <w:rsid w:val="00690690"/>
    <w:rsid w:val="00690A89"/>
    <w:rsid w:val="00690F0C"/>
    <w:rsid w:val="0069167C"/>
    <w:rsid w:val="00692236"/>
    <w:rsid w:val="006957CD"/>
    <w:rsid w:val="00696AA0"/>
    <w:rsid w:val="006A0620"/>
    <w:rsid w:val="006A221E"/>
    <w:rsid w:val="006A3225"/>
    <w:rsid w:val="006A3289"/>
    <w:rsid w:val="006A47D3"/>
    <w:rsid w:val="006A4B8A"/>
    <w:rsid w:val="006A4BFB"/>
    <w:rsid w:val="006A55B7"/>
    <w:rsid w:val="006A5A02"/>
    <w:rsid w:val="006A6AF9"/>
    <w:rsid w:val="006A6E1A"/>
    <w:rsid w:val="006A7DAC"/>
    <w:rsid w:val="006B02CF"/>
    <w:rsid w:val="006B23CF"/>
    <w:rsid w:val="006B3D53"/>
    <w:rsid w:val="006B46E4"/>
    <w:rsid w:val="006B4B0D"/>
    <w:rsid w:val="006B4C9E"/>
    <w:rsid w:val="006B5241"/>
    <w:rsid w:val="006B6126"/>
    <w:rsid w:val="006B65AB"/>
    <w:rsid w:val="006B6F69"/>
    <w:rsid w:val="006B72A3"/>
    <w:rsid w:val="006B7B7B"/>
    <w:rsid w:val="006B7BFB"/>
    <w:rsid w:val="006C0537"/>
    <w:rsid w:val="006C053B"/>
    <w:rsid w:val="006C0ECC"/>
    <w:rsid w:val="006C1114"/>
    <w:rsid w:val="006C19E4"/>
    <w:rsid w:val="006C1C64"/>
    <w:rsid w:val="006C2162"/>
    <w:rsid w:val="006C2A89"/>
    <w:rsid w:val="006C32FF"/>
    <w:rsid w:val="006C3533"/>
    <w:rsid w:val="006C40B4"/>
    <w:rsid w:val="006C5938"/>
    <w:rsid w:val="006C689B"/>
    <w:rsid w:val="006C7B34"/>
    <w:rsid w:val="006D12EC"/>
    <w:rsid w:val="006D22E9"/>
    <w:rsid w:val="006D3327"/>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5661"/>
    <w:rsid w:val="006E5A2C"/>
    <w:rsid w:val="006E5E0A"/>
    <w:rsid w:val="006E6753"/>
    <w:rsid w:val="006E6ECB"/>
    <w:rsid w:val="006F0025"/>
    <w:rsid w:val="006F0B73"/>
    <w:rsid w:val="006F0ED9"/>
    <w:rsid w:val="006F2F24"/>
    <w:rsid w:val="006F35F0"/>
    <w:rsid w:val="006F3E1C"/>
    <w:rsid w:val="006F3F47"/>
    <w:rsid w:val="006F3F53"/>
    <w:rsid w:val="006F59BC"/>
    <w:rsid w:val="006F6225"/>
    <w:rsid w:val="006F661B"/>
    <w:rsid w:val="00700901"/>
    <w:rsid w:val="0070201A"/>
    <w:rsid w:val="007033AB"/>
    <w:rsid w:val="0071042D"/>
    <w:rsid w:val="0071256A"/>
    <w:rsid w:val="007128C9"/>
    <w:rsid w:val="00712984"/>
    <w:rsid w:val="007138B6"/>
    <w:rsid w:val="00715D08"/>
    <w:rsid w:val="00715DD4"/>
    <w:rsid w:val="00716EDE"/>
    <w:rsid w:val="007175E5"/>
    <w:rsid w:val="00717982"/>
    <w:rsid w:val="00717EA3"/>
    <w:rsid w:val="007204D7"/>
    <w:rsid w:val="00721215"/>
    <w:rsid w:val="00722A0B"/>
    <w:rsid w:val="00723DE4"/>
    <w:rsid w:val="00724738"/>
    <w:rsid w:val="00724CD9"/>
    <w:rsid w:val="007253CB"/>
    <w:rsid w:val="007263C6"/>
    <w:rsid w:val="00726E21"/>
    <w:rsid w:val="007271FC"/>
    <w:rsid w:val="00727688"/>
    <w:rsid w:val="0072772D"/>
    <w:rsid w:val="00730411"/>
    <w:rsid w:val="00730DA3"/>
    <w:rsid w:val="00731755"/>
    <w:rsid w:val="007326C3"/>
    <w:rsid w:val="00732A72"/>
    <w:rsid w:val="007334C7"/>
    <w:rsid w:val="007339E1"/>
    <w:rsid w:val="007349B2"/>
    <w:rsid w:val="007358AA"/>
    <w:rsid w:val="00735A24"/>
    <w:rsid w:val="00736A43"/>
    <w:rsid w:val="0073745B"/>
    <w:rsid w:val="007379AA"/>
    <w:rsid w:val="00737ABB"/>
    <w:rsid w:val="007406CC"/>
    <w:rsid w:val="0074271C"/>
    <w:rsid w:val="00743823"/>
    <w:rsid w:val="00743A35"/>
    <w:rsid w:val="00743DE1"/>
    <w:rsid w:val="00744E7C"/>
    <w:rsid w:val="007477F2"/>
    <w:rsid w:val="00747866"/>
    <w:rsid w:val="00747C4B"/>
    <w:rsid w:val="007523C2"/>
    <w:rsid w:val="00752E51"/>
    <w:rsid w:val="00754ACB"/>
    <w:rsid w:val="00755817"/>
    <w:rsid w:val="00756479"/>
    <w:rsid w:val="0075777C"/>
    <w:rsid w:val="00757F7C"/>
    <w:rsid w:val="007600F1"/>
    <w:rsid w:val="00760507"/>
    <w:rsid w:val="00761DBC"/>
    <w:rsid w:val="00762AAE"/>
    <w:rsid w:val="00762FC2"/>
    <w:rsid w:val="0076302D"/>
    <w:rsid w:val="0076305C"/>
    <w:rsid w:val="007635FB"/>
    <w:rsid w:val="00763C0D"/>
    <w:rsid w:val="007644C0"/>
    <w:rsid w:val="00764DCE"/>
    <w:rsid w:val="00764EDB"/>
    <w:rsid w:val="00765684"/>
    <w:rsid w:val="0076677F"/>
    <w:rsid w:val="00767804"/>
    <w:rsid w:val="007704F3"/>
    <w:rsid w:val="007719E9"/>
    <w:rsid w:val="00771EC8"/>
    <w:rsid w:val="007732A0"/>
    <w:rsid w:val="00773749"/>
    <w:rsid w:val="00774589"/>
    <w:rsid w:val="00774FC8"/>
    <w:rsid w:val="00775A84"/>
    <w:rsid w:val="007825C0"/>
    <w:rsid w:val="007855C3"/>
    <w:rsid w:val="00785D78"/>
    <w:rsid w:val="00786045"/>
    <w:rsid w:val="00786239"/>
    <w:rsid w:val="00786EFC"/>
    <w:rsid w:val="007877DE"/>
    <w:rsid w:val="00787E1A"/>
    <w:rsid w:val="00787E7C"/>
    <w:rsid w:val="007910E1"/>
    <w:rsid w:val="007911FC"/>
    <w:rsid w:val="00792351"/>
    <w:rsid w:val="00793624"/>
    <w:rsid w:val="0079371D"/>
    <w:rsid w:val="00794B18"/>
    <w:rsid w:val="00795989"/>
    <w:rsid w:val="00795A2A"/>
    <w:rsid w:val="00796919"/>
    <w:rsid w:val="007970FF"/>
    <w:rsid w:val="0079764B"/>
    <w:rsid w:val="0079769D"/>
    <w:rsid w:val="007A000D"/>
    <w:rsid w:val="007A00FB"/>
    <w:rsid w:val="007A0963"/>
    <w:rsid w:val="007A1364"/>
    <w:rsid w:val="007A146A"/>
    <w:rsid w:val="007A1739"/>
    <w:rsid w:val="007A26C8"/>
    <w:rsid w:val="007A2D06"/>
    <w:rsid w:val="007A4C28"/>
    <w:rsid w:val="007A508D"/>
    <w:rsid w:val="007A59CF"/>
    <w:rsid w:val="007A6248"/>
    <w:rsid w:val="007B0B19"/>
    <w:rsid w:val="007B2654"/>
    <w:rsid w:val="007B2707"/>
    <w:rsid w:val="007B3089"/>
    <w:rsid w:val="007B3203"/>
    <w:rsid w:val="007B3FEF"/>
    <w:rsid w:val="007B4BC3"/>
    <w:rsid w:val="007B6989"/>
    <w:rsid w:val="007B6C23"/>
    <w:rsid w:val="007B7025"/>
    <w:rsid w:val="007C1112"/>
    <w:rsid w:val="007C189B"/>
    <w:rsid w:val="007C1A59"/>
    <w:rsid w:val="007C29EF"/>
    <w:rsid w:val="007C2BF2"/>
    <w:rsid w:val="007C2E72"/>
    <w:rsid w:val="007C315E"/>
    <w:rsid w:val="007C356E"/>
    <w:rsid w:val="007C4046"/>
    <w:rsid w:val="007C498B"/>
    <w:rsid w:val="007C54BD"/>
    <w:rsid w:val="007C57BC"/>
    <w:rsid w:val="007C6A43"/>
    <w:rsid w:val="007C7261"/>
    <w:rsid w:val="007D036C"/>
    <w:rsid w:val="007D1A18"/>
    <w:rsid w:val="007D2AE1"/>
    <w:rsid w:val="007D2F9E"/>
    <w:rsid w:val="007D2FE0"/>
    <w:rsid w:val="007E111D"/>
    <w:rsid w:val="007E2649"/>
    <w:rsid w:val="007E31BC"/>
    <w:rsid w:val="007E3AD1"/>
    <w:rsid w:val="007E4169"/>
    <w:rsid w:val="007E4F4C"/>
    <w:rsid w:val="007E5471"/>
    <w:rsid w:val="007E54A6"/>
    <w:rsid w:val="007E5EF8"/>
    <w:rsid w:val="007E5FC1"/>
    <w:rsid w:val="007E6E9F"/>
    <w:rsid w:val="007E719B"/>
    <w:rsid w:val="007E71F7"/>
    <w:rsid w:val="007E75BC"/>
    <w:rsid w:val="007F3D98"/>
    <w:rsid w:val="007F56D3"/>
    <w:rsid w:val="007F6749"/>
    <w:rsid w:val="0080049C"/>
    <w:rsid w:val="00801A29"/>
    <w:rsid w:val="00801B61"/>
    <w:rsid w:val="008025E1"/>
    <w:rsid w:val="008028CE"/>
    <w:rsid w:val="00802AAF"/>
    <w:rsid w:val="00803963"/>
    <w:rsid w:val="00803CD0"/>
    <w:rsid w:val="00804A3E"/>
    <w:rsid w:val="008055F9"/>
    <w:rsid w:val="00805E6E"/>
    <w:rsid w:val="0080621A"/>
    <w:rsid w:val="00807256"/>
    <w:rsid w:val="00810263"/>
    <w:rsid w:val="00810F08"/>
    <w:rsid w:val="00811DB9"/>
    <w:rsid w:val="00812398"/>
    <w:rsid w:val="008123E6"/>
    <w:rsid w:val="008125CE"/>
    <w:rsid w:val="00814783"/>
    <w:rsid w:val="00814CFB"/>
    <w:rsid w:val="00815D86"/>
    <w:rsid w:val="008171E1"/>
    <w:rsid w:val="00820209"/>
    <w:rsid w:val="0082187A"/>
    <w:rsid w:val="008223D9"/>
    <w:rsid w:val="0082310F"/>
    <w:rsid w:val="00823DB7"/>
    <w:rsid w:val="00823F28"/>
    <w:rsid w:val="00824B4E"/>
    <w:rsid w:val="00824C12"/>
    <w:rsid w:val="00830832"/>
    <w:rsid w:val="008308FA"/>
    <w:rsid w:val="00831530"/>
    <w:rsid w:val="008325B7"/>
    <w:rsid w:val="008328DD"/>
    <w:rsid w:val="00832D9F"/>
    <w:rsid w:val="00835ECA"/>
    <w:rsid w:val="00836118"/>
    <w:rsid w:val="00836458"/>
    <w:rsid w:val="0083732F"/>
    <w:rsid w:val="00837CBC"/>
    <w:rsid w:val="00841C3B"/>
    <w:rsid w:val="00841F10"/>
    <w:rsid w:val="00842788"/>
    <w:rsid w:val="00842B97"/>
    <w:rsid w:val="00842BB2"/>
    <w:rsid w:val="00843724"/>
    <w:rsid w:val="008446D9"/>
    <w:rsid w:val="0084570C"/>
    <w:rsid w:val="0084790C"/>
    <w:rsid w:val="00847A5A"/>
    <w:rsid w:val="00847E8D"/>
    <w:rsid w:val="00850C2B"/>
    <w:rsid w:val="00851062"/>
    <w:rsid w:val="00851697"/>
    <w:rsid w:val="00851E41"/>
    <w:rsid w:val="0085306C"/>
    <w:rsid w:val="008546AE"/>
    <w:rsid w:val="008546D7"/>
    <w:rsid w:val="00854DED"/>
    <w:rsid w:val="00855A72"/>
    <w:rsid w:val="008564F9"/>
    <w:rsid w:val="0086125B"/>
    <w:rsid w:val="00862A4A"/>
    <w:rsid w:val="0086333C"/>
    <w:rsid w:val="008634C6"/>
    <w:rsid w:val="00865820"/>
    <w:rsid w:val="00867138"/>
    <w:rsid w:val="00867508"/>
    <w:rsid w:val="00867B15"/>
    <w:rsid w:val="00867ECF"/>
    <w:rsid w:val="00870733"/>
    <w:rsid w:val="00870A71"/>
    <w:rsid w:val="008716AC"/>
    <w:rsid w:val="00871793"/>
    <w:rsid w:val="008717DA"/>
    <w:rsid w:val="008719D9"/>
    <w:rsid w:val="00871F34"/>
    <w:rsid w:val="00873B49"/>
    <w:rsid w:val="008744D0"/>
    <w:rsid w:val="00874D71"/>
    <w:rsid w:val="008754EF"/>
    <w:rsid w:val="00875F56"/>
    <w:rsid w:val="00876962"/>
    <w:rsid w:val="008775C7"/>
    <w:rsid w:val="00877BC2"/>
    <w:rsid w:val="0088001E"/>
    <w:rsid w:val="0088115D"/>
    <w:rsid w:val="00881428"/>
    <w:rsid w:val="0088163B"/>
    <w:rsid w:val="0088201D"/>
    <w:rsid w:val="0088260D"/>
    <w:rsid w:val="00882848"/>
    <w:rsid w:val="00882CF2"/>
    <w:rsid w:val="00884166"/>
    <w:rsid w:val="00890357"/>
    <w:rsid w:val="00891500"/>
    <w:rsid w:val="008919E2"/>
    <w:rsid w:val="00892B80"/>
    <w:rsid w:val="0089387A"/>
    <w:rsid w:val="008948ED"/>
    <w:rsid w:val="0089591D"/>
    <w:rsid w:val="00895DBB"/>
    <w:rsid w:val="00896622"/>
    <w:rsid w:val="008967FB"/>
    <w:rsid w:val="00896B09"/>
    <w:rsid w:val="00896C81"/>
    <w:rsid w:val="00897505"/>
    <w:rsid w:val="008977AF"/>
    <w:rsid w:val="00897ABE"/>
    <w:rsid w:val="00897E0A"/>
    <w:rsid w:val="00897E2B"/>
    <w:rsid w:val="008A066D"/>
    <w:rsid w:val="008A1EEF"/>
    <w:rsid w:val="008A3FFC"/>
    <w:rsid w:val="008A40D7"/>
    <w:rsid w:val="008A44F8"/>
    <w:rsid w:val="008A4B8B"/>
    <w:rsid w:val="008A5057"/>
    <w:rsid w:val="008A68AA"/>
    <w:rsid w:val="008A6C63"/>
    <w:rsid w:val="008A70D6"/>
    <w:rsid w:val="008A77AC"/>
    <w:rsid w:val="008B02AC"/>
    <w:rsid w:val="008B1B7A"/>
    <w:rsid w:val="008B2735"/>
    <w:rsid w:val="008B3837"/>
    <w:rsid w:val="008B3C1C"/>
    <w:rsid w:val="008B452A"/>
    <w:rsid w:val="008B50E2"/>
    <w:rsid w:val="008B5985"/>
    <w:rsid w:val="008B6338"/>
    <w:rsid w:val="008C0237"/>
    <w:rsid w:val="008C19BD"/>
    <w:rsid w:val="008C222A"/>
    <w:rsid w:val="008C26EB"/>
    <w:rsid w:val="008C284C"/>
    <w:rsid w:val="008C3D04"/>
    <w:rsid w:val="008C50AB"/>
    <w:rsid w:val="008C52A7"/>
    <w:rsid w:val="008C581B"/>
    <w:rsid w:val="008C78D6"/>
    <w:rsid w:val="008C7C09"/>
    <w:rsid w:val="008C7DF4"/>
    <w:rsid w:val="008D0B5F"/>
    <w:rsid w:val="008D0CF4"/>
    <w:rsid w:val="008D1A52"/>
    <w:rsid w:val="008D219D"/>
    <w:rsid w:val="008D31CD"/>
    <w:rsid w:val="008D3E6F"/>
    <w:rsid w:val="008D4099"/>
    <w:rsid w:val="008D4804"/>
    <w:rsid w:val="008E1EFE"/>
    <w:rsid w:val="008E2D15"/>
    <w:rsid w:val="008E3412"/>
    <w:rsid w:val="008E3990"/>
    <w:rsid w:val="008E493F"/>
    <w:rsid w:val="008E4AEF"/>
    <w:rsid w:val="008E5775"/>
    <w:rsid w:val="008E57E8"/>
    <w:rsid w:val="008E73DE"/>
    <w:rsid w:val="008E76C1"/>
    <w:rsid w:val="008E7C4A"/>
    <w:rsid w:val="008F0170"/>
    <w:rsid w:val="008F0492"/>
    <w:rsid w:val="008F0543"/>
    <w:rsid w:val="008F290E"/>
    <w:rsid w:val="008F2FC1"/>
    <w:rsid w:val="008F3A78"/>
    <w:rsid w:val="008F3C53"/>
    <w:rsid w:val="008F4963"/>
    <w:rsid w:val="008F4E23"/>
    <w:rsid w:val="008F4FAC"/>
    <w:rsid w:val="008F708B"/>
    <w:rsid w:val="008F77A3"/>
    <w:rsid w:val="00901343"/>
    <w:rsid w:val="00901929"/>
    <w:rsid w:val="009019BA"/>
    <w:rsid w:val="0090201B"/>
    <w:rsid w:val="009023AB"/>
    <w:rsid w:val="0090260E"/>
    <w:rsid w:val="00902B0F"/>
    <w:rsid w:val="00903C6B"/>
    <w:rsid w:val="009041EB"/>
    <w:rsid w:val="009050E8"/>
    <w:rsid w:val="009057C2"/>
    <w:rsid w:val="00905AA2"/>
    <w:rsid w:val="00905C62"/>
    <w:rsid w:val="00906A3D"/>
    <w:rsid w:val="00906E53"/>
    <w:rsid w:val="00906F44"/>
    <w:rsid w:val="00907E77"/>
    <w:rsid w:val="009117BA"/>
    <w:rsid w:val="00911B20"/>
    <w:rsid w:val="00911D3C"/>
    <w:rsid w:val="00912F20"/>
    <w:rsid w:val="00913E9F"/>
    <w:rsid w:val="0091616F"/>
    <w:rsid w:val="00917667"/>
    <w:rsid w:val="00917973"/>
    <w:rsid w:val="009200BB"/>
    <w:rsid w:val="00920661"/>
    <w:rsid w:val="00920958"/>
    <w:rsid w:val="0092137C"/>
    <w:rsid w:val="009215FF"/>
    <w:rsid w:val="00921B0F"/>
    <w:rsid w:val="00922211"/>
    <w:rsid w:val="00923514"/>
    <w:rsid w:val="0092410B"/>
    <w:rsid w:val="00924FD6"/>
    <w:rsid w:val="00925908"/>
    <w:rsid w:val="00925C29"/>
    <w:rsid w:val="00926769"/>
    <w:rsid w:val="00926A63"/>
    <w:rsid w:val="00927011"/>
    <w:rsid w:val="00927826"/>
    <w:rsid w:val="00927F12"/>
    <w:rsid w:val="00927FD3"/>
    <w:rsid w:val="009329B2"/>
    <w:rsid w:val="00932F2A"/>
    <w:rsid w:val="00933087"/>
    <w:rsid w:val="00933A25"/>
    <w:rsid w:val="00935602"/>
    <w:rsid w:val="00936C9E"/>
    <w:rsid w:val="009370DB"/>
    <w:rsid w:val="00937D31"/>
    <w:rsid w:val="00937EDB"/>
    <w:rsid w:val="009403DE"/>
    <w:rsid w:val="00941399"/>
    <w:rsid w:val="009415FE"/>
    <w:rsid w:val="00941DFD"/>
    <w:rsid w:val="009420FA"/>
    <w:rsid w:val="00942794"/>
    <w:rsid w:val="009427EC"/>
    <w:rsid w:val="00943403"/>
    <w:rsid w:val="00943519"/>
    <w:rsid w:val="00943BBF"/>
    <w:rsid w:val="00945D04"/>
    <w:rsid w:val="0094777C"/>
    <w:rsid w:val="00950B52"/>
    <w:rsid w:val="00952E12"/>
    <w:rsid w:val="009535EA"/>
    <w:rsid w:val="009537D6"/>
    <w:rsid w:val="009538E3"/>
    <w:rsid w:val="009549C2"/>
    <w:rsid w:val="0095684E"/>
    <w:rsid w:val="00957E5C"/>
    <w:rsid w:val="009626C9"/>
    <w:rsid w:val="00963534"/>
    <w:rsid w:val="009642E7"/>
    <w:rsid w:val="0096498D"/>
    <w:rsid w:val="00965102"/>
    <w:rsid w:val="009675B4"/>
    <w:rsid w:val="00967814"/>
    <w:rsid w:val="00967B0D"/>
    <w:rsid w:val="0097022F"/>
    <w:rsid w:val="0097024E"/>
    <w:rsid w:val="00971372"/>
    <w:rsid w:val="00971BC1"/>
    <w:rsid w:val="00971C7D"/>
    <w:rsid w:val="0097399E"/>
    <w:rsid w:val="00975027"/>
    <w:rsid w:val="009750A4"/>
    <w:rsid w:val="009756EF"/>
    <w:rsid w:val="00975AE8"/>
    <w:rsid w:val="009764EF"/>
    <w:rsid w:val="0097660C"/>
    <w:rsid w:val="00976D69"/>
    <w:rsid w:val="0098077B"/>
    <w:rsid w:val="009839E7"/>
    <w:rsid w:val="009847DF"/>
    <w:rsid w:val="00984896"/>
    <w:rsid w:val="009849FD"/>
    <w:rsid w:val="00984A91"/>
    <w:rsid w:val="00985A1F"/>
    <w:rsid w:val="00986BEB"/>
    <w:rsid w:val="0098792D"/>
    <w:rsid w:val="00990A1B"/>
    <w:rsid w:val="009913B3"/>
    <w:rsid w:val="009936CC"/>
    <w:rsid w:val="00994CDD"/>
    <w:rsid w:val="00995549"/>
    <w:rsid w:val="00995E0A"/>
    <w:rsid w:val="00996AE5"/>
    <w:rsid w:val="00997AAB"/>
    <w:rsid w:val="009A02C0"/>
    <w:rsid w:val="009A0BAC"/>
    <w:rsid w:val="009A0FD7"/>
    <w:rsid w:val="009A159C"/>
    <w:rsid w:val="009A29A3"/>
    <w:rsid w:val="009A2BB0"/>
    <w:rsid w:val="009A329C"/>
    <w:rsid w:val="009A417C"/>
    <w:rsid w:val="009A4A25"/>
    <w:rsid w:val="009A510C"/>
    <w:rsid w:val="009A55DA"/>
    <w:rsid w:val="009A5BB0"/>
    <w:rsid w:val="009A5FD9"/>
    <w:rsid w:val="009A622D"/>
    <w:rsid w:val="009A717A"/>
    <w:rsid w:val="009A7B7B"/>
    <w:rsid w:val="009A7C5B"/>
    <w:rsid w:val="009B06B6"/>
    <w:rsid w:val="009B0926"/>
    <w:rsid w:val="009B15DA"/>
    <w:rsid w:val="009B33BC"/>
    <w:rsid w:val="009B4D5D"/>
    <w:rsid w:val="009B5316"/>
    <w:rsid w:val="009B68A2"/>
    <w:rsid w:val="009C07D4"/>
    <w:rsid w:val="009C0851"/>
    <w:rsid w:val="009C1417"/>
    <w:rsid w:val="009C2392"/>
    <w:rsid w:val="009C239C"/>
    <w:rsid w:val="009C2558"/>
    <w:rsid w:val="009C3066"/>
    <w:rsid w:val="009C382C"/>
    <w:rsid w:val="009C3A2F"/>
    <w:rsid w:val="009C54C0"/>
    <w:rsid w:val="009D1170"/>
    <w:rsid w:val="009D1916"/>
    <w:rsid w:val="009D1DBA"/>
    <w:rsid w:val="009D1E83"/>
    <w:rsid w:val="009D33D6"/>
    <w:rsid w:val="009D37DE"/>
    <w:rsid w:val="009D393B"/>
    <w:rsid w:val="009D5DCB"/>
    <w:rsid w:val="009D5F8A"/>
    <w:rsid w:val="009D61CF"/>
    <w:rsid w:val="009D67B2"/>
    <w:rsid w:val="009D772F"/>
    <w:rsid w:val="009E09C7"/>
    <w:rsid w:val="009E0DA5"/>
    <w:rsid w:val="009E11B7"/>
    <w:rsid w:val="009E12E6"/>
    <w:rsid w:val="009E2017"/>
    <w:rsid w:val="009E367C"/>
    <w:rsid w:val="009E37B2"/>
    <w:rsid w:val="009E5249"/>
    <w:rsid w:val="009E5336"/>
    <w:rsid w:val="009E53C9"/>
    <w:rsid w:val="009E5515"/>
    <w:rsid w:val="009E5802"/>
    <w:rsid w:val="009F0727"/>
    <w:rsid w:val="009F0A81"/>
    <w:rsid w:val="009F0B4F"/>
    <w:rsid w:val="009F0C99"/>
    <w:rsid w:val="009F0E3B"/>
    <w:rsid w:val="009F247B"/>
    <w:rsid w:val="009F3101"/>
    <w:rsid w:val="009F4DA0"/>
    <w:rsid w:val="009F4DDA"/>
    <w:rsid w:val="009F5735"/>
    <w:rsid w:val="009F5942"/>
    <w:rsid w:val="009F5B03"/>
    <w:rsid w:val="009F5FFD"/>
    <w:rsid w:val="009F763C"/>
    <w:rsid w:val="009F7873"/>
    <w:rsid w:val="00A00725"/>
    <w:rsid w:val="00A0104F"/>
    <w:rsid w:val="00A01450"/>
    <w:rsid w:val="00A02671"/>
    <w:rsid w:val="00A02862"/>
    <w:rsid w:val="00A03091"/>
    <w:rsid w:val="00A04B41"/>
    <w:rsid w:val="00A056F5"/>
    <w:rsid w:val="00A057ED"/>
    <w:rsid w:val="00A05A62"/>
    <w:rsid w:val="00A05E49"/>
    <w:rsid w:val="00A06395"/>
    <w:rsid w:val="00A06494"/>
    <w:rsid w:val="00A0654A"/>
    <w:rsid w:val="00A072B1"/>
    <w:rsid w:val="00A07682"/>
    <w:rsid w:val="00A10043"/>
    <w:rsid w:val="00A10CE3"/>
    <w:rsid w:val="00A10FC4"/>
    <w:rsid w:val="00A12359"/>
    <w:rsid w:val="00A123CF"/>
    <w:rsid w:val="00A12768"/>
    <w:rsid w:val="00A12EF3"/>
    <w:rsid w:val="00A139D5"/>
    <w:rsid w:val="00A14202"/>
    <w:rsid w:val="00A144B1"/>
    <w:rsid w:val="00A15086"/>
    <w:rsid w:val="00A20489"/>
    <w:rsid w:val="00A218AC"/>
    <w:rsid w:val="00A21C8A"/>
    <w:rsid w:val="00A21F88"/>
    <w:rsid w:val="00A22BBD"/>
    <w:rsid w:val="00A23E1C"/>
    <w:rsid w:val="00A2466A"/>
    <w:rsid w:val="00A24DCF"/>
    <w:rsid w:val="00A25700"/>
    <w:rsid w:val="00A25A40"/>
    <w:rsid w:val="00A25DF1"/>
    <w:rsid w:val="00A26777"/>
    <w:rsid w:val="00A267A1"/>
    <w:rsid w:val="00A268F8"/>
    <w:rsid w:val="00A27143"/>
    <w:rsid w:val="00A27933"/>
    <w:rsid w:val="00A308A4"/>
    <w:rsid w:val="00A31B8A"/>
    <w:rsid w:val="00A32260"/>
    <w:rsid w:val="00A329BB"/>
    <w:rsid w:val="00A330BD"/>
    <w:rsid w:val="00A3331F"/>
    <w:rsid w:val="00A3392D"/>
    <w:rsid w:val="00A377A1"/>
    <w:rsid w:val="00A3782B"/>
    <w:rsid w:val="00A40134"/>
    <w:rsid w:val="00A41293"/>
    <w:rsid w:val="00A427E0"/>
    <w:rsid w:val="00A4514C"/>
    <w:rsid w:val="00A4697D"/>
    <w:rsid w:val="00A5026F"/>
    <w:rsid w:val="00A507E4"/>
    <w:rsid w:val="00A54630"/>
    <w:rsid w:val="00A55852"/>
    <w:rsid w:val="00A57254"/>
    <w:rsid w:val="00A60635"/>
    <w:rsid w:val="00A60792"/>
    <w:rsid w:val="00A60F5C"/>
    <w:rsid w:val="00A62377"/>
    <w:rsid w:val="00A62899"/>
    <w:rsid w:val="00A63D26"/>
    <w:rsid w:val="00A651DE"/>
    <w:rsid w:val="00A66401"/>
    <w:rsid w:val="00A66EDD"/>
    <w:rsid w:val="00A71492"/>
    <w:rsid w:val="00A729C3"/>
    <w:rsid w:val="00A73987"/>
    <w:rsid w:val="00A749AD"/>
    <w:rsid w:val="00A74CC8"/>
    <w:rsid w:val="00A7609C"/>
    <w:rsid w:val="00A766D1"/>
    <w:rsid w:val="00A76AC5"/>
    <w:rsid w:val="00A7711A"/>
    <w:rsid w:val="00A80A5F"/>
    <w:rsid w:val="00A813BF"/>
    <w:rsid w:val="00A81705"/>
    <w:rsid w:val="00A84C7D"/>
    <w:rsid w:val="00A85215"/>
    <w:rsid w:val="00A85250"/>
    <w:rsid w:val="00A855CD"/>
    <w:rsid w:val="00A87D08"/>
    <w:rsid w:val="00A91A6A"/>
    <w:rsid w:val="00A9215F"/>
    <w:rsid w:val="00A9262B"/>
    <w:rsid w:val="00A94F7B"/>
    <w:rsid w:val="00A95B9D"/>
    <w:rsid w:val="00A95D03"/>
    <w:rsid w:val="00A95F50"/>
    <w:rsid w:val="00A964E5"/>
    <w:rsid w:val="00A97CF3"/>
    <w:rsid w:val="00AA005D"/>
    <w:rsid w:val="00AA0806"/>
    <w:rsid w:val="00AA18F0"/>
    <w:rsid w:val="00AA45D9"/>
    <w:rsid w:val="00AA686C"/>
    <w:rsid w:val="00AB02AE"/>
    <w:rsid w:val="00AB1304"/>
    <w:rsid w:val="00AB15C6"/>
    <w:rsid w:val="00AB1ECE"/>
    <w:rsid w:val="00AB3374"/>
    <w:rsid w:val="00AB3D58"/>
    <w:rsid w:val="00AB3D84"/>
    <w:rsid w:val="00AB3F5D"/>
    <w:rsid w:val="00AB41C7"/>
    <w:rsid w:val="00AB4319"/>
    <w:rsid w:val="00AB4850"/>
    <w:rsid w:val="00AB53F2"/>
    <w:rsid w:val="00AB5A40"/>
    <w:rsid w:val="00AB5B8A"/>
    <w:rsid w:val="00AB638F"/>
    <w:rsid w:val="00AB6C8B"/>
    <w:rsid w:val="00AB7F3B"/>
    <w:rsid w:val="00AC1247"/>
    <w:rsid w:val="00AC1924"/>
    <w:rsid w:val="00AC302E"/>
    <w:rsid w:val="00AC3F7E"/>
    <w:rsid w:val="00AC4877"/>
    <w:rsid w:val="00AC52C1"/>
    <w:rsid w:val="00AC5822"/>
    <w:rsid w:val="00AC59C6"/>
    <w:rsid w:val="00AC5FFB"/>
    <w:rsid w:val="00AC6E48"/>
    <w:rsid w:val="00AD005A"/>
    <w:rsid w:val="00AD0FBB"/>
    <w:rsid w:val="00AD1FED"/>
    <w:rsid w:val="00AD252E"/>
    <w:rsid w:val="00AD284B"/>
    <w:rsid w:val="00AD2A21"/>
    <w:rsid w:val="00AD2E1E"/>
    <w:rsid w:val="00AD4C12"/>
    <w:rsid w:val="00AD4EDE"/>
    <w:rsid w:val="00AD52F9"/>
    <w:rsid w:val="00AD631A"/>
    <w:rsid w:val="00AD6428"/>
    <w:rsid w:val="00AE09C4"/>
    <w:rsid w:val="00AE0BE0"/>
    <w:rsid w:val="00AE0D3C"/>
    <w:rsid w:val="00AE0F26"/>
    <w:rsid w:val="00AE1134"/>
    <w:rsid w:val="00AE155C"/>
    <w:rsid w:val="00AE19AF"/>
    <w:rsid w:val="00AE2569"/>
    <w:rsid w:val="00AE45AF"/>
    <w:rsid w:val="00AE4899"/>
    <w:rsid w:val="00AE5AB1"/>
    <w:rsid w:val="00AE6AD7"/>
    <w:rsid w:val="00AE7C4B"/>
    <w:rsid w:val="00AF04FC"/>
    <w:rsid w:val="00AF0A0C"/>
    <w:rsid w:val="00AF1772"/>
    <w:rsid w:val="00AF1E3D"/>
    <w:rsid w:val="00AF2409"/>
    <w:rsid w:val="00AF3021"/>
    <w:rsid w:val="00AF3338"/>
    <w:rsid w:val="00AF48C9"/>
    <w:rsid w:val="00AF663D"/>
    <w:rsid w:val="00AF6C5C"/>
    <w:rsid w:val="00AF6F81"/>
    <w:rsid w:val="00B00EDC"/>
    <w:rsid w:val="00B00FF3"/>
    <w:rsid w:val="00B01F6A"/>
    <w:rsid w:val="00B027E7"/>
    <w:rsid w:val="00B02CBC"/>
    <w:rsid w:val="00B04701"/>
    <w:rsid w:val="00B04A8F"/>
    <w:rsid w:val="00B0538D"/>
    <w:rsid w:val="00B0594E"/>
    <w:rsid w:val="00B05A44"/>
    <w:rsid w:val="00B06A4C"/>
    <w:rsid w:val="00B10384"/>
    <w:rsid w:val="00B105E1"/>
    <w:rsid w:val="00B11615"/>
    <w:rsid w:val="00B12A0E"/>
    <w:rsid w:val="00B12FDB"/>
    <w:rsid w:val="00B1317B"/>
    <w:rsid w:val="00B132BA"/>
    <w:rsid w:val="00B1444C"/>
    <w:rsid w:val="00B14F1D"/>
    <w:rsid w:val="00B1568B"/>
    <w:rsid w:val="00B15FBB"/>
    <w:rsid w:val="00B1657C"/>
    <w:rsid w:val="00B16DBD"/>
    <w:rsid w:val="00B17B79"/>
    <w:rsid w:val="00B17BF2"/>
    <w:rsid w:val="00B209C1"/>
    <w:rsid w:val="00B2284C"/>
    <w:rsid w:val="00B2285F"/>
    <w:rsid w:val="00B22C79"/>
    <w:rsid w:val="00B23C3D"/>
    <w:rsid w:val="00B242C8"/>
    <w:rsid w:val="00B2432C"/>
    <w:rsid w:val="00B2495D"/>
    <w:rsid w:val="00B2526B"/>
    <w:rsid w:val="00B2533C"/>
    <w:rsid w:val="00B2582E"/>
    <w:rsid w:val="00B26E69"/>
    <w:rsid w:val="00B27CD4"/>
    <w:rsid w:val="00B27F60"/>
    <w:rsid w:val="00B321AC"/>
    <w:rsid w:val="00B33374"/>
    <w:rsid w:val="00B334CD"/>
    <w:rsid w:val="00B33726"/>
    <w:rsid w:val="00B3496C"/>
    <w:rsid w:val="00B35FE0"/>
    <w:rsid w:val="00B36F2B"/>
    <w:rsid w:val="00B4055E"/>
    <w:rsid w:val="00B41491"/>
    <w:rsid w:val="00B416DA"/>
    <w:rsid w:val="00B42380"/>
    <w:rsid w:val="00B427DA"/>
    <w:rsid w:val="00B42C62"/>
    <w:rsid w:val="00B43726"/>
    <w:rsid w:val="00B447E9"/>
    <w:rsid w:val="00B456EB"/>
    <w:rsid w:val="00B47008"/>
    <w:rsid w:val="00B47FC9"/>
    <w:rsid w:val="00B5037A"/>
    <w:rsid w:val="00B507C4"/>
    <w:rsid w:val="00B52A09"/>
    <w:rsid w:val="00B5301A"/>
    <w:rsid w:val="00B557DC"/>
    <w:rsid w:val="00B561C2"/>
    <w:rsid w:val="00B5715A"/>
    <w:rsid w:val="00B57A53"/>
    <w:rsid w:val="00B57F5B"/>
    <w:rsid w:val="00B6059D"/>
    <w:rsid w:val="00B60911"/>
    <w:rsid w:val="00B60A37"/>
    <w:rsid w:val="00B60EA8"/>
    <w:rsid w:val="00B62467"/>
    <w:rsid w:val="00B6286D"/>
    <w:rsid w:val="00B633CE"/>
    <w:rsid w:val="00B63927"/>
    <w:rsid w:val="00B639DA"/>
    <w:rsid w:val="00B63D9B"/>
    <w:rsid w:val="00B641AA"/>
    <w:rsid w:val="00B64A18"/>
    <w:rsid w:val="00B654D6"/>
    <w:rsid w:val="00B67F54"/>
    <w:rsid w:val="00B70C83"/>
    <w:rsid w:val="00B70DF1"/>
    <w:rsid w:val="00B723B4"/>
    <w:rsid w:val="00B73B43"/>
    <w:rsid w:val="00B74760"/>
    <w:rsid w:val="00B74BAE"/>
    <w:rsid w:val="00B74CAA"/>
    <w:rsid w:val="00B7779C"/>
    <w:rsid w:val="00B77A25"/>
    <w:rsid w:val="00B77D73"/>
    <w:rsid w:val="00B77EAD"/>
    <w:rsid w:val="00B77FF7"/>
    <w:rsid w:val="00B80FFA"/>
    <w:rsid w:val="00B8164D"/>
    <w:rsid w:val="00B817DC"/>
    <w:rsid w:val="00B817E9"/>
    <w:rsid w:val="00B824E7"/>
    <w:rsid w:val="00B83EA8"/>
    <w:rsid w:val="00B85030"/>
    <w:rsid w:val="00B863E3"/>
    <w:rsid w:val="00B864E2"/>
    <w:rsid w:val="00B87914"/>
    <w:rsid w:val="00B900D5"/>
    <w:rsid w:val="00B90263"/>
    <w:rsid w:val="00B90E01"/>
    <w:rsid w:val="00B924FD"/>
    <w:rsid w:val="00B930A5"/>
    <w:rsid w:val="00B947B4"/>
    <w:rsid w:val="00B96197"/>
    <w:rsid w:val="00B96803"/>
    <w:rsid w:val="00BA0004"/>
    <w:rsid w:val="00BA1E84"/>
    <w:rsid w:val="00BA1EB4"/>
    <w:rsid w:val="00BA1F5E"/>
    <w:rsid w:val="00BA25F4"/>
    <w:rsid w:val="00BA3255"/>
    <w:rsid w:val="00BA476D"/>
    <w:rsid w:val="00BA4806"/>
    <w:rsid w:val="00BA53C5"/>
    <w:rsid w:val="00BA5D0C"/>
    <w:rsid w:val="00BB047E"/>
    <w:rsid w:val="00BB0DF7"/>
    <w:rsid w:val="00BB15A7"/>
    <w:rsid w:val="00BB15F7"/>
    <w:rsid w:val="00BB1739"/>
    <w:rsid w:val="00BB236D"/>
    <w:rsid w:val="00BB25BC"/>
    <w:rsid w:val="00BB2EEE"/>
    <w:rsid w:val="00BB2FA2"/>
    <w:rsid w:val="00BB3144"/>
    <w:rsid w:val="00BB4861"/>
    <w:rsid w:val="00BB4BE9"/>
    <w:rsid w:val="00BB5488"/>
    <w:rsid w:val="00BB5F06"/>
    <w:rsid w:val="00BB6029"/>
    <w:rsid w:val="00BB76B6"/>
    <w:rsid w:val="00BB7DD3"/>
    <w:rsid w:val="00BC206D"/>
    <w:rsid w:val="00BC38C7"/>
    <w:rsid w:val="00BC3EA4"/>
    <w:rsid w:val="00BC41D5"/>
    <w:rsid w:val="00BC4C42"/>
    <w:rsid w:val="00BC5A53"/>
    <w:rsid w:val="00BC5B14"/>
    <w:rsid w:val="00BC6561"/>
    <w:rsid w:val="00BC67BC"/>
    <w:rsid w:val="00BC7E89"/>
    <w:rsid w:val="00BC7EAC"/>
    <w:rsid w:val="00BC7EB9"/>
    <w:rsid w:val="00BD0247"/>
    <w:rsid w:val="00BD0873"/>
    <w:rsid w:val="00BD0BD4"/>
    <w:rsid w:val="00BD10DB"/>
    <w:rsid w:val="00BD117A"/>
    <w:rsid w:val="00BD296C"/>
    <w:rsid w:val="00BD2FB2"/>
    <w:rsid w:val="00BD3734"/>
    <w:rsid w:val="00BD3F61"/>
    <w:rsid w:val="00BD4356"/>
    <w:rsid w:val="00BD441A"/>
    <w:rsid w:val="00BD5556"/>
    <w:rsid w:val="00BD5D23"/>
    <w:rsid w:val="00BD6555"/>
    <w:rsid w:val="00BD6980"/>
    <w:rsid w:val="00BD6BF3"/>
    <w:rsid w:val="00BE178A"/>
    <w:rsid w:val="00BE1E9F"/>
    <w:rsid w:val="00BE2AB8"/>
    <w:rsid w:val="00BE3106"/>
    <w:rsid w:val="00BE351F"/>
    <w:rsid w:val="00BE390D"/>
    <w:rsid w:val="00BE3E53"/>
    <w:rsid w:val="00BE740B"/>
    <w:rsid w:val="00BE75A5"/>
    <w:rsid w:val="00BF078E"/>
    <w:rsid w:val="00BF1333"/>
    <w:rsid w:val="00BF135C"/>
    <w:rsid w:val="00BF1573"/>
    <w:rsid w:val="00BF1AAE"/>
    <w:rsid w:val="00BF30E8"/>
    <w:rsid w:val="00BF4DDB"/>
    <w:rsid w:val="00BF54A1"/>
    <w:rsid w:val="00BF54FE"/>
    <w:rsid w:val="00BF5BD4"/>
    <w:rsid w:val="00BF69E7"/>
    <w:rsid w:val="00BF6E07"/>
    <w:rsid w:val="00BF7DE9"/>
    <w:rsid w:val="00C00659"/>
    <w:rsid w:val="00C021F7"/>
    <w:rsid w:val="00C02528"/>
    <w:rsid w:val="00C026C0"/>
    <w:rsid w:val="00C02A7C"/>
    <w:rsid w:val="00C032B2"/>
    <w:rsid w:val="00C03E70"/>
    <w:rsid w:val="00C05894"/>
    <w:rsid w:val="00C05E7C"/>
    <w:rsid w:val="00C0633A"/>
    <w:rsid w:val="00C06BA6"/>
    <w:rsid w:val="00C06EFE"/>
    <w:rsid w:val="00C07B52"/>
    <w:rsid w:val="00C109B5"/>
    <w:rsid w:val="00C10AB9"/>
    <w:rsid w:val="00C114CD"/>
    <w:rsid w:val="00C12996"/>
    <w:rsid w:val="00C13114"/>
    <w:rsid w:val="00C13C95"/>
    <w:rsid w:val="00C16C33"/>
    <w:rsid w:val="00C16D41"/>
    <w:rsid w:val="00C179E8"/>
    <w:rsid w:val="00C2030D"/>
    <w:rsid w:val="00C20424"/>
    <w:rsid w:val="00C21846"/>
    <w:rsid w:val="00C220AE"/>
    <w:rsid w:val="00C223DF"/>
    <w:rsid w:val="00C23194"/>
    <w:rsid w:val="00C23C3D"/>
    <w:rsid w:val="00C23C8C"/>
    <w:rsid w:val="00C24F15"/>
    <w:rsid w:val="00C25570"/>
    <w:rsid w:val="00C258DA"/>
    <w:rsid w:val="00C2715B"/>
    <w:rsid w:val="00C27375"/>
    <w:rsid w:val="00C277CA"/>
    <w:rsid w:val="00C27D1E"/>
    <w:rsid w:val="00C27E8F"/>
    <w:rsid w:val="00C3099B"/>
    <w:rsid w:val="00C31B7C"/>
    <w:rsid w:val="00C32144"/>
    <w:rsid w:val="00C32E4E"/>
    <w:rsid w:val="00C34FE9"/>
    <w:rsid w:val="00C35435"/>
    <w:rsid w:val="00C362BC"/>
    <w:rsid w:val="00C3785E"/>
    <w:rsid w:val="00C40BF4"/>
    <w:rsid w:val="00C42718"/>
    <w:rsid w:val="00C447AF"/>
    <w:rsid w:val="00C44D6E"/>
    <w:rsid w:val="00C452D0"/>
    <w:rsid w:val="00C47B2F"/>
    <w:rsid w:val="00C5012F"/>
    <w:rsid w:val="00C5020E"/>
    <w:rsid w:val="00C522DF"/>
    <w:rsid w:val="00C546C5"/>
    <w:rsid w:val="00C54952"/>
    <w:rsid w:val="00C554CF"/>
    <w:rsid w:val="00C55E47"/>
    <w:rsid w:val="00C561A6"/>
    <w:rsid w:val="00C56733"/>
    <w:rsid w:val="00C56FC9"/>
    <w:rsid w:val="00C5701E"/>
    <w:rsid w:val="00C578E5"/>
    <w:rsid w:val="00C60340"/>
    <w:rsid w:val="00C61E13"/>
    <w:rsid w:val="00C6265B"/>
    <w:rsid w:val="00C63591"/>
    <w:rsid w:val="00C636E3"/>
    <w:rsid w:val="00C63831"/>
    <w:rsid w:val="00C63A3C"/>
    <w:rsid w:val="00C63B14"/>
    <w:rsid w:val="00C63BE9"/>
    <w:rsid w:val="00C63C6D"/>
    <w:rsid w:val="00C63D37"/>
    <w:rsid w:val="00C65418"/>
    <w:rsid w:val="00C65EA5"/>
    <w:rsid w:val="00C660A5"/>
    <w:rsid w:val="00C66E04"/>
    <w:rsid w:val="00C66E7B"/>
    <w:rsid w:val="00C670E0"/>
    <w:rsid w:val="00C67102"/>
    <w:rsid w:val="00C6762A"/>
    <w:rsid w:val="00C67EA9"/>
    <w:rsid w:val="00C716A2"/>
    <w:rsid w:val="00C72E4C"/>
    <w:rsid w:val="00C73C0A"/>
    <w:rsid w:val="00C74409"/>
    <w:rsid w:val="00C744E5"/>
    <w:rsid w:val="00C748E8"/>
    <w:rsid w:val="00C75258"/>
    <w:rsid w:val="00C752B7"/>
    <w:rsid w:val="00C754B4"/>
    <w:rsid w:val="00C7599E"/>
    <w:rsid w:val="00C76C20"/>
    <w:rsid w:val="00C76CAC"/>
    <w:rsid w:val="00C772A2"/>
    <w:rsid w:val="00C77972"/>
    <w:rsid w:val="00C77E90"/>
    <w:rsid w:val="00C80463"/>
    <w:rsid w:val="00C81100"/>
    <w:rsid w:val="00C82DFD"/>
    <w:rsid w:val="00C84203"/>
    <w:rsid w:val="00C84331"/>
    <w:rsid w:val="00C8467E"/>
    <w:rsid w:val="00C84FB4"/>
    <w:rsid w:val="00C853EC"/>
    <w:rsid w:val="00C8558D"/>
    <w:rsid w:val="00C8579C"/>
    <w:rsid w:val="00C87696"/>
    <w:rsid w:val="00C90072"/>
    <w:rsid w:val="00C914B6"/>
    <w:rsid w:val="00C914D0"/>
    <w:rsid w:val="00C91B8A"/>
    <w:rsid w:val="00C9271E"/>
    <w:rsid w:val="00C92FE1"/>
    <w:rsid w:val="00C942E7"/>
    <w:rsid w:val="00C94AB2"/>
    <w:rsid w:val="00C96617"/>
    <w:rsid w:val="00C96EB9"/>
    <w:rsid w:val="00C9770A"/>
    <w:rsid w:val="00C977EE"/>
    <w:rsid w:val="00C97C12"/>
    <w:rsid w:val="00CA0FF9"/>
    <w:rsid w:val="00CA19D2"/>
    <w:rsid w:val="00CA2093"/>
    <w:rsid w:val="00CA2532"/>
    <w:rsid w:val="00CA285F"/>
    <w:rsid w:val="00CA3E4A"/>
    <w:rsid w:val="00CA52C5"/>
    <w:rsid w:val="00CA59FB"/>
    <w:rsid w:val="00CA6E79"/>
    <w:rsid w:val="00CA72B0"/>
    <w:rsid w:val="00CB0DE6"/>
    <w:rsid w:val="00CB2587"/>
    <w:rsid w:val="00CB3182"/>
    <w:rsid w:val="00CB37D1"/>
    <w:rsid w:val="00CB52A6"/>
    <w:rsid w:val="00CB6FB5"/>
    <w:rsid w:val="00CC1025"/>
    <w:rsid w:val="00CC1CC4"/>
    <w:rsid w:val="00CC3633"/>
    <w:rsid w:val="00CC4698"/>
    <w:rsid w:val="00CC549E"/>
    <w:rsid w:val="00CC789E"/>
    <w:rsid w:val="00CD068F"/>
    <w:rsid w:val="00CD0802"/>
    <w:rsid w:val="00CD2725"/>
    <w:rsid w:val="00CD2C31"/>
    <w:rsid w:val="00CD3409"/>
    <w:rsid w:val="00CD3F9D"/>
    <w:rsid w:val="00CD48AA"/>
    <w:rsid w:val="00CD5E97"/>
    <w:rsid w:val="00CD621D"/>
    <w:rsid w:val="00CD7331"/>
    <w:rsid w:val="00CE011C"/>
    <w:rsid w:val="00CE0FF8"/>
    <w:rsid w:val="00CE18CE"/>
    <w:rsid w:val="00CE192B"/>
    <w:rsid w:val="00CE2634"/>
    <w:rsid w:val="00CE3106"/>
    <w:rsid w:val="00CE3649"/>
    <w:rsid w:val="00CE581C"/>
    <w:rsid w:val="00CE5C50"/>
    <w:rsid w:val="00CE665A"/>
    <w:rsid w:val="00CE6CC7"/>
    <w:rsid w:val="00CE722A"/>
    <w:rsid w:val="00CE747A"/>
    <w:rsid w:val="00CE7693"/>
    <w:rsid w:val="00CF05F3"/>
    <w:rsid w:val="00CF0887"/>
    <w:rsid w:val="00CF131C"/>
    <w:rsid w:val="00CF18F1"/>
    <w:rsid w:val="00CF26F8"/>
    <w:rsid w:val="00CF27F3"/>
    <w:rsid w:val="00CF3564"/>
    <w:rsid w:val="00CF3742"/>
    <w:rsid w:val="00CF3E5C"/>
    <w:rsid w:val="00CF4A61"/>
    <w:rsid w:val="00CF4BB5"/>
    <w:rsid w:val="00CF53EE"/>
    <w:rsid w:val="00CF5E91"/>
    <w:rsid w:val="00CF6E1C"/>
    <w:rsid w:val="00CF70B3"/>
    <w:rsid w:val="00CF7321"/>
    <w:rsid w:val="00CF745F"/>
    <w:rsid w:val="00CF7EBE"/>
    <w:rsid w:val="00D016A1"/>
    <w:rsid w:val="00D022C8"/>
    <w:rsid w:val="00D034DB"/>
    <w:rsid w:val="00D05055"/>
    <w:rsid w:val="00D05443"/>
    <w:rsid w:val="00D059E8"/>
    <w:rsid w:val="00D059ED"/>
    <w:rsid w:val="00D06BE0"/>
    <w:rsid w:val="00D07793"/>
    <w:rsid w:val="00D10341"/>
    <w:rsid w:val="00D104BA"/>
    <w:rsid w:val="00D10AA7"/>
    <w:rsid w:val="00D10BA8"/>
    <w:rsid w:val="00D118B8"/>
    <w:rsid w:val="00D12DDF"/>
    <w:rsid w:val="00D13EDA"/>
    <w:rsid w:val="00D14A9D"/>
    <w:rsid w:val="00D1652B"/>
    <w:rsid w:val="00D16648"/>
    <w:rsid w:val="00D2109B"/>
    <w:rsid w:val="00D21CCB"/>
    <w:rsid w:val="00D22353"/>
    <w:rsid w:val="00D22450"/>
    <w:rsid w:val="00D23013"/>
    <w:rsid w:val="00D23C9C"/>
    <w:rsid w:val="00D248D5"/>
    <w:rsid w:val="00D25020"/>
    <w:rsid w:val="00D25022"/>
    <w:rsid w:val="00D25296"/>
    <w:rsid w:val="00D25BB7"/>
    <w:rsid w:val="00D26134"/>
    <w:rsid w:val="00D26EC8"/>
    <w:rsid w:val="00D27CC0"/>
    <w:rsid w:val="00D300D0"/>
    <w:rsid w:val="00D31C71"/>
    <w:rsid w:val="00D32204"/>
    <w:rsid w:val="00D3226E"/>
    <w:rsid w:val="00D323AA"/>
    <w:rsid w:val="00D3374F"/>
    <w:rsid w:val="00D34B3F"/>
    <w:rsid w:val="00D352A2"/>
    <w:rsid w:val="00D3535B"/>
    <w:rsid w:val="00D35BA0"/>
    <w:rsid w:val="00D35D07"/>
    <w:rsid w:val="00D369AB"/>
    <w:rsid w:val="00D369DC"/>
    <w:rsid w:val="00D37C1E"/>
    <w:rsid w:val="00D406BF"/>
    <w:rsid w:val="00D41EA0"/>
    <w:rsid w:val="00D41F2E"/>
    <w:rsid w:val="00D42D6A"/>
    <w:rsid w:val="00D43D15"/>
    <w:rsid w:val="00D44E02"/>
    <w:rsid w:val="00D466E0"/>
    <w:rsid w:val="00D47161"/>
    <w:rsid w:val="00D4782E"/>
    <w:rsid w:val="00D510AC"/>
    <w:rsid w:val="00D51A11"/>
    <w:rsid w:val="00D537DA"/>
    <w:rsid w:val="00D54709"/>
    <w:rsid w:val="00D55555"/>
    <w:rsid w:val="00D56147"/>
    <w:rsid w:val="00D575D3"/>
    <w:rsid w:val="00D600B0"/>
    <w:rsid w:val="00D60238"/>
    <w:rsid w:val="00D61BB9"/>
    <w:rsid w:val="00D6268C"/>
    <w:rsid w:val="00D63D63"/>
    <w:rsid w:val="00D63DB1"/>
    <w:rsid w:val="00D643BB"/>
    <w:rsid w:val="00D652A6"/>
    <w:rsid w:val="00D65805"/>
    <w:rsid w:val="00D658E3"/>
    <w:rsid w:val="00D65F29"/>
    <w:rsid w:val="00D65F67"/>
    <w:rsid w:val="00D66168"/>
    <w:rsid w:val="00D66A16"/>
    <w:rsid w:val="00D67538"/>
    <w:rsid w:val="00D67B80"/>
    <w:rsid w:val="00D71201"/>
    <w:rsid w:val="00D72E8A"/>
    <w:rsid w:val="00D73666"/>
    <w:rsid w:val="00D73E15"/>
    <w:rsid w:val="00D740CA"/>
    <w:rsid w:val="00D74997"/>
    <w:rsid w:val="00D75A96"/>
    <w:rsid w:val="00D75CA6"/>
    <w:rsid w:val="00D76496"/>
    <w:rsid w:val="00D77BD5"/>
    <w:rsid w:val="00D80177"/>
    <w:rsid w:val="00D8100D"/>
    <w:rsid w:val="00D81826"/>
    <w:rsid w:val="00D82350"/>
    <w:rsid w:val="00D8242B"/>
    <w:rsid w:val="00D83D3E"/>
    <w:rsid w:val="00D8470E"/>
    <w:rsid w:val="00D84B78"/>
    <w:rsid w:val="00D8604F"/>
    <w:rsid w:val="00D86273"/>
    <w:rsid w:val="00D867D4"/>
    <w:rsid w:val="00D875D7"/>
    <w:rsid w:val="00D90C42"/>
    <w:rsid w:val="00D90E32"/>
    <w:rsid w:val="00D91039"/>
    <w:rsid w:val="00D91147"/>
    <w:rsid w:val="00D9219B"/>
    <w:rsid w:val="00D92487"/>
    <w:rsid w:val="00D924FE"/>
    <w:rsid w:val="00D9269E"/>
    <w:rsid w:val="00D92716"/>
    <w:rsid w:val="00D941FF"/>
    <w:rsid w:val="00D94B31"/>
    <w:rsid w:val="00D95596"/>
    <w:rsid w:val="00D955E8"/>
    <w:rsid w:val="00D95E17"/>
    <w:rsid w:val="00D95F8F"/>
    <w:rsid w:val="00D96313"/>
    <w:rsid w:val="00D96421"/>
    <w:rsid w:val="00D96D3F"/>
    <w:rsid w:val="00DA1C08"/>
    <w:rsid w:val="00DA210B"/>
    <w:rsid w:val="00DA265C"/>
    <w:rsid w:val="00DA2B69"/>
    <w:rsid w:val="00DA3BF5"/>
    <w:rsid w:val="00DA53F0"/>
    <w:rsid w:val="00DA61C3"/>
    <w:rsid w:val="00DA6BE4"/>
    <w:rsid w:val="00DB19C7"/>
    <w:rsid w:val="00DB20A3"/>
    <w:rsid w:val="00DB3588"/>
    <w:rsid w:val="00DB620F"/>
    <w:rsid w:val="00DB6BB1"/>
    <w:rsid w:val="00DB7102"/>
    <w:rsid w:val="00DB7E98"/>
    <w:rsid w:val="00DC0AEE"/>
    <w:rsid w:val="00DC0BCF"/>
    <w:rsid w:val="00DC0E04"/>
    <w:rsid w:val="00DC23CB"/>
    <w:rsid w:val="00DC24E8"/>
    <w:rsid w:val="00DC2566"/>
    <w:rsid w:val="00DC4924"/>
    <w:rsid w:val="00DC4BDD"/>
    <w:rsid w:val="00DC595C"/>
    <w:rsid w:val="00DC61FC"/>
    <w:rsid w:val="00DC6245"/>
    <w:rsid w:val="00DC676A"/>
    <w:rsid w:val="00DC6E6F"/>
    <w:rsid w:val="00DC7249"/>
    <w:rsid w:val="00DC7A7B"/>
    <w:rsid w:val="00DD0ECC"/>
    <w:rsid w:val="00DD1943"/>
    <w:rsid w:val="00DD1B62"/>
    <w:rsid w:val="00DD20DF"/>
    <w:rsid w:val="00DD235B"/>
    <w:rsid w:val="00DD250E"/>
    <w:rsid w:val="00DD3075"/>
    <w:rsid w:val="00DD4F6C"/>
    <w:rsid w:val="00DD4FD2"/>
    <w:rsid w:val="00DD5634"/>
    <w:rsid w:val="00DD5BD9"/>
    <w:rsid w:val="00DD5F4C"/>
    <w:rsid w:val="00DD6546"/>
    <w:rsid w:val="00DD674E"/>
    <w:rsid w:val="00DD6B01"/>
    <w:rsid w:val="00DD7B51"/>
    <w:rsid w:val="00DD7F53"/>
    <w:rsid w:val="00DE0DDD"/>
    <w:rsid w:val="00DE1616"/>
    <w:rsid w:val="00DE1EFD"/>
    <w:rsid w:val="00DE21B1"/>
    <w:rsid w:val="00DE242D"/>
    <w:rsid w:val="00DE3938"/>
    <w:rsid w:val="00DE3D3F"/>
    <w:rsid w:val="00DE3F9F"/>
    <w:rsid w:val="00DE4455"/>
    <w:rsid w:val="00DE488C"/>
    <w:rsid w:val="00DE4C01"/>
    <w:rsid w:val="00DE5103"/>
    <w:rsid w:val="00DE6631"/>
    <w:rsid w:val="00DE6805"/>
    <w:rsid w:val="00DF0580"/>
    <w:rsid w:val="00DF19D9"/>
    <w:rsid w:val="00DF1DD5"/>
    <w:rsid w:val="00DF352D"/>
    <w:rsid w:val="00DF42F5"/>
    <w:rsid w:val="00E009D5"/>
    <w:rsid w:val="00E0128D"/>
    <w:rsid w:val="00E01406"/>
    <w:rsid w:val="00E01972"/>
    <w:rsid w:val="00E02467"/>
    <w:rsid w:val="00E0287E"/>
    <w:rsid w:val="00E02B33"/>
    <w:rsid w:val="00E02B9F"/>
    <w:rsid w:val="00E038C0"/>
    <w:rsid w:val="00E03945"/>
    <w:rsid w:val="00E04545"/>
    <w:rsid w:val="00E04A05"/>
    <w:rsid w:val="00E06BC7"/>
    <w:rsid w:val="00E07389"/>
    <w:rsid w:val="00E07569"/>
    <w:rsid w:val="00E075B2"/>
    <w:rsid w:val="00E113C0"/>
    <w:rsid w:val="00E12DCA"/>
    <w:rsid w:val="00E168AD"/>
    <w:rsid w:val="00E21204"/>
    <w:rsid w:val="00E22069"/>
    <w:rsid w:val="00E2211F"/>
    <w:rsid w:val="00E23135"/>
    <w:rsid w:val="00E232ED"/>
    <w:rsid w:val="00E2390A"/>
    <w:rsid w:val="00E239AF"/>
    <w:rsid w:val="00E23CB1"/>
    <w:rsid w:val="00E23D55"/>
    <w:rsid w:val="00E24029"/>
    <w:rsid w:val="00E24A2F"/>
    <w:rsid w:val="00E24F97"/>
    <w:rsid w:val="00E25609"/>
    <w:rsid w:val="00E30914"/>
    <w:rsid w:val="00E30ECA"/>
    <w:rsid w:val="00E31599"/>
    <w:rsid w:val="00E31AEC"/>
    <w:rsid w:val="00E31FD5"/>
    <w:rsid w:val="00E32DD3"/>
    <w:rsid w:val="00E3358E"/>
    <w:rsid w:val="00E33704"/>
    <w:rsid w:val="00E37188"/>
    <w:rsid w:val="00E37A7F"/>
    <w:rsid w:val="00E43686"/>
    <w:rsid w:val="00E4422A"/>
    <w:rsid w:val="00E444B6"/>
    <w:rsid w:val="00E44AF8"/>
    <w:rsid w:val="00E45763"/>
    <w:rsid w:val="00E45A4E"/>
    <w:rsid w:val="00E45D2C"/>
    <w:rsid w:val="00E46353"/>
    <w:rsid w:val="00E467DA"/>
    <w:rsid w:val="00E46EE1"/>
    <w:rsid w:val="00E47940"/>
    <w:rsid w:val="00E50F38"/>
    <w:rsid w:val="00E51783"/>
    <w:rsid w:val="00E51F7B"/>
    <w:rsid w:val="00E52418"/>
    <w:rsid w:val="00E533FD"/>
    <w:rsid w:val="00E5419D"/>
    <w:rsid w:val="00E5500E"/>
    <w:rsid w:val="00E55405"/>
    <w:rsid w:val="00E5669A"/>
    <w:rsid w:val="00E5776C"/>
    <w:rsid w:val="00E57DC9"/>
    <w:rsid w:val="00E57E40"/>
    <w:rsid w:val="00E57E4E"/>
    <w:rsid w:val="00E57ED0"/>
    <w:rsid w:val="00E57EED"/>
    <w:rsid w:val="00E604BF"/>
    <w:rsid w:val="00E60E0B"/>
    <w:rsid w:val="00E6143D"/>
    <w:rsid w:val="00E61E95"/>
    <w:rsid w:val="00E63010"/>
    <w:rsid w:val="00E63915"/>
    <w:rsid w:val="00E65EEF"/>
    <w:rsid w:val="00E6618C"/>
    <w:rsid w:val="00E6698A"/>
    <w:rsid w:val="00E67A1C"/>
    <w:rsid w:val="00E700BF"/>
    <w:rsid w:val="00E7020A"/>
    <w:rsid w:val="00E703D9"/>
    <w:rsid w:val="00E7068F"/>
    <w:rsid w:val="00E72884"/>
    <w:rsid w:val="00E735FE"/>
    <w:rsid w:val="00E73940"/>
    <w:rsid w:val="00E73DF9"/>
    <w:rsid w:val="00E747C1"/>
    <w:rsid w:val="00E748AD"/>
    <w:rsid w:val="00E74BD9"/>
    <w:rsid w:val="00E74BE6"/>
    <w:rsid w:val="00E74FE6"/>
    <w:rsid w:val="00E761AA"/>
    <w:rsid w:val="00E76D3B"/>
    <w:rsid w:val="00E8082A"/>
    <w:rsid w:val="00E8082F"/>
    <w:rsid w:val="00E809F2"/>
    <w:rsid w:val="00E81115"/>
    <w:rsid w:val="00E8135B"/>
    <w:rsid w:val="00E82D5D"/>
    <w:rsid w:val="00E8472A"/>
    <w:rsid w:val="00E85BFA"/>
    <w:rsid w:val="00E85FA8"/>
    <w:rsid w:val="00E8680B"/>
    <w:rsid w:val="00E86CA0"/>
    <w:rsid w:val="00E86E14"/>
    <w:rsid w:val="00E872A7"/>
    <w:rsid w:val="00E87307"/>
    <w:rsid w:val="00E87378"/>
    <w:rsid w:val="00E8796E"/>
    <w:rsid w:val="00E879A4"/>
    <w:rsid w:val="00E9000A"/>
    <w:rsid w:val="00E916C9"/>
    <w:rsid w:val="00E91896"/>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D5E"/>
    <w:rsid w:val="00EA1295"/>
    <w:rsid w:val="00EA132F"/>
    <w:rsid w:val="00EA1362"/>
    <w:rsid w:val="00EA2694"/>
    <w:rsid w:val="00EA27C9"/>
    <w:rsid w:val="00EA2B2F"/>
    <w:rsid w:val="00EA34BC"/>
    <w:rsid w:val="00EA3F13"/>
    <w:rsid w:val="00EA4C69"/>
    <w:rsid w:val="00EA56D4"/>
    <w:rsid w:val="00EA719A"/>
    <w:rsid w:val="00EA77B3"/>
    <w:rsid w:val="00EB0943"/>
    <w:rsid w:val="00EB1106"/>
    <w:rsid w:val="00EB17B4"/>
    <w:rsid w:val="00EB25F7"/>
    <w:rsid w:val="00EB263E"/>
    <w:rsid w:val="00EB2CDE"/>
    <w:rsid w:val="00EB333E"/>
    <w:rsid w:val="00EB6693"/>
    <w:rsid w:val="00EB6DDD"/>
    <w:rsid w:val="00EB6E93"/>
    <w:rsid w:val="00EB709A"/>
    <w:rsid w:val="00EC103D"/>
    <w:rsid w:val="00EC2D7A"/>
    <w:rsid w:val="00EC3876"/>
    <w:rsid w:val="00EC4709"/>
    <w:rsid w:val="00EC5212"/>
    <w:rsid w:val="00EC5993"/>
    <w:rsid w:val="00EC5E41"/>
    <w:rsid w:val="00EC6716"/>
    <w:rsid w:val="00EC6CEB"/>
    <w:rsid w:val="00EC6E59"/>
    <w:rsid w:val="00EC7624"/>
    <w:rsid w:val="00EC7F0C"/>
    <w:rsid w:val="00ED0711"/>
    <w:rsid w:val="00ED16CA"/>
    <w:rsid w:val="00ED20A2"/>
    <w:rsid w:val="00ED34D5"/>
    <w:rsid w:val="00ED4209"/>
    <w:rsid w:val="00ED5413"/>
    <w:rsid w:val="00ED677F"/>
    <w:rsid w:val="00ED6A5D"/>
    <w:rsid w:val="00ED739E"/>
    <w:rsid w:val="00ED75EA"/>
    <w:rsid w:val="00ED794A"/>
    <w:rsid w:val="00ED7F0F"/>
    <w:rsid w:val="00EE0546"/>
    <w:rsid w:val="00EE0561"/>
    <w:rsid w:val="00EE2254"/>
    <w:rsid w:val="00EE2694"/>
    <w:rsid w:val="00EE4058"/>
    <w:rsid w:val="00EE4353"/>
    <w:rsid w:val="00EE46F4"/>
    <w:rsid w:val="00EE4FB8"/>
    <w:rsid w:val="00EE55E7"/>
    <w:rsid w:val="00EE5EF5"/>
    <w:rsid w:val="00EE6D32"/>
    <w:rsid w:val="00EE77EB"/>
    <w:rsid w:val="00EF0058"/>
    <w:rsid w:val="00EF0269"/>
    <w:rsid w:val="00EF0477"/>
    <w:rsid w:val="00EF0B1B"/>
    <w:rsid w:val="00EF12CC"/>
    <w:rsid w:val="00EF233E"/>
    <w:rsid w:val="00EF25FD"/>
    <w:rsid w:val="00EF3FD0"/>
    <w:rsid w:val="00EF5B24"/>
    <w:rsid w:val="00EF5E49"/>
    <w:rsid w:val="00EF6A65"/>
    <w:rsid w:val="00EF6C6E"/>
    <w:rsid w:val="00EF7C8B"/>
    <w:rsid w:val="00F002D1"/>
    <w:rsid w:val="00F01D26"/>
    <w:rsid w:val="00F02131"/>
    <w:rsid w:val="00F039A5"/>
    <w:rsid w:val="00F04E98"/>
    <w:rsid w:val="00F05969"/>
    <w:rsid w:val="00F07456"/>
    <w:rsid w:val="00F07C08"/>
    <w:rsid w:val="00F10E17"/>
    <w:rsid w:val="00F10F60"/>
    <w:rsid w:val="00F1149D"/>
    <w:rsid w:val="00F11681"/>
    <w:rsid w:val="00F12D2B"/>
    <w:rsid w:val="00F13A41"/>
    <w:rsid w:val="00F13DAB"/>
    <w:rsid w:val="00F15430"/>
    <w:rsid w:val="00F1552D"/>
    <w:rsid w:val="00F1691F"/>
    <w:rsid w:val="00F17B2F"/>
    <w:rsid w:val="00F21643"/>
    <w:rsid w:val="00F2176F"/>
    <w:rsid w:val="00F218E0"/>
    <w:rsid w:val="00F2257B"/>
    <w:rsid w:val="00F237A2"/>
    <w:rsid w:val="00F237CD"/>
    <w:rsid w:val="00F25F4C"/>
    <w:rsid w:val="00F266B4"/>
    <w:rsid w:val="00F2751A"/>
    <w:rsid w:val="00F276AB"/>
    <w:rsid w:val="00F27BC0"/>
    <w:rsid w:val="00F30149"/>
    <w:rsid w:val="00F303C1"/>
    <w:rsid w:val="00F30BAD"/>
    <w:rsid w:val="00F30FF5"/>
    <w:rsid w:val="00F31D3F"/>
    <w:rsid w:val="00F32215"/>
    <w:rsid w:val="00F327B6"/>
    <w:rsid w:val="00F33D19"/>
    <w:rsid w:val="00F34A7B"/>
    <w:rsid w:val="00F3500A"/>
    <w:rsid w:val="00F35089"/>
    <w:rsid w:val="00F36245"/>
    <w:rsid w:val="00F36C4F"/>
    <w:rsid w:val="00F36CA3"/>
    <w:rsid w:val="00F37B34"/>
    <w:rsid w:val="00F37F73"/>
    <w:rsid w:val="00F4085E"/>
    <w:rsid w:val="00F40EF3"/>
    <w:rsid w:val="00F4303C"/>
    <w:rsid w:val="00F431E9"/>
    <w:rsid w:val="00F437C8"/>
    <w:rsid w:val="00F4443C"/>
    <w:rsid w:val="00F457B2"/>
    <w:rsid w:val="00F45E86"/>
    <w:rsid w:val="00F466CA"/>
    <w:rsid w:val="00F47463"/>
    <w:rsid w:val="00F47A43"/>
    <w:rsid w:val="00F509D6"/>
    <w:rsid w:val="00F51811"/>
    <w:rsid w:val="00F53628"/>
    <w:rsid w:val="00F53E8B"/>
    <w:rsid w:val="00F53FB0"/>
    <w:rsid w:val="00F54E84"/>
    <w:rsid w:val="00F54FFD"/>
    <w:rsid w:val="00F553DC"/>
    <w:rsid w:val="00F55A25"/>
    <w:rsid w:val="00F55BC2"/>
    <w:rsid w:val="00F571E8"/>
    <w:rsid w:val="00F5742D"/>
    <w:rsid w:val="00F60179"/>
    <w:rsid w:val="00F60A2C"/>
    <w:rsid w:val="00F61509"/>
    <w:rsid w:val="00F61560"/>
    <w:rsid w:val="00F62172"/>
    <w:rsid w:val="00F62F30"/>
    <w:rsid w:val="00F63888"/>
    <w:rsid w:val="00F63942"/>
    <w:rsid w:val="00F63F5E"/>
    <w:rsid w:val="00F64D3A"/>
    <w:rsid w:val="00F65535"/>
    <w:rsid w:val="00F656B4"/>
    <w:rsid w:val="00F673E4"/>
    <w:rsid w:val="00F70672"/>
    <w:rsid w:val="00F72384"/>
    <w:rsid w:val="00F72B43"/>
    <w:rsid w:val="00F73071"/>
    <w:rsid w:val="00F739E1"/>
    <w:rsid w:val="00F75632"/>
    <w:rsid w:val="00F77063"/>
    <w:rsid w:val="00F806D7"/>
    <w:rsid w:val="00F807BD"/>
    <w:rsid w:val="00F81054"/>
    <w:rsid w:val="00F81532"/>
    <w:rsid w:val="00F81A90"/>
    <w:rsid w:val="00F83B7D"/>
    <w:rsid w:val="00F8442E"/>
    <w:rsid w:val="00F84730"/>
    <w:rsid w:val="00F859BD"/>
    <w:rsid w:val="00F85A43"/>
    <w:rsid w:val="00F85E62"/>
    <w:rsid w:val="00F869AF"/>
    <w:rsid w:val="00F90273"/>
    <w:rsid w:val="00F92071"/>
    <w:rsid w:val="00F92DB6"/>
    <w:rsid w:val="00F93267"/>
    <w:rsid w:val="00F93730"/>
    <w:rsid w:val="00F93796"/>
    <w:rsid w:val="00F93BE9"/>
    <w:rsid w:val="00F940A3"/>
    <w:rsid w:val="00F943FB"/>
    <w:rsid w:val="00F95D23"/>
    <w:rsid w:val="00F967BA"/>
    <w:rsid w:val="00F96B39"/>
    <w:rsid w:val="00F96FCF"/>
    <w:rsid w:val="00FA0E42"/>
    <w:rsid w:val="00FA0E56"/>
    <w:rsid w:val="00FA1680"/>
    <w:rsid w:val="00FA309A"/>
    <w:rsid w:val="00FA31CE"/>
    <w:rsid w:val="00FA44F0"/>
    <w:rsid w:val="00FA5908"/>
    <w:rsid w:val="00FA680B"/>
    <w:rsid w:val="00FA7BBD"/>
    <w:rsid w:val="00FB1969"/>
    <w:rsid w:val="00FB1CC0"/>
    <w:rsid w:val="00FB281F"/>
    <w:rsid w:val="00FB3BCF"/>
    <w:rsid w:val="00FB48B9"/>
    <w:rsid w:val="00FB4F47"/>
    <w:rsid w:val="00FB4FFB"/>
    <w:rsid w:val="00FB6207"/>
    <w:rsid w:val="00FB6613"/>
    <w:rsid w:val="00FB6681"/>
    <w:rsid w:val="00FB718E"/>
    <w:rsid w:val="00FB74F4"/>
    <w:rsid w:val="00FB7C8F"/>
    <w:rsid w:val="00FC0F24"/>
    <w:rsid w:val="00FC146F"/>
    <w:rsid w:val="00FC1FE9"/>
    <w:rsid w:val="00FC3638"/>
    <w:rsid w:val="00FC43F2"/>
    <w:rsid w:val="00FC587A"/>
    <w:rsid w:val="00FC5E05"/>
    <w:rsid w:val="00FC5E59"/>
    <w:rsid w:val="00FC6184"/>
    <w:rsid w:val="00FC632D"/>
    <w:rsid w:val="00FC6420"/>
    <w:rsid w:val="00FC71F7"/>
    <w:rsid w:val="00FC7440"/>
    <w:rsid w:val="00FD10A1"/>
    <w:rsid w:val="00FD2BF1"/>
    <w:rsid w:val="00FD361E"/>
    <w:rsid w:val="00FD4144"/>
    <w:rsid w:val="00FD5451"/>
    <w:rsid w:val="00FD5BE3"/>
    <w:rsid w:val="00FD5C5E"/>
    <w:rsid w:val="00FD615C"/>
    <w:rsid w:val="00FE0065"/>
    <w:rsid w:val="00FE14A3"/>
    <w:rsid w:val="00FE29FC"/>
    <w:rsid w:val="00FE3B46"/>
    <w:rsid w:val="00FE3B90"/>
    <w:rsid w:val="00FE3F13"/>
    <w:rsid w:val="00FE6EA7"/>
    <w:rsid w:val="00FE722A"/>
    <w:rsid w:val="00FE737F"/>
    <w:rsid w:val="00FF0427"/>
    <w:rsid w:val="00FF115A"/>
    <w:rsid w:val="00FF13CC"/>
    <w:rsid w:val="00FF28AC"/>
    <w:rsid w:val="00FF2A03"/>
    <w:rsid w:val="00FF2BFB"/>
    <w:rsid w:val="00FF334E"/>
    <w:rsid w:val="00FF3D8E"/>
    <w:rsid w:val="00FF4E86"/>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ga.ct.gov/2025/TOB/S/PDF/2025SB-00248-R00-SB.PDF" TargetMode="External"/><Relationship Id="rId21" Type="http://schemas.openxmlformats.org/officeDocument/2006/relationships/hyperlink" Target="https://leg.colorado.gov/sites/default/files/documents/2025A/bills/2025a_048_01.pdf" TargetMode="External"/><Relationship Id="rId42" Type="http://schemas.openxmlformats.org/officeDocument/2006/relationships/hyperlink" Target="https://legiscan.com/IN/bill/HB1202/2025" TargetMode="External"/><Relationship Id="rId47" Type="http://schemas.openxmlformats.org/officeDocument/2006/relationships/hyperlink" Target="https://iga.in.gov/pdf-documents/124/2025/senate/bills/SB0480/SB0480.01.INTR.pdf" TargetMode="External"/><Relationship Id="rId63" Type="http://schemas.openxmlformats.org/officeDocument/2006/relationships/hyperlink" Target="https://billstatus.ls.state.ms.us/documents/2025/pdf/HB/0500-0599/HB0511IN.pdf" TargetMode="External"/><Relationship Id="rId68" Type="http://schemas.openxmlformats.org/officeDocument/2006/relationships/hyperlink" Target="https://legislation.nysenate.gov/pdf/bills/2025/A1072" TargetMode="External"/><Relationship Id="rId84" Type="http://schemas.openxmlformats.org/officeDocument/2006/relationships/hyperlink" Target="https://olis.oregonlegislature.gov/liz/2025R1/Downloads/MeasureDocument/HB2313/Introduced" TargetMode="External"/><Relationship Id="rId89" Type="http://schemas.openxmlformats.org/officeDocument/2006/relationships/hyperlink" Target="https://olis.oregonlegislature.gov/liz/2025R1/Downloads/MeasureDocument/SB376/Introduced" TargetMode="External"/><Relationship Id="rId16" Type="http://schemas.openxmlformats.org/officeDocument/2006/relationships/hyperlink" Target="https://apps.azleg.gov/BillStatus/GetDocumentPdf/520829" TargetMode="External"/><Relationship Id="rId11" Type="http://schemas.openxmlformats.org/officeDocument/2006/relationships/hyperlink" Target="https://www.multistate.us/resources/2025-legislative-session-dates" TargetMode="External"/><Relationship Id="rId32" Type="http://schemas.openxmlformats.org/officeDocument/2006/relationships/hyperlink" Target="https://flsenate.gov/Session/Bill/2025/66/BillText/Filed/PDF" TargetMode="External"/><Relationship Id="rId37" Type="http://schemas.openxmlformats.org/officeDocument/2006/relationships/hyperlink" Target="https://www.capitol.hawaii.gov/sessions/session2025/bills/SB189_.PDF" TargetMode="External"/><Relationship Id="rId53" Type="http://schemas.openxmlformats.org/officeDocument/2006/relationships/hyperlink" Target="https://trackbill.com/bill/massachusetts-senate-docket-258-an-act-relative-to-removing-barriers-to-care-for-physician-assistants/2593768/" TargetMode="External"/><Relationship Id="rId58" Type="http://schemas.openxmlformats.org/officeDocument/2006/relationships/hyperlink" Target="https://billstatus.ls.state.ms.us/documents/2025/pdf/HB/0200-0299/HB0226IN.pdf" TargetMode="External"/><Relationship Id="rId74" Type="http://schemas.openxmlformats.org/officeDocument/2006/relationships/hyperlink" Target="https://legislation.nysenate.gov/pdf/bills/2025/A1458" TargetMode="External"/><Relationship Id="rId79" Type="http://schemas.openxmlformats.org/officeDocument/2006/relationships/hyperlink" Target="https://legislation.nysenate.gov/pdf/bills/2025/S1282"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olis.oregonlegislature.gov/liz/2025R1/Downloads/MeasureDocument/SB537/Introduced" TargetMode="External"/><Relationship Id="rId95" Type="http://schemas.openxmlformats.org/officeDocument/2006/relationships/hyperlink" Target="https://lis.blob.core.windows.net/files/1016536.PDF" TargetMode="External"/><Relationship Id="rId22" Type="http://schemas.openxmlformats.org/officeDocument/2006/relationships/hyperlink" Target="https://www.cga.ct.gov/2025/TOB/H/PDF/2025HB-05195-R00-HB.PDF" TargetMode="External"/><Relationship Id="rId27" Type="http://schemas.openxmlformats.org/officeDocument/2006/relationships/hyperlink" Target="https://www.cga.ct.gov/2025/TOB/S/PDF/2025SB-00266-R00-SB.PDF" TargetMode="External"/><Relationship Id="rId43" Type="http://schemas.openxmlformats.org/officeDocument/2006/relationships/hyperlink" Target="https://legiscan.com/IN/bill/HB1428/2025" TargetMode="External"/><Relationship Id="rId48" Type="http://schemas.openxmlformats.org/officeDocument/2006/relationships/hyperlink" Target="https://www.legis.iowa.gov/docs/publications/LGi/91/SF13.pdf" TargetMode="External"/><Relationship Id="rId64" Type="http://schemas.openxmlformats.org/officeDocument/2006/relationships/hyperlink" Target="https://billstatus.ls.state.ms.us/documents/2025/pdf/HB/0500-0599/HB0513IN.pdf" TargetMode="External"/><Relationship Id="rId69" Type="http://schemas.openxmlformats.org/officeDocument/2006/relationships/hyperlink" Target="https://legislation.nysenate.gov/pdf/bills/2025/A1082" TargetMode="External"/><Relationship Id="rId80" Type="http://schemas.openxmlformats.org/officeDocument/2006/relationships/hyperlink" Target="https://legislation.nysenate.gov/pdf/bills/2025/S1476" TargetMode="External"/><Relationship Id="rId85" Type="http://schemas.openxmlformats.org/officeDocument/2006/relationships/hyperlink" Target="https://olis.oregonlegislature.gov/liz/2025R1/Downloads/MeasureDocument/HB2538/Introduced" TargetMode="External"/><Relationship Id="rId12" Type="http://schemas.openxmlformats.org/officeDocument/2006/relationships/hyperlink" Target="https://arkleg.state.ar.us/Home/FTPDocument?path=%2FBills%2F2025R%2FPublic%2FHB1091.pdf" TargetMode="External"/><Relationship Id="rId17" Type="http://schemas.openxmlformats.org/officeDocument/2006/relationships/hyperlink" Target="https://www.azleg.gov/legtext/57leg/1R/bills/SB1038P.pdf" TargetMode="External"/><Relationship Id="rId25" Type="http://schemas.openxmlformats.org/officeDocument/2006/relationships/hyperlink" Target="https://www.cga.ct.gov/2025/TOB/S/PDF/2025SB-00212-R00-SB.PDF" TargetMode="External"/><Relationship Id="rId33" Type="http://schemas.openxmlformats.org/officeDocument/2006/relationships/hyperlink" Target="https://flsenate.gov/Session/Bill/2025/158/BillText/Filed/PDF" TargetMode="External"/><Relationship Id="rId38" Type="http://schemas.openxmlformats.org/officeDocument/2006/relationships/hyperlink" Target="https://www.capitol.hawaii.gov/sessions/session2025/bills/SB393_.PDF" TargetMode="External"/><Relationship Id="rId46" Type="http://schemas.openxmlformats.org/officeDocument/2006/relationships/hyperlink" Target="https://legiscan.com/IN/text/SB0383/id/3048755" TargetMode="External"/><Relationship Id="rId59" Type="http://schemas.openxmlformats.org/officeDocument/2006/relationships/hyperlink" Target="https://billstatus.ls.state.ms.us/documents/2025/pdf/HB/0200-0299/HB0251IN.pdf" TargetMode="External"/><Relationship Id="rId67" Type="http://schemas.openxmlformats.org/officeDocument/2006/relationships/hyperlink" Target="https://www.senate.mo.gov/25info/pdf-bill/intro/SB545.pdf" TargetMode="External"/><Relationship Id="rId103" Type="http://schemas.openxmlformats.org/officeDocument/2006/relationships/theme" Target="theme/theme1.xml"/><Relationship Id="rId20" Type="http://schemas.openxmlformats.org/officeDocument/2006/relationships/hyperlink" Target="https://leg.colorado.gov/sites/default/files/documents/2025A/bills/2025a_045_01.pdf" TargetMode="External"/><Relationship Id="rId41" Type="http://schemas.openxmlformats.org/officeDocument/2006/relationships/hyperlink" Target="https://ilga.gov/legislation/104/HB/PDF/10400HB1325.pdf" TargetMode="External"/><Relationship Id="rId54" Type="http://schemas.openxmlformats.org/officeDocument/2006/relationships/hyperlink" Target="https://malegislature.gov/Bills/194/SD268" TargetMode="External"/><Relationship Id="rId62" Type="http://schemas.openxmlformats.org/officeDocument/2006/relationships/hyperlink" Target="https://billstatus.ls.state.ms.us/documents/2025/pdf/HB/0400-0499/HB0469IN.pdf" TargetMode="External"/><Relationship Id="rId70" Type="http://schemas.openxmlformats.org/officeDocument/2006/relationships/hyperlink" Target="https://legislation.nysenate.gov/pdf/bills/2025/A1158" TargetMode="External"/><Relationship Id="rId75" Type="http://schemas.openxmlformats.org/officeDocument/2006/relationships/hyperlink" Target="https://legislation.nysenate.gov/pdf/bills/2025/A1521" TargetMode="External"/><Relationship Id="rId83" Type="http://schemas.openxmlformats.org/officeDocument/2006/relationships/hyperlink" Target="https://legislation.nysenate.gov/pdf/bills/2025/S2000" TargetMode="External"/><Relationship Id="rId88" Type="http://schemas.openxmlformats.org/officeDocument/2006/relationships/hyperlink" Target="https://olis.oregonlegislature.gov/liz/2025R1/Downloads/MeasureDocument/HB3227/Introduced" TargetMode="External"/><Relationship Id="rId91" Type="http://schemas.openxmlformats.org/officeDocument/2006/relationships/hyperlink" Target="https://olis.oregonlegislature.gov/liz/2025R1/Downloads/MeasureDocument/SB666/Introduced" TargetMode="External"/><Relationship Id="rId96" Type="http://schemas.openxmlformats.org/officeDocument/2006/relationships/hyperlink" Target="https://lis.blob.core.windows.net/files/1017060.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5" Type="http://schemas.openxmlformats.org/officeDocument/2006/relationships/hyperlink" Target="https://www.azleg.gov/legtext/57leg/1R/bills/HB2134P.pdf" TargetMode="External"/><Relationship Id="rId23" Type="http://schemas.openxmlformats.org/officeDocument/2006/relationships/hyperlink" Target="https://www.cga.ct.gov/2025/TOB/H/PDF/2025HB-05293-R00-HB.PDF" TargetMode="External"/><Relationship Id="rId28" Type="http://schemas.openxmlformats.org/officeDocument/2006/relationships/hyperlink" Target="https://www.cga.ct.gov/2025/TOB/S/PDF/2025SB-00391-R00-SB.PDF" TargetMode="External"/><Relationship Id="rId36" Type="http://schemas.openxmlformats.org/officeDocument/2006/relationships/hyperlink" Target="https://www.capitol.hawaii.gov/sessions/session2025/bills/SB97_.PDF" TargetMode="External"/><Relationship Id="rId49" Type="http://schemas.openxmlformats.org/officeDocument/2006/relationships/hyperlink" Target="https://apps.legislature.ky.gov/recorddocuments/bill/25RS/sb57/orig_bill.pdf" TargetMode="External"/><Relationship Id="rId57" Type="http://schemas.openxmlformats.org/officeDocument/2006/relationships/hyperlink" Target="https://billstatus.ls.state.ms.us/documents/2025/pdf/HB/0001-0099/HB0098IN.pdf" TargetMode="External"/><Relationship Id="rId10" Type="http://schemas.openxmlformats.org/officeDocument/2006/relationships/hyperlink" Target="https://www.deadiversion.usdoj.gov/faq/registration-faq.html" TargetMode="External"/><Relationship Id="rId31" Type="http://schemas.openxmlformats.org/officeDocument/2006/relationships/hyperlink" Target="https://flsenate.gov/Session/Bill/2025/141/BillText/Filed/PDF" TargetMode="External"/><Relationship Id="rId44" Type="http://schemas.openxmlformats.org/officeDocument/2006/relationships/hyperlink" Target="https://legiscan.com/IN/bill/SB0242/2025" TargetMode="External"/><Relationship Id="rId52" Type="http://schemas.openxmlformats.org/officeDocument/2006/relationships/hyperlink" Target="https://www.quorum.us/bill/3470133/text/" TargetMode="External"/><Relationship Id="rId60" Type="http://schemas.openxmlformats.org/officeDocument/2006/relationships/hyperlink" Target="https://billstatus.ls.state.ms.us/documents/2025/pdf/HB/0200-0299/HB0252IN.pdf" TargetMode="External"/><Relationship Id="rId65" Type="http://schemas.openxmlformats.org/officeDocument/2006/relationships/hyperlink" Target="https://documents.house.mo.gov/billtracking/bills251/hlrbillspdf/2075H.01I.pdf" TargetMode="External"/><Relationship Id="rId73" Type="http://schemas.openxmlformats.org/officeDocument/2006/relationships/hyperlink" Target="https://legislation.nysenate.gov/pdf/bills/2025/A1456" TargetMode="External"/><Relationship Id="rId78" Type="http://schemas.openxmlformats.org/officeDocument/2006/relationships/hyperlink" Target="https://legislation.nysenate.gov/pdf/bills/2025/S357" TargetMode="External"/><Relationship Id="rId81" Type="http://schemas.openxmlformats.org/officeDocument/2006/relationships/hyperlink" Target="https://legislation.nysenate.gov/pdf/bills/2025/S1608" TargetMode="External"/><Relationship Id="rId86" Type="http://schemas.openxmlformats.org/officeDocument/2006/relationships/hyperlink" Target="https://olis.oregonlegislature.gov/liz/2025R1/Downloads/MeasureDocument/HB2552/Introduced" TargetMode="External"/><Relationship Id="rId94" Type="http://schemas.openxmlformats.org/officeDocument/2006/relationships/hyperlink" Target="https://lis.blob.core.windows.net/files/1016634.PDF" TargetMode="External"/><Relationship Id="rId99" Type="http://schemas.openxmlformats.org/officeDocument/2006/relationships/hyperlink" Target="https://lis.blob.core.windows.net/files/1018475.PDF" TargetMode="External"/><Relationship Id="rId101" Type="http://schemas.openxmlformats.org/officeDocument/2006/relationships/hyperlink" Target="https://lawfilesext.leg.wa.gov/biennium/2025-26/Pdf/Bills/Senate%20Bills/5233.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3" Type="http://schemas.openxmlformats.org/officeDocument/2006/relationships/hyperlink" Target="https://www.azleg.gov/legtext/57leg/1R/bills/HB2130P.pdf" TargetMode="External"/><Relationship Id="rId18" Type="http://schemas.openxmlformats.org/officeDocument/2006/relationships/hyperlink" Target="https://apps.azleg.gov/BillStatus/GetDocumentPdf/520917" TargetMode="External"/><Relationship Id="rId39" Type="http://schemas.openxmlformats.org/officeDocument/2006/relationships/hyperlink" Target="https://ilga.gov/legislation/104/HB/PDF/10400HB1102.pdf" TargetMode="External"/><Relationship Id="rId34" Type="http://schemas.openxmlformats.org/officeDocument/2006/relationships/hyperlink" Target="https://www.capitol.hawaii.gov/sessions/session2025/bills/HB11_.PDF" TargetMode="External"/><Relationship Id="rId50" Type="http://schemas.openxmlformats.org/officeDocument/2006/relationships/hyperlink" Target="https://malegislature.gov/Bills/194/HD774" TargetMode="External"/><Relationship Id="rId55" Type="http://schemas.openxmlformats.org/officeDocument/2006/relationships/hyperlink" Target="https://malegislature.gov/Bills/194/SD283" TargetMode="External"/><Relationship Id="rId76" Type="http://schemas.openxmlformats.org/officeDocument/2006/relationships/hyperlink" Target="https://legislation.nysenate.gov/pdf/bills/2025/A1691" TargetMode="External"/><Relationship Id="rId97" Type="http://schemas.openxmlformats.org/officeDocument/2006/relationships/hyperlink" Target="https://lis.blob.core.windows.net/files/1019216.PDF" TargetMode="External"/><Relationship Id="rId7" Type="http://schemas.openxmlformats.org/officeDocument/2006/relationships/hyperlink" Target="mailto:cbloom@facs.org" TargetMode="External"/><Relationship Id="rId71" Type="http://schemas.openxmlformats.org/officeDocument/2006/relationships/hyperlink" Target="https://legislation.nysenate.gov/pdf/bills/2025/A1259" TargetMode="External"/><Relationship Id="rId92" Type="http://schemas.openxmlformats.org/officeDocument/2006/relationships/hyperlink" Target="https://olis.oregonlegislature.gov/liz/2025R1/Downloads/MeasureDocument/SB772/Introduced" TargetMode="External"/><Relationship Id="rId2" Type="http://schemas.openxmlformats.org/officeDocument/2006/relationships/numbering" Target="numbering.xml"/><Relationship Id="rId29" Type="http://schemas.openxmlformats.org/officeDocument/2006/relationships/hyperlink" Target="https://flsenate.gov/Session/Bill/2025/25/BillText/Filed/PDF" TargetMode="External"/><Relationship Id="rId24" Type="http://schemas.openxmlformats.org/officeDocument/2006/relationships/hyperlink" Target="https://www.cga.ct.gov/2025/TOB/S/PDF/2025SB-00010-R00-SB.PDF" TargetMode="External"/><Relationship Id="rId40" Type="http://schemas.openxmlformats.org/officeDocument/2006/relationships/hyperlink" Target="https://ilga.gov/legislation/104/HB/PDF/10400HB1141.pdf" TargetMode="External"/><Relationship Id="rId45" Type="http://schemas.openxmlformats.org/officeDocument/2006/relationships/hyperlink" Target="https://iga.in.gov/pdf-documents/124/2025/senate/bills/SB0246/SB0246.01.INTR.pdf" TargetMode="External"/><Relationship Id="rId66" Type="http://schemas.openxmlformats.org/officeDocument/2006/relationships/hyperlink" Target="https://documents.house.mo.gov/billtracking/bills251/hlrbillspdf/1872H.01I.pdf" TargetMode="External"/><Relationship Id="rId87" Type="http://schemas.openxmlformats.org/officeDocument/2006/relationships/hyperlink" Target="https://olis.oregonlegislature.gov/liz/2025R1/Downloads/MeasureDocument/HB3019/Introduced" TargetMode="External"/><Relationship Id="rId61" Type="http://schemas.openxmlformats.org/officeDocument/2006/relationships/hyperlink" Target="https://billstatus.ls.state.ms.us/documents/2025/pdf/HB/0300-0399/HB0362IN.pdf" TargetMode="External"/><Relationship Id="rId82" Type="http://schemas.openxmlformats.org/officeDocument/2006/relationships/hyperlink" Target="https://legislation.nysenate.gov/pdf/bills/2025/S1759" TargetMode="External"/><Relationship Id="rId19" Type="http://schemas.openxmlformats.org/officeDocument/2006/relationships/hyperlink" Target="https://leg.colorado.gov/sites/default/files/documents/2025A/bills/2025a_1068_01.pdf" TargetMode="External"/><Relationship Id="rId14" Type="http://schemas.openxmlformats.org/officeDocument/2006/relationships/hyperlink" Target="https://www.azleg.gov/legtext/57leg/1R/bills/HB2031P.pdf" TargetMode="External"/><Relationship Id="rId30" Type="http://schemas.openxmlformats.org/officeDocument/2006/relationships/hyperlink" Target="https://flsenate.gov/Session/Bill/2025/131/BillText/Filed/PDF" TargetMode="External"/><Relationship Id="rId35" Type="http://schemas.openxmlformats.org/officeDocument/2006/relationships/hyperlink" Target="https://www.capitol.hawaii.gov/sessions/session2025/bills/HB54_.PDF" TargetMode="External"/><Relationship Id="rId56" Type="http://schemas.openxmlformats.org/officeDocument/2006/relationships/hyperlink" Target="https://malegislature.gov/Bills/194/SD562" TargetMode="External"/><Relationship Id="rId77" Type="http://schemas.openxmlformats.org/officeDocument/2006/relationships/hyperlink" Target="https://legislation.nysenate.gov/pdf/bills/2025/A1983" TargetMode="External"/><Relationship Id="rId100" Type="http://schemas.openxmlformats.org/officeDocument/2006/relationships/hyperlink" Target="https://lis.blob.core.windows.net/files/1018753.PDF" TargetMode="External"/><Relationship Id="rId8" Type="http://schemas.openxmlformats.org/officeDocument/2006/relationships/hyperlink" Target="https://www.quorum.us/spreadsheet/external/QGjJBFIfORzJNAtlNvfp/" TargetMode="External"/><Relationship Id="rId51" Type="http://schemas.openxmlformats.org/officeDocument/2006/relationships/hyperlink" Target="https://malegislature.gov/Bills/194/HD1228" TargetMode="External"/><Relationship Id="rId72" Type="http://schemas.openxmlformats.org/officeDocument/2006/relationships/hyperlink" Target="https://legislation.nysenate.gov/pdf/bills/2025/A1439" TargetMode="External"/><Relationship Id="rId93" Type="http://schemas.openxmlformats.org/officeDocument/2006/relationships/hyperlink" Target="https://www.capitol.state.tx.us/tlodocs/89R/billtext/pdf/HB01818I.pdf" TargetMode="External"/><Relationship Id="rId98" Type="http://schemas.openxmlformats.org/officeDocument/2006/relationships/hyperlink" Target="https://lis.blob.core.windows.net/files/1018266.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6551</Words>
  <Characters>49460</Characters>
  <Application>Microsoft Office Word</Application>
  <DocSecurity>0</DocSecurity>
  <Lines>412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5</cp:revision>
  <dcterms:created xsi:type="dcterms:W3CDTF">2025-01-17T20:39:00Z</dcterms:created>
  <dcterms:modified xsi:type="dcterms:W3CDTF">2025-01-27T12:58:00Z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